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88FE" w14:textId="77777777" w:rsidR="007E3160" w:rsidRDefault="007E3160" w:rsidP="007E3160">
      <w:pPr>
        <w:pStyle w:val="NormalWeb"/>
        <w:shd w:val="clear" w:color="auto" w:fill="FFFFFF"/>
        <w:spacing w:before="0" w:beforeAutospacing="0"/>
        <w:rPr>
          <w:rFonts w:ascii="Segoe UI" w:hAnsi="Segoe UI" w:cs="Segoe UI"/>
          <w:color w:val="1D2125"/>
          <w:sz w:val="23"/>
          <w:szCs w:val="23"/>
        </w:rPr>
      </w:pPr>
      <w:r>
        <w:rPr>
          <w:rStyle w:val="Strong"/>
          <w:rFonts w:ascii="Segoe UI" w:hAnsi="Segoe UI" w:cs="Segoe UI"/>
          <w:color w:val="1D2125"/>
          <w:sz w:val="23"/>
          <w:szCs w:val="23"/>
        </w:rPr>
        <w:t> A short definition of the problem at hand</w:t>
      </w:r>
    </w:p>
    <w:p w14:paraId="20D8EA28" w14:textId="0F646456" w:rsidR="001954F1" w:rsidRDefault="007E3160" w:rsidP="007E3160">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Students used to study online do not familiar with the physical part of York U, such as classroom location, building name, available services and facilities. Besides lack of information, they also lack of social network</w:t>
      </w:r>
      <w:r w:rsidR="005F1BE0">
        <w:rPr>
          <w:rFonts w:ascii="Segoe UI" w:hAnsi="Segoe UI" w:cs="Segoe UI"/>
          <w:color w:val="1D2125"/>
          <w:sz w:val="23"/>
          <w:szCs w:val="23"/>
        </w:rPr>
        <w:t xml:space="preserve"> and need help in time management</w:t>
      </w:r>
      <w:r>
        <w:rPr>
          <w:rFonts w:ascii="Segoe UI" w:hAnsi="Segoe UI" w:cs="Segoe UI"/>
          <w:color w:val="1D2125"/>
          <w:sz w:val="23"/>
          <w:szCs w:val="23"/>
        </w:rPr>
        <w:t>.</w:t>
      </w:r>
      <w:r w:rsidR="001954F1">
        <w:rPr>
          <w:rFonts w:ascii="Segoe UI" w:hAnsi="Segoe UI" w:cs="Segoe UI"/>
          <w:color w:val="1D2125"/>
          <w:sz w:val="23"/>
          <w:szCs w:val="23"/>
        </w:rPr>
        <w:t xml:space="preserve"> They need help in these areas because they used to search information actively instead of being feed passively. Therefore</w:t>
      </w:r>
      <w:r w:rsidR="00630497">
        <w:rPr>
          <w:rFonts w:ascii="Segoe UI" w:hAnsi="Segoe UI" w:cs="Segoe UI"/>
          <w:color w:val="1D2125"/>
          <w:sz w:val="23"/>
          <w:szCs w:val="23"/>
        </w:rPr>
        <w:t>,</w:t>
      </w:r>
      <w:r w:rsidR="001954F1">
        <w:rPr>
          <w:rFonts w:ascii="Segoe UI" w:hAnsi="Segoe UI" w:cs="Segoe UI"/>
          <w:color w:val="1D2125"/>
          <w:sz w:val="23"/>
          <w:szCs w:val="23"/>
        </w:rPr>
        <w:t xml:space="preserve"> existing ways to deliver them information is not user friendly to them and </w:t>
      </w:r>
      <w:r w:rsidR="00630497">
        <w:rPr>
          <w:rFonts w:ascii="Segoe UI" w:hAnsi="Segoe UI" w:cs="Segoe UI"/>
          <w:color w:val="1D2125"/>
          <w:sz w:val="23"/>
          <w:szCs w:val="23"/>
        </w:rPr>
        <w:t>the communication problem exist.</w:t>
      </w:r>
      <w:r w:rsidR="001954F1">
        <w:rPr>
          <w:rFonts w:ascii="Segoe UI" w:hAnsi="Segoe UI" w:cs="Segoe UI"/>
          <w:color w:val="1D2125"/>
          <w:sz w:val="23"/>
          <w:szCs w:val="23"/>
        </w:rPr>
        <w:t xml:space="preserve"> </w:t>
      </w:r>
    </w:p>
    <w:p w14:paraId="5C9EA03C" w14:textId="0DE729B9" w:rsidR="007E3160" w:rsidRDefault="007E3160" w:rsidP="007E3160">
      <w:pPr>
        <w:pStyle w:val="NormalWeb"/>
        <w:shd w:val="clear" w:color="auto" w:fill="FFFFFF"/>
        <w:spacing w:before="0" w:beforeAutospacing="0"/>
        <w:rPr>
          <w:rStyle w:val="Strong"/>
          <w:rFonts w:ascii="Segoe UI" w:hAnsi="Segoe UI" w:cs="Segoe UI"/>
          <w:color w:val="1D2125"/>
          <w:sz w:val="23"/>
          <w:szCs w:val="23"/>
        </w:rPr>
      </w:pPr>
      <w:r>
        <w:rPr>
          <w:rStyle w:val="Strong"/>
          <w:rFonts w:ascii="Segoe UI" w:hAnsi="Segoe UI" w:cs="Segoe UI"/>
          <w:color w:val="1D2125"/>
          <w:sz w:val="23"/>
          <w:szCs w:val="23"/>
        </w:rPr>
        <w:t>The lo-fi prototype </w:t>
      </w:r>
    </w:p>
    <w:p w14:paraId="783849E3" w14:textId="3DDC6085" w:rsidR="00630497" w:rsidRDefault="00630497" w:rsidP="007E3160">
      <w:pPr>
        <w:pStyle w:val="NormalWeb"/>
        <w:shd w:val="clear" w:color="auto" w:fill="FFFFFF"/>
        <w:spacing w:before="0" w:beforeAutospacing="0"/>
        <w:rPr>
          <w:rFonts w:ascii="Segoe UI" w:hAnsi="Segoe UI" w:cs="Segoe UI"/>
          <w:color w:val="1D2125"/>
          <w:sz w:val="23"/>
          <w:szCs w:val="23"/>
        </w:rPr>
      </w:pPr>
      <w:r>
        <w:rPr>
          <w:rFonts w:ascii="Segoe UI" w:hAnsi="Segoe UI" w:cs="Segoe UI"/>
          <w:color w:val="1D2125"/>
          <w:sz w:val="23"/>
          <w:szCs w:val="23"/>
        </w:rPr>
        <w:t xml:space="preserve">We can use a phone app to </w:t>
      </w:r>
      <w:r>
        <w:rPr>
          <w:rFonts w:ascii="Segoe UI" w:hAnsi="Segoe UI" w:cs="Segoe UI"/>
          <w:color w:val="1D2125"/>
          <w:sz w:val="23"/>
          <w:szCs w:val="23"/>
        </w:rPr>
        <w:t xml:space="preserve">insert </w:t>
      </w:r>
      <w:r>
        <w:rPr>
          <w:rFonts w:ascii="Segoe UI" w:hAnsi="Segoe UI" w:cs="Segoe UI"/>
          <w:color w:val="1D2125"/>
          <w:sz w:val="23"/>
          <w:szCs w:val="23"/>
        </w:rPr>
        <w:t xml:space="preserve">class information, and allow student clubs to insert information for students. They can add the clubs they joined and subscribe the services they </w:t>
      </w:r>
      <w:r w:rsidR="001D7210">
        <w:rPr>
          <w:rFonts w:ascii="Segoe UI" w:hAnsi="Segoe UI" w:cs="Segoe UI"/>
          <w:color w:val="1D2125"/>
          <w:sz w:val="23"/>
          <w:szCs w:val="23"/>
        </w:rPr>
        <w:t>concern</w:t>
      </w:r>
      <w:r>
        <w:rPr>
          <w:rFonts w:ascii="Segoe UI" w:hAnsi="Segoe UI" w:cs="Segoe UI"/>
          <w:color w:val="1D2125"/>
          <w:sz w:val="23"/>
          <w:szCs w:val="23"/>
        </w:rPr>
        <w:t xml:space="preserve"> in order to</w:t>
      </w:r>
      <w:r w:rsidR="001D7210">
        <w:rPr>
          <w:rFonts w:ascii="Segoe UI" w:hAnsi="Segoe UI" w:cs="Segoe UI"/>
          <w:color w:val="1D2125"/>
          <w:sz w:val="23"/>
          <w:szCs w:val="23"/>
        </w:rPr>
        <w:t xml:space="preserve"> keep track on the relevant information they need. Include map, floor plan of buildings for classroom searching, event details and so on. Alarms include preparation time and commute time also help students to have better time management.  </w:t>
      </w:r>
      <w:r>
        <w:rPr>
          <w:rFonts w:ascii="Segoe UI" w:hAnsi="Segoe UI" w:cs="Segoe UI"/>
          <w:color w:val="1D2125"/>
          <w:sz w:val="23"/>
          <w:szCs w:val="23"/>
        </w:rPr>
        <w:t xml:space="preserve"> </w:t>
      </w:r>
    </w:p>
    <w:tbl>
      <w:tblPr>
        <w:tblStyle w:val="TableGrid"/>
        <w:tblW w:w="0" w:type="auto"/>
        <w:tblLook w:val="04A0" w:firstRow="1" w:lastRow="0" w:firstColumn="1" w:lastColumn="0" w:noHBand="0" w:noVBand="1"/>
      </w:tblPr>
      <w:tblGrid>
        <w:gridCol w:w="4675"/>
        <w:gridCol w:w="4675"/>
      </w:tblGrid>
      <w:tr w:rsidR="00630497" w14:paraId="1B2FEEDA" w14:textId="77777777" w:rsidTr="00630497">
        <w:tc>
          <w:tcPr>
            <w:tcW w:w="4675" w:type="dxa"/>
          </w:tcPr>
          <w:p w14:paraId="1184C292" w14:textId="599B95FB" w:rsidR="00630497" w:rsidRDefault="00630497" w:rsidP="007E3160">
            <w:pPr>
              <w:pStyle w:val="NormalWeb"/>
              <w:spacing w:before="0" w:beforeAutospacing="0"/>
              <w:rPr>
                <w:rFonts w:ascii="Segoe UI" w:hAnsi="Segoe UI" w:cs="Segoe UI"/>
                <w:color w:val="1D2125"/>
                <w:sz w:val="23"/>
                <w:szCs w:val="23"/>
              </w:rPr>
            </w:pPr>
            <w:r>
              <w:rPr>
                <w:rFonts w:ascii="Segoe UI" w:hAnsi="Segoe UI" w:cs="Segoe UI"/>
                <w:noProof/>
                <w:color w:val="1D2125"/>
                <w:sz w:val="23"/>
                <w:szCs w:val="23"/>
              </w:rPr>
              <w:drawing>
                <wp:inline distT="0" distB="0" distL="0" distR="0" wp14:anchorId="40D5A104" wp14:editId="62A7699C">
                  <wp:extent cx="2778544" cy="3802456"/>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808298" cy="3843175"/>
                          </a:xfrm>
                          <a:prstGeom prst="rect">
                            <a:avLst/>
                          </a:prstGeom>
                        </pic:spPr>
                      </pic:pic>
                    </a:graphicData>
                  </a:graphic>
                </wp:inline>
              </w:drawing>
            </w:r>
          </w:p>
        </w:tc>
        <w:tc>
          <w:tcPr>
            <w:tcW w:w="4675" w:type="dxa"/>
          </w:tcPr>
          <w:p w14:paraId="2D290EF7" w14:textId="40DB4839" w:rsidR="00630497" w:rsidRDefault="00630497" w:rsidP="007E3160">
            <w:pPr>
              <w:pStyle w:val="NormalWeb"/>
              <w:spacing w:before="0" w:beforeAutospacing="0"/>
              <w:rPr>
                <w:rFonts w:ascii="Segoe UI" w:hAnsi="Segoe UI" w:cs="Segoe UI"/>
                <w:color w:val="1D2125"/>
                <w:sz w:val="23"/>
                <w:szCs w:val="23"/>
              </w:rPr>
            </w:pPr>
            <w:r>
              <w:rPr>
                <w:rFonts w:ascii="Segoe UI" w:hAnsi="Segoe UI" w:cs="Segoe UI"/>
                <w:noProof/>
                <w:color w:val="1D2125"/>
                <w:sz w:val="23"/>
                <w:szCs w:val="23"/>
              </w:rPr>
              <w:drawing>
                <wp:inline distT="0" distB="0" distL="0" distR="0" wp14:anchorId="376E82CE" wp14:editId="11EB557C">
                  <wp:extent cx="2779917" cy="3804334"/>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801418" cy="3833758"/>
                          </a:xfrm>
                          <a:prstGeom prst="rect">
                            <a:avLst/>
                          </a:prstGeom>
                        </pic:spPr>
                      </pic:pic>
                    </a:graphicData>
                  </a:graphic>
                </wp:inline>
              </w:drawing>
            </w:r>
          </w:p>
        </w:tc>
      </w:tr>
      <w:tr w:rsidR="00630497" w14:paraId="1DF550AE" w14:textId="77777777" w:rsidTr="00630497">
        <w:tc>
          <w:tcPr>
            <w:tcW w:w="4675" w:type="dxa"/>
          </w:tcPr>
          <w:p w14:paraId="18EAE1DC" w14:textId="58A2DE16" w:rsidR="00630497" w:rsidRDefault="00630497" w:rsidP="007E3160">
            <w:pPr>
              <w:pStyle w:val="NormalWeb"/>
              <w:spacing w:before="0" w:beforeAutospacing="0"/>
              <w:rPr>
                <w:rFonts w:ascii="Segoe UI" w:hAnsi="Segoe UI" w:cs="Segoe UI"/>
                <w:color w:val="1D2125"/>
                <w:sz w:val="23"/>
                <w:szCs w:val="23"/>
              </w:rPr>
            </w:pPr>
            <w:r>
              <w:rPr>
                <w:rFonts w:ascii="Segoe UI" w:hAnsi="Segoe UI" w:cs="Segoe UI"/>
                <w:noProof/>
                <w:color w:val="1D2125"/>
                <w:sz w:val="23"/>
                <w:szCs w:val="23"/>
              </w:rPr>
              <w:lastRenderedPageBreak/>
              <w:drawing>
                <wp:inline distT="0" distB="0" distL="0" distR="0" wp14:anchorId="7B2EDAD0" wp14:editId="611D2312">
                  <wp:extent cx="2798391" cy="382961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813171" cy="3849843"/>
                          </a:xfrm>
                          <a:prstGeom prst="rect">
                            <a:avLst/>
                          </a:prstGeom>
                        </pic:spPr>
                      </pic:pic>
                    </a:graphicData>
                  </a:graphic>
                </wp:inline>
              </w:drawing>
            </w:r>
          </w:p>
        </w:tc>
        <w:tc>
          <w:tcPr>
            <w:tcW w:w="4675" w:type="dxa"/>
          </w:tcPr>
          <w:p w14:paraId="05E78566" w14:textId="464ECCC6" w:rsidR="00630497" w:rsidRDefault="00630497" w:rsidP="007E3160">
            <w:pPr>
              <w:pStyle w:val="NormalWeb"/>
              <w:spacing w:before="0" w:beforeAutospacing="0"/>
              <w:rPr>
                <w:rFonts w:ascii="Segoe UI" w:hAnsi="Segoe UI" w:cs="Segoe UI"/>
                <w:color w:val="1D2125"/>
                <w:sz w:val="23"/>
                <w:szCs w:val="23"/>
              </w:rPr>
            </w:pPr>
            <w:r>
              <w:rPr>
                <w:rFonts w:ascii="Segoe UI" w:hAnsi="Segoe UI" w:cs="Segoe UI"/>
                <w:noProof/>
                <w:color w:val="1D2125"/>
                <w:sz w:val="23"/>
                <w:szCs w:val="23"/>
              </w:rPr>
              <w:drawing>
                <wp:inline distT="0" distB="0" distL="0" distR="0" wp14:anchorId="581297CD" wp14:editId="11FDE14E">
                  <wp:extent cx="2797977" cy="3829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809500" cy="3844819"/>
                          </a:xfrm>
                          <a:prstGeom prst="rect">
                            <a:avLst/>
                          </a:prstGeom>
                        </pic:spPr>
                      </pic:pic>
                    </a:graphicData>
                  </a:graphic>
                </wp:inline>
              </w:drawing>
            </w:r>
          </w:p>
        </w:tc>
      </w:tr>
      <w:tr w:rsidR="00630497" w14:paraId="622727C5" w14:textId="77777777" w:rsidTr="00630497">
        <w:tc>
          <w:tcPr>
            <w:tcW w:w="4675" w:type="dxa"/>
          </w:tcPr>
          <w:p w14:paraId="6724E6A5" w14:textId="025A4426" w:rsidR="00630497" w:rsidRDefault="00630497" w:rsidP="007E3160">
            <w:pPr>
              <w:pStyle w:val="NormalWeb"/>
              <w:spacing w:before="0" w:beforeAutospacing="0"/>
              <w:rPr>
                <w:rFonts w:ascii="Segoe UI" w:hAnsi="Segoe UI" w:cs="Segoe UI"/>
                <w:color w:val="1D2125"/>
                <w:sz w:val="23"/>
                <w:szCs w:val="23"/>
              </w:rPr>
            </w:pPr>
            <w:r>
              <w:rPr>
                <w:rFonts w:ascii="Segoe UI" w:hAnsi="Segoe UI" w:cs="Segoe UI"/>
                <w:noProof/>
                <w:color w:val="1D2125"/>
                <w:sz w:val="23"/>
                <w:szCs w:val="23"/>
              </w:rPr>
              <w:drawing>
                <wp:inline distT="0" distB="0" distL="0" distR="0" wp14:anchorId="5BF51EF9" wp14:editId="5B20874D">
                  <wp:extent cx="2779414" cy="3803646"/>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790766" cy="3819182"/>
                          </a:xfrm>
                          <a:prstGeom prst="rect">
                            <a:avLst/>
                          </a:prstGeom>
                        </pic:spPr>
                      </pic:pic>
                    </a:graphicData>
                  </a:graphic>
                </wp:inline>
              </w:drawing>
            </w:r>
          </w:p>
        </w:tc>
        <w:tc>
          <w:tcPr>
            <w:tcW w:w="4675" w:type="dxa"/>
          </w:tcPr>
          <w:p w14:paraId="0DB13411" w14:textId="77777777" w:rsidR="00630497" w:rsidRDefault="00630497" w:rsidP="007E3160">
            <w:pPr>
              <w:pStyle w:val="NormalWeb"/>
              <w:spacing w:before="0" w:beforeAutospacing="0"/>
              <w:rPr>
                <w:rFonts w:ascii="Segoe UI" w:hAnsi="Segoe UI" w:cs="Segoe UI"/>
                <w:color w:val="1D2125"/>
                <w:sz w:val="23"/>
                <w:szCs w:val="23"/>
              </w:rPr>
            </w:pPr>
          </w:p>
        </w:tc>
      </w:tr>
    </w:tbl>
    <w:p w14:paraId="0B61A7B1" w14:textId="77777777" w:rsidR="009034DA" w:rsidRDefault="009034DA"/>
    <w:sectPr w:rsidR="009034DA" w:rsidSect="001C74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60"/>
    <w:rsid w:val="00026D60"/>
    <w:rsid w:val="001954F1"/>
    <w:rsid w:val="001C7494"/>
    <w:rsid w:val="001D7210"/>
    <w:rsid w:val="005F1BE0"/>
    <w:rsid w:val="00630497"/>
    <w:rsid w:val="007E3160"/>
    <w:rsid w:val="009034DA"/>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74EA"/>
  <w15:chartTrackingRefBased/>
  <w15:docId w15:val="{BA08C1D6-DF35-4F1D-9F81-E2A6CE85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160"/>
    <w:rPr>
      <w:b/>
      <w:bCs/>
    </w:rPr>
  </w:style>
  <w:style w:type="table" w:styleId="TableGrid">
    <w:name w:val="Table Grid"/>
    <w:basedOn w:val="TableNormal"/>
    <w:uiPriority w:val="39"/>
    <w:rsid w:val="0063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2</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Chan</dc:creator>
  <cp:keywords/>
  <dc:description/>
  <cp:lastModifiedBy>Judy Chan</cp:lastModifiedBy>
  <cp:revision>2</cp:revision>
  <dcterms:created xsi:type="dcterms:W3CDTF">2022-07-05T00:08:00Z</dcterms:created>
  <dcterms:modified xsi:type="dcterms:W3CDTF">2022-07-08T02:43:00Z</dcterms:modified>
</cp:coreProperties>
</file>