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516A854C"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46D284E0" w14:textId="77777777" w:rsidR="00984DFD" w:rsidRDefault="00984DFD" w:rsidP="003F0D4C">
      <w:pPr>
        <w:pStyle w:val="Heading1"/>
        <w:numPr>
          <w:ilvl w:val="0"/>
          <w:numId w:val="0"/>
        </w:numPr>
        <w:sectPr w:rsidR="00984DFD" w:rsidSect="00896B5E">
          <w:pgSz w:w="12240" w:h="15840"/>
          <w:pgMar w:top="1440" w:right="1440" w:bottom="1440" w:left="1440" w:header="720" w:footer="720" w:gutter="0"/>
          <w:pgNumType w:fmt="lowerRoman" w:start="1"/>
          <w:cols w:space="720"/>
          <w:docGrid w:linePitch="360"/>
        </w:sectPr>
      </w:pPr>
    </w:p>
    <w:p w14:paraId="6DF465F9" w14:textId="28EE858E" w:rsidR="003F0D4C" w:rsidRDefault="002411EE" w:rsidP="00984DFD">
      <w:pPr>
        <w:pStyle w:val="Heading1"/>
        <w:numPr>
          <w:ilvl w:val="0"/>
          <w:numId w:val="0"/>
        </w:numPr>
      </w:pPr>
      <w:bookmarkStart w:id="0" w:name="_Toc447097794"/>
      <w:r>
        <w:lastRenderedPageBreak/>
        <w:t>Abstract</w:t>
      </w:r>
      <w:bookmarkEnd w:id="0"/>
    </w:p>
    <w:p w14:paraId="6E28018C" w14:textId="2AAB5841" w:rsidR="00BD0A5C" w:rsidRDefault="00984DFD" w:rsidP="00BD0A5C">
      <w:r>
        <w:t xml:space="preserve">This guide describes how to use Baseline Tailor, a software tool for navigating the United States </w:t>
      </w:r>
      <w:r w:rsidR="00F824E3">
        <w:t>Government’s</w:t>
      </w:r>
      <w:r>
        <w:t xml:space="preserve"> Cybersecurity Framework and for tailoring the National Institute of Standards and Technology Special Publication 800-53 Revision 4 security controls. Baseline Tailor generates output in Extensible Markup Language (XML) formats capturing a user’s Framework Profile and tailoring choices.</w:t>
      </w:r>
      <w:r w:rsidR="00D53A01">
        <w:t xml:space="preserve"> </w:t>
      </w:r>
      <w:r w:rsidR="00BD0A5C">
        <w:t>More information about Baseline Tailor and supplemental documentation can be found at</w:t>
      </w:r>
      <w:r w:rsidR="00507392">
        <w:t xml:space="preserve"> </w:t>
      </w:r>
      <w:fldSimple w:instr=" DOCPROPERTY  &quot;Landing Page&quot;  \* MERGEFORMAT ">
        <w:r w:rsidR="00507392">
          <w:t>http://www.nist.gov/el/msid/baselinetailor.cfm</w:t>
        </w:r>
      </w:fldSimple>
      <w:r w:rsidR="001B1BEB">
        <w:t xml:space="preserve">. </w:t>
      </w:r>
    </w:p>
    <w:p w14:paraId="464F2C39" w14:textId="49664576" w:rsidR="000F2898" w:rsidRDefault="00984DFD" w:rsidP="000F2898">
      <w:pPr>
        <w:pStyle w:val="Heading1"/>
        <w:numPr>
          <w:ilvl w:val="0"/>
          <w:numId w:val="0"/>
        </w:numPr>
      </w:pPr>
      <w:bookmarkStart w:id="1" w:name="_Toc447091772"/>
      <w:bookmarkStart w:id="2" w:name="_Toc447097795"/>
      <w:r>
        <w:t>Disclaimers</w:t>
      </w:r>
      <w:bookmarkEnd w:id="1"/>
      <w:bookmarkEnd w:id="2"/>
    </w:p>
    <w:p w14:paraId="2C9AFC49" w14:textId="77777777" w:rsidR="000F2898" w:rsidRDefault="000F2898" w:rsidP="000F2898">
      <w:r>
        <w:t xml:space="preserve">Any mention of commercial or other third party products in this guide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50CD4799" w14:textId="77777777" w:rsidR="000F2898" w:rsidRDefault="000F2898" w:rsidP="000F2898">
      <w:r>
        <w:t xml:space="preserve">Baseline Tailor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43CAA6" w14:textId="14CF8AF7" w:rsidR="000F2898" w:rsidRDefault="000F2898" w:rsidP="000F2898">
      <w:r>
        <w:t xml:space="preserve">Baseline Tailor uses XML data representing </w:t>
      </w:r>
      <w:r w:rsidRPr="00831FDA">
        <w:t xml:space="preserve">components defined in the NIST Framework for Improving Critical Infrastructure Cybersecurity and security controls and associated assessment procedures defined in NIST SP 800-53 Revision 4 Recommended Security Controls for Federal Information Systems and Organizations. For any discrepancies noted in the content between </w:t>
      </w:r>
      <w:r>
        <w:t>this</w:t>
      </w:r>
      <w:r w:rsidRPr="00831FDA">
        <w:t xml:space="preserve"> </w:t>
      </w:r>
      <w:r>
        <w:t>XML data</w:t>
      </w:r>
      <w:r w:rsidRPr="00831FDA">
        <w:t xml:space="preserve"> and the latest published NIST Cybersecurity Framework or Special Publication SP 800-53 Revision 4, please defer to the official published documents that are posted on </w:t>
      </w:r>
      <w:fldSimple w:instr=" DOCPROPERTY  CSRC  \* MERGEFORMAT ">
        <w:r w:rsidR="00C85CD6">
          <w:t>http://csrc.nist.gov</w:t>
        </w:r>
      </w:fldSimple>
      <w:r w:rsidRPr="00831FDA">
        <w:t>.</w:t>
      </w:r>
    </w:p>
    <w:p w14:paraId="10A1C46A" w14:textId="1D5C7727" w:rsidR="003418FC" w:rsidRDefault="000F2898" w:rsidP="000F2898">
      <w:r>
        <w:t>Baseline Tailor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1498D812" w14:textId="6EEC6C9E" w:rsidR="003418FC" w:rsidRDefault="003418FC" w:rsidP="003418FC">
      <w:r w:rsidRPr="003418FC">
        <w:rPr>
          <w:b/>
        </w:rPr>
        <w:t>Cover image</w:t>
      </w:r>
      <w:r>
        <w:t xml:space="preserve">:  Security control IA-3 (Device Identification and Authentication) </w:t>
      </w:r>
      <w:r w:rsidR="00106ADD">
        <w:t>edited with Baseline Tailor, as per</w:t>
      </w:r>
      <w:r>
        <w:t xml:space="preserve"> NIST Special Publication 800-82 </w:t>
      </w:r>
      <w:r w:rsidRPr="006F0F77">
        <w:t>overlay</w:t>
      </w:r>
      <w:r>
        <w:t xml:space="preserve"> for Industrial Control Systems.</w:t>
      </w:r>
    </w:p>
    <w:p w14:paraId="7F0FCA34" w14:textId="68FA4520" w:rsidR="00A51361" w:rsidRDefault="00A51361" w:rsidP="00A51361">
      <w:pPr>
        <w:pStyle w:val="Heading1"/>
        <w:numPr>
          <w:ilvl w:val="0"/>
          <w:numId w:val="0"/>
        </w:numPr>
      </w:pPr>
      <w:bookmarkStart w:id="3" w:name="_Toc447097796"/>
      <w:r>
        <w:t>Acknowledgments</w:t>
      </w:r>
      <w:bookmarkEnd w:id="3"/>
    </w:p>
    <w:p w14:paraId="2C24738A" w14:textId="77777777" w:rsidR="00446ADA" w:rsidRDefault="00A51361" w:rsidP="00A51361">
      <w:pPr>
        <w:sectPr w:rsidR="00446ADA" w:rsidSect="00896B5E">
          <w:pgSz w:w="12240" w:h="15840"/>
          <w:pgMar w:top="1440" w:right="1440" w:bottom="1440" w:left="1440" w:header="720" w:footer="720" w:gutter="0"/>
          <w:pgNumType w:fmt="lowerRoman" w:start="1"/>
          <w:cols w:space="720"/>
          <w:docGrid w:linePitch="360"/>
        </w:sectPr>
      </w:pPr>
      <w:r>
        <w:t>Baseline Tailor was developed as part of the Engineering Laboratory’s Cybersecurity for Smart Manufacturing Systems project. I am grateful to my project colleagues, as well as colleagues from NIST</w:t>
      </w:r>
      <w:r w:rsidR="00E160ED">
        <w:t>’s</w:t>
      </w:r>
      <w:r>
        <w:t xml:space="preserve"> Computer Security </w:t>
      </w:r>
      <w:r w:rsidR="00E160ED">
        <w:t xml:space="preserve">Division </w:t>
      </w:r>
      <w:r>
        <w:t>and Applied Cybersecurity D</w:t>
      </w:r>
      <w:r w:rsidR="00E160ED">
        <w:t>ivision</w:t>
      </w:r>
      <w:r>
        <w:t xml:space="preserve"> for their feedback</w:t>
      </w:r>
      <w:r w:rsidR="00F33A0A">
        <w:t>, encouragement,</w:t>
      </w:r>
      <w:r>
        <w:t xml:space="preserve"> and implementation suggestions. I </w:t>
      </w:r>
      <w:r w:rsidR="00F33A0A">
        <w:t>also wish to thank</w:t>
      </w:r>
      <w:r>
        <w:t xml:space="preserve"> NIST’s GitHub team for their support</w:t>
      </w:r>
      <w:r w:rsidR="00F33A0A">
        <w:t xml:space="preserve"> in deploying Baseline Tailor.</w:t>
      </w:r>
    </w:p>
    <w:bookmarkStart w:id="4" w:name="_Toc447097797" w:displacedByCustomXml="next"/>
    <w:sdt>
      <w:sdtPr>
        <w:id w:val="-908464738"/>
        <w:docPartObj>
          <w:docPartGallery w:val="Table of Contents"/>
          <w:docPartUnique/>
        </w:docPartObj>
      </w:sdtPr>
      <w:sdtEndPr>
        <w:rPr>
          <w:noProof/>
        </w:rPr>
      </w:sdtEndPr>
      <w:sdtContent>
        <w:p w14:paraId="26CF3D3F" w14:textId="77777777" w:rsidR="00A762B6" w:rsidRDefault="00446ADA" w:rsidP="00446ADA">
          <w:pPr>
            <w:pStyle w:val="Heading1"/>
            <w:numPr>
              <w:ilvl w:val="0"/>
              <w:numId w:val="0"/>
            </w:numPr>
            <w:rPr>
              <w:noProof/>
            </w:rPr>
          </w:pPr>
          <w:r>
            <w:t>Table of Contents</w:t>
          </w:r>
          <w:r>
            <w:fldChar w:fldCharType="begin"/>
          </w:r>
          <w:r>
            <w:instrText xml:space="preserve"> TOC \o "1-3" \h \z \u </w:instrText>
          </w:r>
          <w:r>
            <w:fldChar w:fldCharType="separate"/>
          </w:r>
        </w:p>
        <w:bookmarkEnd w:id="4"/>
        <w:p w14:paraId="71EAC1C1" w14:textId="7A0D81ED" w:rsidR="00A762B6" w:rsidRDefault="00A762B6">
          <w:pPr>
            <w:pStyle w:val="TOC1"/>
            <w:tabs>
              <w:tab w:val="left" w:pos="440"/>
              <w:tab w:val="right" w:leader="dot" w:pos="9350"/>
            </w:tabs>
            <w:rPr>
              <w:rFonts w:asciiTheme="minorHAnsi" w:eastAsiaTheme="minorEastAsia" w:hAnsiTheme="minorHAnsi" w:cstheme="minorBidi"/>
              <w:noProof/>
              <w:sz w:val="22"/>
              <w:szCs w:val="22"/>
            </w:rPr>
          </w:pPr>
          <w:r w:rsidRPr="001B374A">
            <w:rPr>
              <w:rStyle w:val="Hyperlink"/>
              <w:noProof/>
            </w:rPr>
            <w:fldChar w:fldCharType="begin"/>
          </w:r>
          <w:r w:rsidRPr="001B374A">
            <w:rPr>
              <w:rStyle w:val="Hyperlink"/>
              <w:noProof/>
            </w:rPr>
            <w:instrText xml:space="preserve"> </w:instrText>
          </w:r>
          <w:r>
            <w:rPr>
              <w:noProof/>
            </w:rPr>
            <w:instrText>HYPERLINK \l "_Toc447097799"</w:instrText>
          </w:r>
          <w:r w:rsidRPr="001B374A">
            <w:rPr>
              <w:rStyle w:val="Hyperlink"/>
              <w:noProof/>
            </w:rPr>
            <w:instrText xml:space="preserve"> </w:instrText>
          </w:r>
          <w:r w:rsidRPr="001B374A">
            <w:rPr>
              <w:rStyle w:val="Hyperlink"/>
              <w:noProof/>
            </w:rPr>
            <w:fldChar w:fldCharType="separate"/>
          </w:r>
          <w:r w:rsidRPr="001B374A">
            <w:rPr>
              <w:rStyle w:val="Hyperlink"/>
              <w:noProof/>
            </w:rPr>
            <w:t>1</w:t>
          </w:r>
          <w:r>
            <w:rPr>
              <w:rFonts w:asciiTheme="minorHAnsi" w:eastAsiaTheme="minorEastAsia" w:hAnsiTheme="minorHAnsi" w:cstheme="minorBidi"/>
              <w:noProof/>
              <w:sz w:val="22"/>
              <w:szCs w:val="22"/>
            </w:rPr>
            <w:tab/>
          </w:r>
          <w:r w:rsidRPr="001B374A">
            <w:rPr>
              <w:rStyle w:val="Hyperlink"/>
              <w:noProof/>
            </w:rPr>
            <w:t>Introduction</w:t>
          </w:r>
          <w:r>
            <w:rPr>
              <w:noProof/>
              <w:webHidden/>
            </w:rPr>
            <w:tab/>
          </w:r>
          <w:r>
            <w:rPr>
              <w:noProof/>
              <w:webHidden/>
            </w:rPr>
            <w:fldChar w:fldCharType="begin"/>
          </w:r>
          <w:r>
            <w:rPr>
              <w:noProof/>
              <w:webHidden/>
            </w:rPr>
            <w:instrText xml:space="preserve"> PAGEREF _Toc447097799 \h </w:instrText>
          </w:r>
          <w:r>
            <w:rPr>
              <w:noProof/>
              <w:webHidden/>
            </w:rPr>
          </w:r>
          <w:r>
            <w:rPr>
              <w:noProof/>
              <w:webHidden/>
            </w:rPr>
            <w:fldChar w:fldCharType="separate"/>
          </w:r>
          <w:r w:rsidR="00B77881">
            <w:rPr>
              <w:noProof/>
              <w:webHidden/>
            </w:rPr>
            <w:t>1</w:t>
          </w:r>
          <w:r>
            <w:rPr>
              <w:noProof/>
              <w:webHidden/>
            </w:rPr>
            <w:fldChar w:fldCharType="end"/>
          </w:r>
          <w:r w:rsidRPr="001B374A">
            <w:rPr>
              <w:rStyle w:val="Hyperlink"/>
              <w:noProof/>
            </w:rPr>
            <w:fldChar w:fldCharType="end"/>
          </w:r>
        </w:p>
        <w:p w14:paraId="5617EF8A" w14:textId="3AF0FB1A" w:rsidR="00A762B6" w:rsidRDefault="00E241B7">
          <w:pPr>
            <w:pStyle w:val="TOC1"/>
            <w:tabs>
              <w:tab w:val="left" w:pos="440"/>
              <w:tab w:val="right" w:leader="dot" w:pos="9350"/>
            </w:tabs>
            <w:rPr>
              <w:rFonts w:asciiTheme="minorHAnsi" w:eastAsiaTheme="minorEastAsia" w:hAnsiTheme="minorHAnsi" w:cstheme="minorBidi"/>
              <w:noProof/>
              <w:sz w:val="22"/>
              <w:szCs w:val="22"/>
            </w:rPr>
          </w:pPr>
          <w:hyperlink w:anchor="_Toc447097800" w:history="1">
            <w:r w:rsidR="00A762B6" w:rsidRPr="001B374A">
              <w:rPr>
                <w:rStyle w:val="Hyperlink"/>
                <w:noProof/>
              </w:rPr>
              <w:t>2</w:t>
            </w:r>
            <w:r w:rsidR="00A762B6">
              <w:rPr>
                <w:rFonts w:asciiTheme="minorHAnsi" w:eastAsiaTheme="minorEastAsia" w:hAnsiTheme="minorHAnsi" w:cstheme="minorBidi"/>
                <w:noProof/>
                <w:sz w:val="22"/>
                <w:szCs w:val="22"/>
              </w:rPr>
              <w:tab/>
            </w:r>
            <w:r w:rsidR="00A762B6" w:rsidRPr="001B374A">
              <w:rPr>
                <w:rStyle w:val="Hyperlink"/>
                <w:noProof/>
              </w:rPr>
              <w:t>Getting Started</w:t>
            </w:r>
            <w:r w:rsidR="00A762B6">
              <w:rPr>
                <w:noProof/>
                <w:webHidden/>
              </w:rPr>
              <w:tab/>
            </w:r>
            <w:r w:rsidR="00A762B6">
              <w:rPr>
                <w:noProof/>
                <w:webHidden/>
              </w:rPr>
              <w:fldChar w:fldCharType="begin"/>
            </w:r>
            <w:r w:rsidR="00A762B6">
              <w:rPr>
                <w:noProof/>
                <w:webHidden/>
              </w:rPr>
              <w:instrText xml:space="preserve"> PAGEREF _Toc447097800 \h </w:instrText>
            </w:r>
            <w:r w:rsidR="00A762B6">
              <w:rPr>
                <w:noProof/>
                <w:webHidden/>
              </w:rPr>
            </w:r>
            <w:r w:rsidR="00A762B6">
              <w:rPr>
                <w:noProof/>
                <w:webHidden/>
              </w:rPr>
              <w:fldChar w:fldCharType="separate"/>
            </w:r>
            <w:r w:rsidR="00B77881">
              <w:rPr>
                <w:noProof/>
                <w:webHidden/>
              </w:rPr>
              <w:t>2</w:t>
            </w:r>
            <w:r w:rsidR="00A762B6">
              <w:rPr>
                <w:noProof/>
                <w:webHidden/>
              </w:rPr>
              <w:fldChar w:fldCharType="end"/>
            </w:r>
          </w:hyperlink>
        </w:p>
        <w:p w14:paraId="6F4D66A8" w14:textId="6239361F" w:rsidR="00A762B6" w:rsidRDefault="00E241B7">
          <w:pPr>
            <w:pStyle w:val="TOC1"/>
            <w:tabs>
              <w:tab w:val="left" w:pos="440"/>
              <w:tab w:val="right" w:leader="dot" w:pos="9350"/>
            </w:tabs>
            <w:rPr>
              <w:rFonts w:asciiTheme="minorHAnsi" w:eastAsiaTheme="minorEastAsia" w:hAnsiTheme="minorHAnsi" w:cstheme="minorBidi"/>
              <w:noProof/>
              <w:sz w:val="22"/>
              <w:szCs w:val="22"/>
            </w:rPr>
          </w:pPr>
          <w:hyperlink w:anchor="_Toc447097801" w:history="1">
            <w:r w:rsidR="00A762B6" w:rsidRPr="001B374A">
              <w:rPr>
                <w:rStyle w:val="Hyperlink"/>
                <w:noProof/>
              </w:rPr>
              <w:t>3</w:t>
            </w:r>
            <w:r w:rsidR="00A762B6">
              <w:rPr>
                <w:rFonts w:asciiTheme="minorHAnsi" w:eastAsiaTheme="minorEastAsia" w:hAnsiTheme="minorHAnsi" w:cstheme="minorBidi"/>
                <w:noProof/>
                <w:sz w:val="22"/>
                <w:szCs w:val="22"/>
              </w:rPr>
              <w:tab/>
            </w:r>
            <w:r w:rsidR="00A762B6" w:rsidRPr="001B374A">
              <w:rPr>
                <w:rStyle w:val="Hyperlink"/>
                <w:noProof/>
              </w:rPr>
              <w:t>User Interface</w:t>
            </w:r>
            <w:r w:rsidR="00A762B6">
              <w:rPr>
                <w:noProof/>
                <w:webHidden/>
              </w:rPr>
              <w:tab/>
            </w:r>
            <w:r w:rsidR="00A762B6">
              <w:rPr>
                <w:noProof/>
                <w:webHidden/>
              </w:rPr>
              <w:fldChar w:fldCharType="begin"/>
            </w:r>
            <w:r w:rsidR="00A762B6">
              <w:rPr>
                <w:noProof/>
                <w:webHidden/>
              </w:rPr>
              <w:instrText xml:space="preserve"> PAGEREF _Toc447097801 \h </w:instrText>
            </w:r>
            <w:r w:rsidR="00A762B6">
              <w:rPr>
                <w:noProof/>
                <w:webHidden/>
              </w:rPr>
            </w:r>
            <w:r w:rsidR="00A762B6">
              <w:rPr>
                <w:noProof/>
                <w:webHidden/>
              </w:rPr>
              <w:fldChar w:fldCharType="separate"/>
            </w:r>
            <w:r w:rsidR="00B77881">
              <w:rPr>
                <w:noProof/>
                <w:webHidden/>
              </w:rPr>
              <w:t>3</w:t>
            </w:r>
            <w:r w:rsidR="00A762B6">
              <w:rPr>
                <w:noProof/>
                <w:webHidden/>
              </w:rPr>
              <w:fldChar w:fldCharType="end"/>
            </w:r>
          </w:hyperlink>
        </w:p>
        <w:p w14:paraId="07683FF5" w14:textId="309BEE45" w:rsidR="00A762B6" w:rsidRDefault="00E241B7">
          <w:pPr>
            <w:pStyle w:val="TOC2"/>
            <w:tabs>
              <w:tab w:val="left" w:pos="880"/>
              <w:tab w:val="right" w:leader="dot" w:pos="9350"/>
            </w:tabs>
            <w:rPr>
              <w:rFonts w:asciiTheme="minorHAnsi" w:eastAsiaTheme="minorEastAsia" w:hAnsiTheme="minorHAnsi" w:cstheme="minorBidi"/>
              <w:noProof/>
              <w:sz w:val="22"/>
              <w:szCs w:val="22"/>
            </w:rPr>
          </w:pPr>
          <w:hyperlink w:anchor="_Toc447097802" w:history="1">
            <w:r w:rsidR="00A762B6" w:rsidRPr="001B374A">
              <w:rPr>
                <w:rStyle w:val="Hyperlink"/>
                <w:noProof/>
              </w:rPr>
              <w:t>3.1</w:t>
            </w:r>
            <w:r w:rsidR="00A762B6">
              <w:rPr>
                <w:rFonts w:asciiTheme="minorHAnsi" w:eastAsiaTheme="minorEastAsia" w:hAnsiTheme="minorHAnsi" w:cstheme="minorBidi"/>
                <w:noProof/>
                <w:sz w:val="22"/>
                <w:szCs w:val="22"/>
              </w:rPr>
              <w:tab/>
            </w:r>
            <w:r w:rsidR="00A762B6" w:rsidRPr="001B374A">
              <w:rPr>
                <w:rStyle w:val="Hyperlink"/>
                <w:noProof/>
              </w:rPr>
              <w:t>Cybersecurity Framework Browser</w:t>
            </w:r>
            <w:r w:rsidR="00A762B6">
              <w:rPr>
                <w:noProof/>
                <w:webHidden/>
              </w:rPr>
              <w:tab/>
            </w:r>
            <w:r w:rsidR="00A762B6">
              <w:rPr>
                <w:noProof/>
                <w:webHidden/>
              </w:rPr>
              <w:fldChar w:fldCharType="begin"/>
            </w:r>
            <w:r w:rsidR="00A762B6">
              <w:rPr>
                <w:noProof/>
                <w:webHidden/>
              </w:rPr>
              <w:instrText xml:space="preserve"> PAGEREF _Toc447097802 \h </w:instrText>
            </w:r>
            <w:r w:rsidR="00A762B6">
              <w:rPr>
                <w:noProof/>
                <w:webHidden/>
              </w:rPr>
            </w:r>
            <w:r w:rsidR="00A762B6">
              <w:rPr>
                <w:noProof/>
                <w:webHidden/>
              </w:rPr>
              <w:fldChar w:fldCharType="separate"/>
            </w:r>
            <w:r w:rsidR="00B77881">
              <w:rPr>
                <w:noProof/>
                <w:webHidden/>
              </w:rPr>
              <w:t>4</w:t>
            </w:r>
            <w:r w:rsidR="00A762B6">
              <w:rPr>
                <w:noProof/>
                <w:webHidden/>
              </w:rPr>
              <w:fldChar w:fldCharType="end"/>
            </w:r>
          </w:hyperlink>
        </w:p>
        <w:p w14:paraId="456A5679" w14:textId="3FD15917" w:rsidR="00A762B6" w:rsidRDefault="00E241B7">
          <w:pPr>
            <w:pStyle w:val="TOC2"/>
            <w:tabs>
              <w:tab w:val="left" w:pos="880"/>
              <w:tab w:val="right" w:leader="dot" w:pos="9350"/>
            </w:tabs>
            <w:rPr>
              <w:rFonts w:asciiTheme="minorHAnsi" w:eastAsiaTheme="minorEastAsia" w:hAnsiTheme="minorHAnsi" w:cstheme="minorBidi"/>
              <w:noProof/>
              <w:sz w:val="22"/>
              <w:szCs w:val="22"/>
            </w:rPr>
          </w:pPr>
          <w:hyperlink w:anchor="_Toc447097803" w:history="1">
            <w:r w:rsidR="00A762B6" w:rsidRPr="001B374A">
              <w:rPr>
                <w:rStyle w:val="Hyperlink"/>
                <w:noProof/>
              </w:rPr>
              <w:t>3.2</w:t>
            </w:r>
            <w:r w:rsidR="00A762B6">
              <w:rPr>
                <w:rFonts w:asciiTheme="minorHAnsi" w:eastAsiaTheme="minorEastAsia" w:hAnsiTheme="minorHAnsi" w:cstheme="minorBidi"/>
                <w:noProof/>
                <w:sz w:val="22"/>
                <w:szCs w:val="22"/>
              </w:rPr>
              <w:tab/>
            </w:r>
            <w:r w:rsidR="00A762B6" w:rsidRPr="001B374A">
              <w:rPr>
                <w:rStyle w:val="Hyperlink"/>
                <w:noProof/>
              </w:rPr>
              <w:t>Security Control Editor</w:t>
            </w:r>
            <w:r w:rsidR="00A762B6">
              <w:rPr>
                <w:noProof/>
                <w:webHidden/>
              </w:rPr>
              <w:tab/>
            </w:r>
            <w:r w:rsidR="00A762B6">
              <w:rPr>
                <w:noProof/>
                <w:webHidden/>
              </w:rPr>
              <w:fldChar w:fldCharType="begin"/>
            </w:r>
            <w:r w:rsidR="00A762B6">
              <w:rPr>
                <w:noProof/>
                <w:webHidden/>
              </w:rPr>
              <w:instrText xml:space="preserve"> PAGEREF _Toc447097803 \h </w:instrText>
            </w:r>
            <w:r w:rsidR="00A762B6">
              <w:rPr>
                <w:noProof/>
                <w:webHidden/>
              </w:rPr>
            </w:r>
            <w:r w:rsidR="00A762B6">
              <w:rPr>
                <w:noProof/>
                <w:webHidden/>
              </w:rPr>
              <w:fldChar w:fldCharType="separate"/>
            </w:r>
            <w:r w:rsidR="00B77881">
              <w:rPr>
                <w:noProof/>
                <w:webHidden/>
              </w:rPr>
              <w:t>6</w:t>
            </w:r>
            <w:r w:rsidR="00A762B6">
              <w:rPr>
                <w:noProof/>
                <w:webHidden/>
              </w:rPr>
              <w:fldChar w:fldCharType="end"/>
            </w:r>
          </w:hyperlink>
        </w:p>
        <w:p w14:paraId="1B8429D7" w14:textId="6C280F29" w:rsidR="00A762B6" w:rsidRDefault="00E241B7">
          <w:pPr>
            <w:pStyle w:val="TOC2"/>
            <w:tabs>
              <w:tab w:val="left" w:pos="880"/>
              <w:tab w:val="right" w:leader="dot" w:pos="9350"/>
            </w:tabs>
            <w:rPr>
              <w:rFonts w:asciiTheme="minorHAnsi" w:eastAsiaTheme="minorEastAsia" w:hAnsiTheme="minorHAnsi" w:cstheme="minorBidi"/>
              <w:noProof/>
              <w:sz w:val="22"/>
              <w:szCs w:val="22"/>
            </w:rPr>
          </w:pPr>
          <w:hyperlink w:anchor="_Toc447097804" w:history="1">
            <w:r w:rsidR="00A762B6" w:rsidRPr="001B374A">
              <w:rPr>
                <w:rStyle w:val="Hyperlink"/>
                <w:noProof/>
              </w:rPr>
              <w:t>3.3</w:t>
            </w:r>
            <w:r w:rsidR="00A762B6">
              <w:rPr>
                <w:rFonts w:asciiTheme="minorHAnsi" w:eastAsiaTheme="minorEastAsia" w:hAnsiTheme="minorHAnsi" w:cstheme="minorBidi"/>
                <w:noProof/>
                <w:sz w:val="22"/>
                <w:szCs w:val="22"/>
              </w:rPr>
              <w:tab/>
            </w:r>
            <w:r w:rsidR="00A762B6" w:rsidRPr="001B374A">
              <w:rPr>
                <w:rStyle w:val="Hyperlink"/>
                <w:noProof/>
              </w:rPr>
              <w:t>Cross References</w:t>
            </w:r>
            <w:r w:rsidR="00A762B6">
              <w:rPr>
                <w:noProof/>
                <w:webHidden/>
              </w:rPr>
              <w:tab/>
            </w:r>
            <w:r w:rsidR="00A762B6">
              <w:rPr>
                <w:noProof/>
                <w:webHidden/>
              </w:rPr>
              <w:fldChar w:fldCharType="begin"/>
            </w:r>
            <w:r w:rsidR="00A762B6">
              <w:rPr>
                <w:noProof/>
                <w:webHidden/>
              </w:rPr>
              <w:instrText xml:space="preserve"> PAGEREF _Toc447097804 \h </w:instrText>
            </w:r>
            <w:r w:rsidR="00A762B6">
              <w:rPr>
                <w:noProof/>
                <w:webHidden/>
              </w:rPr>
            </w:r>
            <w:r w:rsidR="00A762B6">
              <w:rPr>
                <w:noProof/>
                <w:webHidden/>
              </w:rPr>
              <w:fldChar w:fldCharType="separate"/>
            </w:r>
            <w:r w:rsidR="00B77881">
              <w:rPr>
                <w:noProof/>
                <w:webHidden/>
              </w:rPr>
              <w:t>10</w:t>
            </w:r>
            <w:r w:rsidR="00A762B6">
              <w:rPr>
                <w:noProof/>
                <w:webHidden/>
              </w:rPr>
              <w:fldChar w:fldCharType="end"/>
            </w:r>
          </w:hyperlink>
        </w:p>
        <w:p w14:paraId="3845D454" w14:textId="7796CE00" w:rsidR="00A762B6" w:rsidRDefault="00E241B7">
          <w:pPr>
            <w:pStyle w:val="TOC2"/>
            <w:tabs>
              <w:tab w:val="left" w:pos="880"/>
              <w:tab w:val="right" w:leader="dot" w:pos="9350"/>
            </w:tabs>
            <w:rPr>
              <w:rFonts w:asciiTheme="minorHAnsi" w:eastAsiaTheme="minorEastAsia" w:hAnsiTheme="minorHAnsi" w:cstheme="minorBidi"/>
              <w:noProof/>
              <w:sz w:val="22"/>
              <w:szCs w:val="22"/>
            </w:rPr>
          </w:pPr>
          <w:hyperlink w:anchor="_Toc447097805" w:history="1">
            <w:r w:rsidR="00A762B6" w:rsidRPr="001B374A">
              <w:rPr>
                <w:rStyle w:val="Hyperlink"/>
                <w:noProof/>
              </w:rPr>
              <w:t>3.4</w:t>
            </w:r>
            <w:r w:rsidR="00A762B6">
              <w:rPr>
                <w:rFonts w:asciiTheme="minorHAnsi" w:eastAsiaTheme="minorEastAsia" w:hAnsiTheme="minorHAnsi" w:cstheme="minorBidi"/>
                <w:noProof/>
                <w:sz w:val="22"/>
                <w:szCs w:val="22"/>
              </w:rPr>
              <w:tab/>
            </w:r>
            <w:r w:rsidR="00A762B6" w:rsidRPr="001B374A">
              <w:rPr>
                <w:rStyle w:val="Hyperlink"/>
                <w:noProof/>
              </w:rPr>
              <w:t>Framework Profile</w:t>
            </w:r>
            <w:r w:rsidR="00A762B6">
              <w:rPr>
                <w:noProof/>
                <w:webHidden/>
              </w:rPr>
              <w:tab/>
            </w:r>
            <w:r w:rsidR="00A762B6">
              <w:rPr>
                <w:noProof/>
                <w:webHidden/>
              </w:rPr>
              <w:fldChar w:fldCharType="begin"/>
            </w:r>
            <w:r w:rsidR="00A762B6">
              <w:rPr>
                <w:noProof/>
                <w:webHidden/>
              </w:rPr>
              <w:instrText xml:space="preserve"> PAGEREF _Toc447097805 \h </w:instrText>
            </w:r>
            <w:r w:rsidR="00A762B6">
              <w:rPr>
                <w:noProof/>
                <w:webHidden/>
              </w:rPr>
            </w:r>
            <w:r w:rsidR="00A762B6">
              <w:rPr>
                <w:noProof/>
                <w:webHidden/>
              </w:rPr>
              <w:fldChar w:fldCharType="separate"/>
            </w:r>
            <w:r w:rsidR="00B77881">
              <w:rPr>
                <w:noProof/>
                <w:webHidden/>
              </w:rPr>
              <w:t>11</w:t>
            </w:r>
            <w:r w:rsidR="00A762B6">
              <w:rPr>
                <w:noProof/>
                <w:webHidden/>
              </w:rPr>
              <w:fldChar w:fldCharType="end"/>
            </w:r>
          </w:hyperlink>
        </w:p>
        <w:p w14:paraId="69EF6F55" w14:textId="473A9E05" w:rsidR="00A762B6" w:rsidRDefault="00E241B7">
          <w:pPr>
            <w:pStyle w:val="TOC1"/>
            <w:tabs>
              <w:tab w:val="left" w:pos="440"/>
              <w:tab w:val="right" w:leader="dot" w:pos="9350"/>
            </w:tabs>
            <w:rPr>
              <w:rFonts w:asciiTheme="minorHAnsi" w:eastAsiaTheme="minorEastAsia" w:hAnsiTheme="minorHAnsi" w:cstheme="minorBidi"/>
              <w:noProof/>
              <w:sz w:val="22"/>
              <w:szCs w:val="22"/>
            </w:rPr>
          </w:pPr>
          <w:hyperlink w:anchor="_Toc447097806" w:history="1">
            <w:r w:rsidR="00A762B6" w:rsidRPr="001B374A">
              <w:rPr>
                <w:rStyle w:val="Hyperlink"/>
                <w:noProof/>
              </w:rPr>
              <w:t>4</w:t>
            </w:r>
            <w:r w:rsidR="00A762B6">
              <w:rPr>
                <w:rFonts w:asciiTheme="minorHAnsi" w:eastAsiaTheme="minorEastAsia" w:hAnsiTheme="minorHAnsi" w:cstheme="minorBidi"/>
                <w:noProof/>
                <w:sz w:val="22"/>
                <w:szCs w:val="22"/>
              </w:rPr>
              <w:tab/>
            </w:r>
            <w:r w:rsidR="00A762B6" w:rsidRPr="001B374A">
              <w:rPr>
                <w:rStyle w:val="Hyperlink"/>
                <w:noProof/>
              </w:rPr>
              <w:t>Bringing it All Together</w:t>
            </w:r>
            <w:r w:rsidR="00A762B6">
              <w:rPr>
                <w:noProof/>
                <w:webHidden/>
              </w:rPr>
              <w:tab/>
            </w:r>
            <w:r w:rsidR="00A762B6">
              <w:rPr>
                <w:noProof/>
                <w:webHidden/>
              </w:rPr>
              <w:fldChar w:fldCharType="begin"/>
            </w:r>
            <w:r w:rsidR="00A762B6">
              <w:rPr>
                <w:noProof/>
                <w:webHidden/>
              </w:rPr>
              <w:instrText xml:space="preserve"> PAGEREF _Toc447097806 \h </w:instrText>
            </w:r>
            <w:r w:rsidR="00A762B6">
              <w:rPr>
                <w:noProof/>
                <w:webHidden/>
              </w:rPr>
            </w:r>
            <w:r w:rsidR="00A762B6">
              <w:rPr>
                <w:noProof/>
                <w:webHidden/>
              </w:rPr>
              <w:fldChar w:fldCharType="separate"/>
            </w:r>
            <w:r w:rsidR="00B77881">
              <w:rPr>
                <w:noProof/>
                <w:webHidden/>
              </w:rPr>
              <w:t>12</w:t>
            </w:r>
            <w:r w:rsidR="00A762B6">
              <w:rPr>
                <w:noProof/>
                <w:webHidden/>
              </w:rPr>
              <w:fldChar w:fldCharType="end"/>
            </w:r>
          </w:hyperlink>
        </w:p>
        <w:p w14:paraId="218F0166" w14:textId="07A136EB" w:rsidR="00A762B6" w:rsidRDefault="00E241B7">
          <w:pPr>
            <w:pStyle w:val="TOC1"/>
            <w:tabs>
              <w:tab w:val="left" w:pos="440"/>
              <w:tab w:val="right" w:leader="dot" w:pos="9350"/>
            </w:tabs>
            <w:rPr>
              <w:rFonts w:asciiTheme="minorHAnsi" w:eastAsiaTheme="minorEastAsia" w:hAnsiTheme="minorHAnsi" w:cstheme="minorBidi"/>
              <w:noProof/>
              <w:sz w:val="22"/>
              <w:szCs w:val="22"/>
            </w:rPr>
          </w:pPr>
          <w:hyperlink w:anchor="_Toc447097807" w:history="1">
            <w:r w:rsidR="00A762B6" w:rsidRPr="001B374A">
              <w:rPr>
                <w:rStyle w:val="Hyperlink"/>
                <w:noProof/>
              </w:rPr>
              <w:t>5</w:t>
            </w:r>
            <w:r w:rsidR="00A762B6">
              <w:rPr>
                <w:rFonts w:asciiTheme="minorHAnsi" w:eastAsiaTheme="minorEastAsia" w:hAnsiTheme="minorHAnsi" w:cstheme="minorBidi"/>
                <w:noProof/>
                <w:sz w:val="22"/>
                <w:szCs w:val="22"/>
              </w:rPr>
              <w:tab/>
            </w:r>
            <w:r w:rsidR="00A762B6" w:rsidRPr="001B374A">
              <w:rPr>
                <w:rStyle w:val="Hyperlink"/>
                <w:noProof/>
              </w:rPr>
              <w:t>XML Formats</w:t>
            </w:r>
            <w:r w:rsidR="00A762B6">
              <w:rPr>
                <w:noProof/>
                <w:webHidden/>
              </w:rPr>
              <w:tab/>
            </w:r>
            <w:r w:rsidR="00A762B6">
              <w:rPr>
                <w:noProof/>
                <w:webHidden/>
              </w:rPr>
              <w:fldChar w:fldCharType="begin"/>
            </w:r>
            <w:r w:rsidR="00A762B6">
              <w:rPr>
                <w:noProof/>
                <w:webHidden/>
              </w:rPr>
              <w:instrText xml:space="preserve"> PAGEREF _Toc447097807 \h </w:instrText>
            </w:r>
            <w:r w:rsidR="00A762B6">
              <w:rPr>
                <w:noProof/>
                <w:webHidden/>
              </w:rPr>
            </w:r>
            <w:r w:rsidR="00A762B6">
              <w:rPr>
                <w:noProof/>
                <w:webHidden/>
              </w:rPr>
              <w:fldChar w:fldCharType="separate"/>
            </w:r>
            <w:r w:rsidR="00B77881">
              <w:rPr>
                <w:noProof/>
                <w:webHidden/>
              </w:rPr>
              <w:t>16</w:t>
            </w:r>
            <w:r w:rsidR="00A762B6">
              <w:rPr>
                <w:noProof/>
                <w:webHidden/>
              </w:rPr>
              <w:fldChar w:fldCharType="end"/>
            </w:r>
          </w:hyperlink>
        </w:p>
        <w:p w14:paraId="063560A7" w14:textId="627E18A0" w:rsidR="00A762B6" w:rsidRDefault="00E241B7">
          <w:pPr>
            <w:pStyle w:val="TOC1"/>
            <w:tabs>
              <w:tab w:val="left" w:pos="440"/>
              <w:tab w:val="right" w:leader="dot" w:pos="9350"/>
            </w:tabs>
            <w:rPr>
              <w:rFonts w:asciiTheme="minorHAnsi" w:eastAsiaTheme="minorEastAsia" w:hAnsiTheme="minorHAnsi" w:cstheme="minorBidi"/>
              <w:noProof/>
              <w:sz w:val="22"/>
              <w:szCs w:val="22"/>
            </w:rPr>
          </w:pPr>
          <w:hyperlink w:anchor="_Toc447097808" w:history="1">
            <w:r w:rsidR="00A762B6" w:rsidRPr="001B374A">
              <w:rPr>
                <w:rStyle w:val="Hyperlink"/>
                <w:noProof/>
              </w:rPr>
              <w:t>6</w:t>
            </w:r>
            <w:r w:rsidR="00A762B6">
              <w:rPr>
                <w:rFonts w:asciiTheme="minorHAnsi" w:eastAsiaTheme="minorEastAsia" w:hAnsiTheme="minorHAnsi" w:cstheme="minorBidi"/>
                <w:noProof/>
                <w:sz w:val="22"/>
                <w:szCs w:val="22"/>
              </w:rPr>
              <w:tab/>
            </w:r>
            <w:r w:rsidR="00A762B6" w:rsidRPr="001B374A">
              <w:rPr>
                <w:rStyle w:val="Hyperlink"/>
                <w:noProof/>
              </w:rPr>
              <w:t>Concluding Remarks</w:t>
            </w:r>
            <w:r w:rsidR="00A762B6">
              <w:rPr>
                <w:noProof/>
                <w:webHidden/>
              </w:rPr>
              <w:tab/>
            </w:r>
            <w:r w:rsidR="00A762B6">
              <w:rPr>
                <w:noProof/>
                <w:webHidden/>
              </w:rPr>
              <w:fldChar w:fldCharType="begin"/>
            </w:r>
            <w:r w:rsidR="00A762B6">
              <w:rPr>
                <w:noProof/>
                <w:webHidden/>
              </w:rPr>
              <w:instrText xml:space="preserve"> PAGEREF _Toc447097808 \h </w:instrText>
            </w:r>
            <w:r w:rsidR="00A762B6">
              <w:rPr>
                <w:noProof/>
                <w:webHidden/>
              </w:rPr>
            </w:r>
            <w:r w:rsidR="00A762B6">
              <w:rPr>
                <w:noProof/>
                <w:webHidden/>
              </w:rPr>
              <w:fldChar w:fldCharType="separate"/>
            </w:r>
            <w:r w:rsidR="00B77881">
              <w:rPr>
                <w:noProof/>
                <w:webHidden/>
              </w:rPr>
              <w:t>17</w:t>
            </w:r>
            <w:r w:rsidR="00A762B6">
              <w:rPr>
                <w:noProof/>
                <w:webHidden/>
              </w:rPr>
              <w:fldChar w:fldCharType="end"/>
            </w:r>
          </w:hyperlink>
        </w:p>
        <w:p w14:paraId="48C99BCB" w14:textId="479126E1" w:rsidR="00A762B6" w:rsidRDefault="00E241B7">
          <w:pPr>
            <w:pStyle w:val="TOC1"/>
            <w:tabs>
              <w:tab w:val="left" w:pos="440"/>
              <w:tab w:val="right" w:leader="dot" w:pos="9350"/>
            </w:tabs>
            <w:rPr>
              <w:rFonts w:asciiTheme="minorHAnsi" w:eastAsiaTheme="minorEastAsia" w:hAnsiTheme="minorHAnsi" w:cstheme="minorBidi"/>
              <w:noProof/>
              <w:sz w:val="22"/>
              <w:szCs w:val="22"/>
            </w:rPr>
          </w:pPr>
          <w:hyperlink w:anchor="_Toc447097809" w:history="1">
            <w:r w:rsidR="00A762B6" w:rsidRPr="001B374A">
              <w:rPr>
                <w:rStyle w:val="Hyperlink"/>
                <w:noProof/>
              </w:rPr>
              <w:t>7</w:t>
            </w:r>
            <w:r w:rsidR="00A762B6">
              <w:rPr>
                <w:rFonts w:asciiTheme="minorHAnsi" w:eastAsiaTheme="minorEastAsia" w:hAnsiTheme="minorHAnsi" w:cstheme="minorBidi"/>
                <w:noProof/>
                <w:sz w:val="22"/>
                <w:szCs w:val="22"/>
              </w:rPr>
              <w:tab/>
            </w:r>
            <w:r w:rsidR="00A762B6" w:rsidRPr="001B374A">
              <w:rPr>
                <w:rStyle w:val="Hyperlink"/>
                <w:noProof/>
              </w:rPr>
              <w:t>References</w:t>
            </w:r>
            <w:r w:rsidR="00A762B6">
              <w:rPr>
                <w:noProof/>
                <w:webHidden/>
              </w:rPr>
              <w:tab/>
            </w:r>
            <w:r w:rsidR="00A762B6">
              <w:rPr>
                <w:noProof/>
                <w:webHidden/>
              </w:rPr>
              <w:fldChar w:fldCharType="begin"/>
            </w:r>
            <w:r w:rsidR="00A762B6">
              <w:rPr>
                <w:noProof/>
                <w:webHidden/>
              </w:rPr>
              <w:instrText xml:space="preserve"> PAGEREF _Toc447097809 \h </w:instrText>
            </w:r>
            <w:r w:rsidR="00A762B6">
              <w:rPr>
                <w:noProof/>
                <w:webHidden/>
              </w:rPr>
            </w:r>
            <w:r w:rsidR="00A762B6">
              <w:rPr>
                <w:noProof/>
                <w:webHidden/>
              </w:rPr>
              <w:fldChar w:fldCharType="separate"/>
            </w:r>
            <w:r w:rsidR="00B77881">
              <w:rPr>
                <w:noProof/>
                <w:webHidden/>
              </w:rPr>
              <w:t>17</w:t>
            </w:r>
            <w:r w:rsidR="00A762B6">
              <w:rPr>
                <w:noProof/>
                <w:webHidden/>
              </w:rPr>
              <w:fldChar w:fldCharType="end"/>
            </w:r>
          </w:hyperlink>
        </w:p>
        <w:p w14:paraId="25D6BFFB" w14:textId="086A3E3D" w:rsidR="00446ADA" w:rsidRDefault="00446ADA" w:rsidP="00446ADA">
          <w:pPr>
            <w:pStyle w:val="Heading1"/>
            <w:numPr>
              <w:ilvl w:val="0"/>
              <w:numId w:val="0"/>
            </w:numPr>
          </w:pPr>
          <w:r>
            <w:rPr>
              <w:noProof/>
            </w:rPr>
            <w:fldChar w:fldCharType="end"/>
          </w:r>
          <w:bookmarkStart w:id="5" w:name="_Toc447097798"/>
          <w:r>
            <w:rPr>
              <w:noProof/>
            </w:rPr>
            <w:t>List of Figures</w:t>
          </w:r>
        </w:p>
      </w:sdtContent>
    </w:sdt>
    <w:bookmarkEnd w:id="5" w:displacedByCustomXml="prev"/>
    <w:p w14:paraId="09320B34" w14:textId="0C28DBC7" w:rsidR="00446ADA" w:rsidRDefault="00446ADA">
      <w:pPr>
        <w:pStyle w:val="TableofFigures"/>
        <w:tabs>
          <w:tab w:val="right" w:leader="dot" w:pos="9350"/>
        </w:tabs>
        <w:rPr>
          <w:noProof/>
        </w:rPr>
      </w:pPr>
      <w:r>
        <w:fldChar w:fldCharType="begin"/>
      </w:r>
      <w:r>
        <w:instrText xml:space="preserve"> TOC \h \z \c "Figure" </w:instrText>
      </w:r>
      <w:r>
        <w:fldChar w:fldCharType="separate"/>
      </w:r>
      <w:hyperlink w:anchor="_Toc447091825" w:history="1">
        <w:r w:rsidRPr="00E128D7">
          <w:rPr>
            <w:rStyle w:val="Hyperlink"/>
            <w:noProof/>
          </w:rPr>
          <w:t>Figure 1. Preferences pushbutton above user interface tabs.</w:t>
        </w:r>
        <w:r>
          <w:rPr>
            <w:noProof/>
            <w:webHidden/>
          </w:rPr>
          <w:tab/>
        </w:r>
        <w:r>
          <w:rPr>
            <w:noProof/>
            <w:webHidden/>
          </w:rPr>
          <w:fldChar w:fldCharType="begin"/>
        </w:r>
        <w:r>
          <w:rPr>
            <w:noProof/>
            <w:webHidden/>
          </w:rPr>
          <w:instrText xml:space="preserve"> PAGEREF _Toc447091825 \h </w:instrText>
        </w:r>
        <w:r>
          <w:rPr>
            <w:noProof/>
            <w:webHidden/>
          </w:rPr>
        </w:r>
        <w:r>
          <w:rPr>
            <w:noProof/>
            <w:webHidden/>
          </w:rPr>
          <w:fldChar w:fldCharType="separate"/>
        </w:r>
        <w:r w:rsidR="00B77881">
          <w:rPr>
            <w:noProof/>
            <w:webHidden/>
          </w:rPr>
          <w:t>4</w:t>
        </w:r>
        <w:r>
          <w:rPr>
            <w:noProof/>
            <w:webHidden/>
          </w:rPr>
          <w:fldChar w:fldCharType="end"/>
        </w:r>
      </w:hyperlink>
    </w:p>
    <w:p w14:paraId="5FE47845" w14:textId="62ECE8F2" w:rsidR="00446ADA" w:rsidRDefault="00E241B7">
      <w:pPr>
        <w:pStyle w:val="TableofFigures"/>
        <w:tabs>
          <w:tab w:val="right" w:leader="dot" w:pos="9350"/>
        </w:tabs>
        <w:rPr>
          <w:noProof/>
        </w:rPr>
      </w:pPr>
      <w:hyperlink w:anchor="_Toc447091826" w:history="1">
        <w:r w:rsidR="00446ADA" w:rsidRPr="00E128D7">
          <w:rPr>
            <w:rStyle w:val="Hyperlink"/>
            <w:noProof/>
          </w:rPr>
          <w:t>Figure 2. Preferences dialog.</w:t>
        </w:r>
        <w:r w:rsidR="00446ADA">
          <w:rPr>
            <w:noProof/>
            <w:webHidden/>
          </w:rPr>
          <w:tab/>
        </w:r>
        <w:r w:rsidR="00446ADA">
          <w:rPr>
            <w:noProof/>
            <w:webHidden/>
          </w:rPr>
          <w:fldChar w:fldCharType="begin"/>
        </w:r>
        <w:r w:rsidR="00446ADA">
          <w:rPr>
            <w:noProof/>
            <w:webHidden/>
          </w:rPr>
          <w:instrText xml:space="preserve"> PAGEREF _Toc447091826 \h </w:instrText>
        </w:r>
        <w:r w:rsidR="00446ADA">
          <w:rPr>
            <w:noProof/>
            <w:webHidden/>
          </w:rPr>
        </w:r>
        <w:r w:rsidR="00446ADA">
          <w:rPr>
            <w:noProof/>
            <w:webHidden/>
          </w:rPr>
          <w:fldChar w:fldCharType="separate"/>
        </w:r>
        <w:r w:rsidR="00B77881">
          <w:rPr>
            <w:noProof/>
            <w:webHidden/>
          </w:rPr>
          <w:t>4</w:t>
        </w:r>
        <w:r w:rsidR="00446ADA">
          <w:rPr>
            <w:noProof/>
            <w:webHidden/>
          </w:rPr>
          <w:fldChar w:fldCharType="end"/>
        </w:r>
      </w:hyperlink>
    </w:p>
    <w:p w14:paraId="5AE6D99D" w14:textId="73C155F4" w:rsidR="00446ADA" w:rsidRDefault="00E241B7">
      <w:pPr>
        <w:pStyle w:val="TableofFigures"/>
        <w:tabs>
          <w:tab w:val="right" w:leader="dot" w:pos="9350"/>
        </w:tabs>
        <w:rPr>
          <w:noProof/>
        </w:rPr>
      </w:pPr>
      <w:hyperlink w:anchor="_Toc447091827" w:history="1">
        <w:r w:rsidR="00446ADA" w:rsidRPr="00E128D7">
          <w:rPr>
            <w:rStyle w:val="Hyperlink"/>
            <w:noProof/>
          </w:rPr>
          <w:t>Figure 3. Cyber Framework Browser tab.</w:t>
        </w:r>
        <w:r w:rsidR="00446ADA">
          <w:rPr>
            <w:noProof/>
            <w:webHidden/>
          </w:rPr>
          <w:tab/>
        </w:r>
        <w:r w:rsidR="00446ADA">
          <w:rPr>
            <w:noProof/>
            <w:webHidden/>
          </w:rPr>
          <w:fldChar w:fldCharType="begin"/>
        </w:r>
        <w:r w:rsidR="00446ADA">
          <w:rPr>
            <w:noProof/>
            <w:webHidden/>
          </w:rPr>
          <w:instrText xml:space="preserve"> PAGEREF _Toc447091827 \h </w:instrText>
        </w:r>
        <w:r w:rsidR="00446ADA">
          <w:rPr>
            <w:noProof/>
            <w:webHidden/>
          </w:rPr>
        </w:r>
        <w:r w:rsidR="00446ADA">
          <w:rPr>
            <w:noProof/>
            <w:webHidden/>
          </w:rPr>
          <w:fldChar w:fldCharType="separate"/>
        </w:r>
        <w:r w:rsidR="00B77881">
          <w:rPr>
            <w:noProof/>
            <w:webHidden/>
          </w:rPr>
          <w:t>5</w:t>
        </w:r>
        <w:r w:rsidR="00446ADA">
          <w:rPr>
            <w:noProof/>
            <w:webHidden/>
          </w:rPr>
          <w:fldChar w:fldCharType="end"/>
        </w:r>
      </w:hyperlink>
    </w:p>
    <w:p w14:paraId="6537411D" w14:textId="5D722760" w:rsidR="00446ADA" w:rsidRDefault="00E241B7">
      <w:pPr>
        <w:pStyle w:val="TableofFigures"/>
        <w:tabs>
          <w:tab w:val="right" w:leader="dot" w:pos="9350"/>
        </w:tabs>
        <w:rPr>
          <w:noProof/>
        </w:rPr>
      </w:pPr>
      <w:hyperlink w:anchor="_Toc447091828" w:history="1">
        <w:r w:rsidR="00446ADA" w:rsidRPr="00E128D7">
          <w:rPr>
            <w:rStyle w:val="Hyperlink"/>
            <w:noProof/>
          </w:rPr>
          <w:t>Figure 4. Security control IA-3.</w:t>
        </w:r>
        <w:r w:rsidR="00446ADA">
          <w:rPr>
            <w:noProof/>
            <w:webHidden/>
          </w:rPr>
          <w:tab/>
        </w:r>
        <w:r w:rsidR="00446ADA">
          <w:rPr>
            <w:noProof/>
            <w:webHidden/>
          </w:rPr>
          <w:fldChar w:fldCharType="begin"/>
        </w:r>
        <w:r w:rsidR="00446ADA">
          <w:rPr>
            <w:noProof/>
            <w:webHidden/>
          </w:rPr>
          <w:instrText xml:space="preserve"> PAGEREF _Toc447091828 \h </w:instrText>
        </w:r>
        <w:r w:rsidR="00446ADA">
          <w:rPr>
            <w:noProof/>
            <w:webHidden/>
          </w:rPr>
        </w:r>
        <w:r w:rsidR="00446ADA">
          <w:rPr>
            <w:noProof/>
            <w:webHidden/>
          </w:rPr>
          <w:fldChar w:fldCharType="separate"/>
        </w:r>
        <w:r w:rsidR="00B77881">
          <w:rPr>
            <w:noProof/>
            <w:webHidden/>
          </w:rPr>
          <w:t>7</w:t>
        </w:r>
        <w:r w:rsidR="00446ADA">
          <w:rPr>
            <w:noProof/>
            <w:webHidden/>
          </w:rPr>
          <w:fldChar w:fldCharType="end"/>
        </w:r>
      </w:hyperlink>
    </w:p>
    <w:p w14:paraId="13C9D0A7" w14:textId="3E777C9C" w:rsidR="00446ADA" w:rsidRDefault="00E241B7">
      <w:pPr>
        <w:pStyle w:val="TableofFigures"/>
        <w:tabs>
          <w:tab w:val="right" w:leader="dot" w:pos="9350"/>
        </w:tabs>
        <w:rPr>
          <w:noProof/>
        </w:rPr>
      </w:pPr>
      <w:hyperlink w:anchor="_Toc447091829" w:history="1">
        <w:r w:rsidR="00446ADA" w:rsidRPr="00E128D7">
          <w:rPr>
            <w:rStyle w:val="Hyperlink"/>
            <w:noProof/>
          </w:rPr>
          <w:t>Figure 5. Violation of baseline impact constraint.</w:t>
        </w:r>
        <w:r w:rsidR="00446ADA">
          <w:rPr>
            <w:noProof/>
            <w:webHidden/>
          </w:rPr>
          <w:tab/>
        </w:r>
        <w:r w:rsidR="00446ADA">
          <w:rPr>
            <w:noProof/>
            <w:webHidden/>
          </w:rPr>
          <w:fldChar w:fldCharType="begin"/>
        </w:r>
        <w:r w:rsidR="00446ADA">
          <w:rPr>
            <w:noProof/>
            <w:webHidden/>
          </w:rPr>
          <w:instrText xml:space="preserve"> PAGEREF _Toc447091829 \h </w:instrText>
        </w:r>
        <w:r w:rsidR="00446ADA">
          <w:rPr>
            <w:noProof/>
            <w:webHidden/>
          </w:rPr>
        </w:r>
        <w:r w:rsidR="00446ADA">
          <w:rPr>
            <w:noProof/>
            <w:webHidden/>
          </w:rPr>
          <w:fldChar w:fldCharType="separate"/>
        </w:r>
        <w:r w:rsidR="00B77881">
          <w:rPr>
            <w:noProof/>
            <w:webHidden/>
          </w:rPr>
          <w:t>8</w:t>
        </w:r>
        <w:r w:rsidR="00446ADA">
          <w:rPr>
            <w:noProof/>
            <w:webHidden/>
          </w:rPr>
          <w:fldChar w:fldCharType="end"/>
        </w:r>
      </w:hyperlink>
    </w:p>
    <w:p w14:paraId="40564559" w14:textId="1BC97DB7" w:rsidR="00446ADA" w:rsidRDefault="00E241B7">
      <w:pPr>
        <w:pStyle w:val="TableofFigures"/>
        <w:tabs>
          <w:tab w:val="right" w:leader="dot" w:pos="9350"/>
        </w:tabs>
        <w:rPr>
          <w:noProof/>
        </w:rPr>
      </w:pPr>
      <w:hyperlink w:anchor="_Toc447091830" w:history="1">
        <w:r w:rsidR="00446ADA" w:rsidRPr="00E128D7">
          <w:rPr>
            <w:rStyle w:val="Hyperlink"/>
            <w:noProof/>
          </w:rPr>
          <w:t>Figure 6. Violation of cross-reference constraint.</w:t>
        </w:r>
        <w:r w:rsidR="00446ADA">
          <w:rPr>
            <w:noProof/>
            <w:webHidden/>
          </w:rPr>
          <w:tab/>
        </w:r>
        <w:r w:rsidR="00446ADA">
          <w:rPr>
            <w:noProof/>
            <w:webHidden/>
          </w:rPr>
          <w:fldChar w:fldCharType="begin"/>
        </w:r>
        <w:r w:rsidR="00446ADA">
          <w:rPr>
            <w:noProof/>
            <w:webHidden/>
          </w:rPr>
          <w:instrText xml:space="preserve"> PAGEREF _Toc447091830 \h </w:instrText>
        </w:r>
        <w:r w:rsidR="00446ADA">
          <w:rPr>
            <w:noProof/>
            <w:webHidden/>
          </w:rPr>
        </w:r>
        <w:r w:rsidR="00446ADA">
          <w:rPr>
            <w:noProof/>
            <w:webHidden/>
          </w:rPr>
          <w:fldChar w:fldCharType="separate"/>
        </w:r>
        <w:r w:rsidR="00B77881">
          <w:rPr>
            <w:noProof/>
            <w:webHidden/>
          </w:rPr>
          <w:t>8</w:t>
        </w:r>
        <w:r w:rsidR="00446ADA">
          <w:rPr>
            <w:noProof/>
            <w:webHidden/>
          </w:rPr>
          <w:fldChar w:fldCharType="end"/>
        </w:r>
      </w:hyperlink>
    </w:p>
    <w:p w14:paraId="48AF4764" w14:textId="466D078D" w:rsidR="00446ADA" w:rsidRDefault="00E241B7">
      <w:pPr>
        <w:pStyle w:val="TableofFigures"/>
        <w:tabs>
          <w:tab w:val="right" w:leader="dot" w:pos="9350"/>
        </w:tabs>
        <w:rPr>
          <w:noProof/>
        </w:rPr>
      </w:pPr>
      <w:hyperlink w:anchor="_Toc447091831" w:history="1">
        <w:r w:rsidR="00446ADA" w:rsidRPr="00E128D7">
          <w:rPr>
            <w:rStyle w:val="Hyperlink"/>
            <w:noProof/>
          </w:rPr>
          <w:t>Figure 7. Violation of baseline constraint.</w:t>
        </w:r>
        <w:r w:rsidR="00446ADA">
          <w:rPr>
            <w:noProof/>
            <w:webHidden/>
          </w:rPr>
          <w:tab/>
        </w:r>
        <w:r w:rsidR="00446ADA">
          <w:rPr>
            <w:noProof/>
            <w:webHidden/>
          </w:rPr>
          <w:fldChar w:fldCharType="begin"/>
        </w:r>
        <w:r w:rsidR="00446ADA">
          <w:rPr>
            <w:noProof/>
            <w:webHidden/>
          </w:rPr>
          <w:instrText xml:space="preserve"> PAGEREF _Toc447091831 \h </w:instrText>
        </w:r>
        <w:r w:rsidR="00446ADA">
          <w:rPr>
            <w:noProof/>
            <w:webHidden/>
          </w:rPr>
        </w:r>
        <w:r w:rsidR="00446ADA">
          <w:rPr>
            <w:noProof/>
            <w:webHidden/>
          </w:rPr>
          <w:fldChar w:fldCharType="separate"/>
        </w:r>
        <w:r w:rsidR="00B77881">
          <w:rPr>
            <w:noProof/>
            <w:webHidden/>
          </w:rPr>
          <w:t>8</w:t>
        </w:r>
        <w:r w:rsidR="00446ADA">
          <w:rPr>
            <w:noProof/>
            <w:webHidden/>
          </w:rPr>
          <w:fldChar w:fldCharType="end"/>
        </w:r>
      </w:hyperlink>
    </w:p>
    <w:p w14:paraId="07529BED" w14:textId="0371F0DE" w:rsidR="00446ADA" w:rsidRDefault="00E241B7">
      <w:pPr>
        <w:pStyle w:val="TableofFigures"/>
        <w:tabs>
          <w:tab w:val="right" w:leader="dot" w:pos="9350"/>
        </w:tabs>
        <w:rPr>
          <w:noProof/>
        </w:rPr>
      </w:pPr>
      <w:hyperlink w:anchor="_Toc447091832" w:history="1">
        <w:r w:rsidR="00446ADA" w:rsidRPr="00E128D7">
          <w:rPr>
            <w:rStyle w:val="Hyperlink"/>
            <w:noProof/>
          </w:rPr>
          <w:t>Figure 8. IA-3 tailored for an Industrial Control System.</w:t>
        </w:r>
        <w:r w:rsidR="00446ADA">
          <w:rPr>
            <w:noProof/>
            <w:webHidden/>
          </w:rPr>
          <w:tab/>
        </w:r>
        <w:r w:rsidR="00446ADA">
          <w:rPr>
            <w:noProof/>
            <w:webHidden/>
          </w:rPr>
          <w:fldChar w:fldCharType="begin"/>
        </w:r>
        <w:r w:rsidR="00446ADA">
          <w:rPr>
            <w:noProof/>
            <w:webHidden/>
          </w:rPr>
          <w:instrText xml:space="preserve"> PAGEREF _Toc447091832 \h </w:instrText>
        </w:r>
        <w:r w:rsidR="00446ADA">
          <w:rPr>
            <w:noProof/>
            <w:webHidden/>
          </w:rPr>
        </w:r>
        <w:r w:rsidR="00446ADA">
          <w:rPr>
            <w:noProof/>
            <w:webHidden/>
          </w:rPr>
          <w:fldChar w:fldCharType="separate"/>
        </w:r>
        <w:r w:rsidR="00B77881">
          <w:rPr>
            <w:noProof/>
            <w:webHidden/>
          </w:rPr>
          <w:t>9</w:t>
        </w:r>
        <w:r w:rsidR="00446ADA">
          <w:rPr>
            <w:noProof/>
            <w:webHidden/>
          </w:rPr>
          <w:fldChar w:fldCharType="end"/>
        </w:r>
      </w:hyperlink>
    </w:p>
    <w:p w14:paraId="07348959" w14:textId="32C3C812" w:rsidR="00446ADA" w:rsidRDefault="00E241B7">
      <w:pPr>
        <w:pStyle w:val="TableofFigures"/>
        <w:tabs>
          <w:tab w:val="right" w:leader="dot" w:pos="9350"/>
        </w:tabs>
        <w:rPr>
          <w:noProof/>
        </w:rPr>
      </w:pPr>
      <w:hyperlink w:anchor="_Toc447091833" w:history="1">
        <w:r w:rsidR="00446ADA" w:rsidRPr="00E128D7">
          <w:rPr>
            <w:rStyle w:val="Hyperlink"/>
            <w:noProof/>
          </w:rPr>
          <w:t>Figure 9. IA-3 text fields with ICS-specific guidance replacing stubs.</w:t>
        </w:r>
        <w:r w:rsidR="00446ADA">
          <w:rPr>
            <w:noProof/>
            <w:webHidden/>
          </w:rPr>
          <w:tab/>
        </w:r>
        <w:r w:rsidR="00446ADA">
          <w:rPr>
            <w:noProof/>
            <w:webHidden/>
          </w:rPr>
          <w:fldChar w:fldCharType="begin"/>
        </w:r>
        <w:r w:rsidR="00446ADA">
          <w:rPr>
            <w:noProof/>
            <w:webHidden/>
          </w:rPr>
          <w:instrText xml:space="preserve"> PAGEREF _Toc447091833 \h </w:instrText>
        </w:r>
        <w:r w:rsidR="00446ADA">
          <w:rPr>
            <w:noProof/>
            <w:webHidden/>
          </w:rPr>
        </w:r>
        <w:r w:rsidR="00446ADA">
          <w:rPr>
            <w:noProof/>
            <w:webHidden/>
          </w:rPr>
          <w:fldChar w:fldCharType="separate"/>
        </w:r>
        <w:r w:rsidR="00B77881">
          <w:rPr>
            <w:noProof/>
            <w:webHidden/>
          </w:rPr>
          <w:t>9</w:t>
        </w:r>
        <w:r w:rsidR="00446ADA">
          <w:rPr>
            <w:noProof/>
            <w:webHidden/>
          </w:rPr>
          <w:fldChar w:fldCharType="end"/>
        </w:r>
      </w:hyperlink>
    </w:p>
    <w:p w14:paraId="0585E24B" w14:textId="5B3FD20D" w:rsidR="00446ADA" w:rsidRDefault="00E241B7">
      <w:pPr>
        <w:pStyle w:val="TableofFigures"/>
        <w:tabs>
          <w:tab w:val="right" w:leader="dot" w:pos="9350"/>
        </w:tabs>
        <w:rPr>
          <w:noProof/>
        </w:rPr>
      </w:pPr>
      <w:hyperlink w:anchor="_Toc447091834" w:history="1">
        <w:r w:rsidR="00446ADA" w:rsidRPr="00E128D7">
          <w:rPr>
            <w:rStyle w:val="Hyperlink"/>
            <w:noProof/>
          </w:rPr>
          <w:t>Figure 10. XML generated by the Security Control Editor copy-pasted into a third party XML authoring software application.</w:t>
        </w:r>
        <w:r w:rsidR="00446ADA">
          <w:rPr>
            <w:noProof/>
            <w:webHidden/>
          </w:rPr>
          <w:tab/>
        </w:r>
        <w:r w:rsidR="00446ADA">
          <w:rPr>
            <w:noProof/>
            <w:webHidden/>
          </w:rPr>
          <w:fldChar w:fldCharType="begin"/>
        </w:r>
        <w:r w:rsidR="00446ADA">
          <w:rPr>
            <w:noProof/>
            <w:webHidden/>
          </w:rPr>
          <w:instrText xml:space="preserve"> PAGEREF _Toc447091834 \h </w:instrText>
        </w:r>
        <w:r w:rsidR="00446ADA">
          <w:rPr>
            <w:noProof/>
            <w:webHidden/>
          </w:rPr>
        </w:r>
        <w:r w:rsidR="00446ADA">
          <w:rPr>
            <w:noProof/>
            <w:webHidden/>
          </w:rPr>
          <w:fldChar w:fldCharType="separate"/>
        </w:r>
        <w:r w:rsidR="00B77881">
          <w:rPr>
            <w:noProof/>
            <w:webHidden/>
          </w:rPr>
          <w:t>10</w:t>
        </w:r>
        <w:r w:rsidR="00446ADA">
          <w:rPr>
            <w:noProof/>
            <w:webHidden/>
          </w:rPr>
          <w:fldChar w:fldCharType="end"/>
        </w:r>
      </w:hyperlink>
    </w:p>
    <w:p w14:paraId="7C470B3E" w14:textId="1249AB7D" w:rsidR="00446ADA" w:rsidRDefault="00E241B7">
      <w:pPr>
        <w:pStyle w:val="TableofFigures"/>
        <w:tabs>
          <w:tab w:val="right" w:leader="dot" w:pos="9350"/>
        </w:tabs>
        <w:rPr>
          <w:noProof/>
        </w:rPr>
      </w:pPr>
      <w:hyperlink w:anchor="_Toc447091835" w:history="1">
        <w:r w:rsidR="00446ADA" w:rsidRPr="00E128D7">
          <w:rPr>
            <w:rStyle w:val="Hyperlink"/>
            <w:noProof/>
          </w:rPr>
          <w:t>Figure 11. Subcategory referencing IA-3.</w:t>
        </w:r>
        <w:r w:rsidR="00446ADA">
          <w:rPr>
            <w:noProof/>
            <w:webHidden/>
          </w:rPr>
          <w:tab/>
        </w:r>
        <w:r w:rsidR="00446ADA">
          <w:rPr>
            <w:noProof/>
            <w:webHidden/>
          </w:rPr>
          <w:fldChar w:fldCharType="begin"/>
        </w:r>
        <w:r w:rsidR="00446ADA">
          <w:rPr>
            <w:noProof/>
            <w:webHidden/>
          </w:rPr>
          <w:instrText xml:space="preserve"> PAGEREF _Toc447091835 \h </w:instrText>
        </w:r>
        <w:r w:rsidR="00446ADA">
          <w:rPr>
            <w:noProof/>
            <w:webHidden/>
          </w:rPr>
        </w:r>
        <w:r w:rsidR="00446ADA">
          <w:rPr>
            <w:noProof/>
            <w:webHidden/>
          </w:rPr>
          <w:fldChar w:fldCharType="separate"/>
        </w:r>
        <w:r w:rsidR="00B77881">
          <w:rPr>
            <w:noProof/>
            <w:webHidden/>
          </w:rPr>
          <w:t>11</w:t>
        </w:r>
        <w:r w:rsidR="00446ADA">
          <w:rPr>
            <w:noProof/>
            <w:webHidden/>
          </w:rPr>
          <w:fldChar w:fldCharType="end"/>
        </w:r>
      </w:hyperlink>
    </w:p>
    <w:p w14:paraId="4C874BF9" w14:textId="754600A6" w:rsidR="00446ADA" w:rsidRDefault="00E241B7">
      <w:pPr>
        <w:pStyle w:val="TableofFigures"/>
        <w:tabs>
          <w:tab w:val="right" w:leader="dot" w:pos="9350"/>
        </w:tabs>
        <w:rPr>
          <w:noProof/>
        </w:rPr>
      </w:pPr>
      <w:hyperlink w:anchor="_Toc447091836" w:history="1">
        <w:r w:rsidR="00446ADA" w:rsidRPr="00E128D7">
          <w:rPr>
            <w:rStyle w:val="Hyperlink"/>
            <w:noProof/>
          </w:rPr>
          <w:t>Figure 12. Subcategories referencing AC-2.</w:t>
        </w:r>
        <w:r w:rsidR="00446ADA">
          <w:rPr>
            <w:noProof/>
            <w:webHidden/>
          </w:rPr>
          <w:tab/>
        </w:r>
        <w:r w:rsidR="00446ADA">
          <w:rPr>
            <w:noProof/>
            <w:webHidden/>
          </w:rPr>
          <w:fldChar w:fldCharType="begin"/>
        </w:r>
        <w:r w:rsidR="00446ADA">
          <w:rPr>
            <w:noProof/>
            <w:webHidden/>
          </w:rPr>
          <w:instrText xml:space="preserve"> PAGEREF _Toc447091836 \h </w:instrText>
        </w:r>
        <w:r w:rsidR="00446ADA">
          <w:rPr>
            <w:noProof/>
            <w:webHidden/>
          </w:rPr>
        </w:r>
        <w:r w:rsidR="00446ADA">
          <w:rPr>
            <w:noProof/>
            <w:webHidden/>
          </w:rPr>
          <w:fldChar w:fldCharType="separate"/>
        </w:r>
        <w:r w:rsidR="00B77881">
          <w:rPr>
            <w:noProof/>
            <w:webHidden/>
          </w:rPr>
          <w:t>11</w:t>
        </w:r>
        <w:r w:rsidR="00446ADA">
          <w:rPr>
            <w:noProof/>
            <w:webHidden/>
          </w:rPr>
          <w:fldChar w:fldCharType="end"/>
        </w:r>
      </w:hyperlink>
    </w:p>
    <w:p w14:paraId="7D7A726F" w14:textId="58D96FD1" w:rsidR="00446ADA" w:rsidRDefault="00E241B7">
      <w:pPr>
        <w:pStyle w:val="TableofFigures"/>
        <w:tabs>
          <w:tab w:val="right" w:leader="dot" w:pos="9350"/>
        </w:tabs>
        <w:rPr>
          <w:noProof/>
        </w:rPr>
      </w:pPr>
      <w:hyperlink w:anchor="_Toc447091837" w:history="1">
        <w:r w:rsidR="00446ADA" w:rsidRPr="00E128D7">
          <w:rPr>
            <w:rStyle w:val="Hyperlink"/>
            <w:noProof/>
          </w:rPr>
          <w:t>Figure 13. Framework Profile tab.</w:t>
        </w:r>
        <w:r w:rsidR="00446ADA">
          <w:rPr>
            <w:noProof/>
            <w:webHidden/>
          </w:rPr>
          <w:tab/>
        </w:r>
        <w:r w:rsidR="00446ADA">
          <w:rPr>
            <w:noProof/>
            <w:webHidden/>
          </w:rPr>
          <w:fldChar w:fldCharType="begin"/>
        </w:r>
        <w:r w:rsidR="00446ADA">
          <w:rPr>
            <w:noProof/>
            <w:webHidden/>
          </w:rPr>
          <w:instrText xml:space="preserve"> PAGEREF _Toc447091837 \h </w:instrText>
        </w:r>
        <w:r w:rsidR="00446ADA">
          <w:rPr>
            <w:noProof/>
            <w:webHidden/>
          </w:rPr>
        </w:r>
        <w:r w:rsidR="00446ADA">
          <w:rPr>
            <w:noProof/>
            <w:webHidden/>
          </w:rPr>
          <w:fldChar w:fldCharType="separate"/>
        </w:r>
        <w:r w:rsidR="00B77881">
          <w:rPr>
            <w:noProof/>
            <w:webHidden/>
          </w:rPr>
          <w:t>11</w:t>
        </w:r>
        <w:r w:rsidR="00446ADA">
          <w:rPr>
            <w:noProof/>
            <w:webHidden/>
          </w:rPr>
          <w:fldChar w:fldCharType="end"/>
        </w:r>
      </w:hyperlink>
    </w:p>
    <w:p w14:paraId="5D850A81" w14:textId="2653B392" w:rsidR="00446ADA" w:rsidRDefault="00E241B7">
      <w:pPr>
        <w:pStyle w:val="TableofFigures"/>
        <w:tabs>
          <w:tab w:val="right" w:leader="dot" w:pos="9350"/>
        </w:tabs>
        <w:rPr>
          <w:noProof/>
        </w:rPr>
      </w:pPr>
      <w:hyperlink w:anchor="_Toc447091838" w:history="1">
        <w:r w:rsidR="00446ADA" w:rsidRPr="00E128D7">
          <w:rPr>
            <w:rStyle w:val="Hyperlink"/>
            <w:noProof/>
          </w:rPr>
          <w:t>Figure 14. Control families referenced by PR.AC subcategories.</w:t>
        </w:r>
        <w:r w:rsidR="00446ADA">
          <w:rPr>
            <w:noProof/>
            <w:webHidden/>
          </w:rPr>
          <w:tab/>
        </w:r>
        <w:r w:rsidR="00446ADA">
          <w:rPr>
            <w:noProof/>
            <w:webHidden/>
          </w:rPr>
          <w:fldChar w:fldCharType="begin"/>
        </w:r>
        <w:r w:rsidR="00446ADA">
          <w:rPr>
            <w:noProof/>
            <w:webHidden/>
          </w:rPr>
          <w:instrText xml:space="preserve"> PAGEREF _Toc447091838 \h </w:instrText>
        </w:r>
        <w:r w:rsidR="00446ADA">
          <w:rPr>
            <w:noProof/>
            <w:webHidden/>
          </w:rPr>
        </w:r>
        <w:r w:rsidR="00446ADA">
          <w:rPr>
            <w:noProof/>
            <w:webHidden/>
          </w:rPr>
          <w:fldChar w:fldCharType="separate"/>
        </w:r>
        <w:r w:rsidR="00B77881">
          <w:rPr>
            <w:noProof/>
            <w:webHidden/>
          </w:rPr>
          <w:t>13</w:t>
        </w:r>
        <w:r w:rsidR="00446ADA">
          <w:rPr>
            <w:noProof/>
            <w:webHidden/>
          </w:rPr>
          <w:fldChar w:fldCharType="end"/>
        </w:r>
      </w:hyperlink>
    </w:p>
    <w:p w14:paraId="53F0CC35" w14:textId="0C555CC9" w:rsidR="00446ADA" w:rsidRDefault="00E241B7">
      <w:pPr>
        <w:pStyle w:val="TableofFigures"/>
        <w:tabs>
          <w:tab w:val="right" w:leader="dot" w:pos="9350"/>
        </w:tabs>
        <w:rPr>
          <w:noProof/>
        </w:rPr>
      </w:pPr>
      <w:hyperlink w:anchor="_Toc447091839" w:history="1">
        <w:r w:rsidR="00446ADA" w:rsidRPr="00E128D7">
          <w:rPr>
            <w:rStyle w:val="Hyperlink"/>
            <w:noProof/>
          </w:rPr>
          <w:t>Figure 15. Controls belonging to Access Control family that are referenced by PR.AC subcategories.</w:t>
        </w:r>
        <w:r w:rsidR="00446ADA">
          <w:rPr>
            <w:noProof/>
            <w:webHidden/>
          </w:rPr>
          <w:tab/>
        </w:r>
        <w:r w:rsidR="00446ADA">
          <w:rPr>
            <w:noProof/>
            <w:webHidden/>
          </w:rPr>
          <w:fldChar w:fldCharType="begin"/>
        </w:r>
        <w:r w:rsidR="00446ADA">
          <w:rPr>
            <w:noProof/>
            <w:webHidden/>
          </w:rPr>
          <w:instrText xml:space="preserve"> PAGEREF _Toc447091839 \h </w:instrText>
        </w:r>
        <w:r w:rsidR="00446ADA">
          <w:rPr>
            <w:noProof/>
            <w:webHidden/>
          </w:rPr>
        </w:r>
        <w:r w:rsidR="00446ADA">
          <w:rPr>
            <w:noProof/>
            <w:webHidden/>
          </w:rPr>
          <w:fldChar w:fldCharType="separate"/>
        </w:r>
        <w:r w:rsidR="00B77881">
          <w:rPr>
            <w:noProof/>
            <w:webHidden/>
          </w:rPr>
          <w:t>13</w:t>
        </w:r>
        <w:r w:rsidR="00446ADA">
          <w:rPr>
            <w:noProof/>
            <w:webHidden/>
          </w:rPr>
          <w:fldChar w:fldCharType="end"/>
        </w:r>
      </w:hyperlink>
    </w:p>
    <w:p w14:paraId="57D6E2D2" w14:textId="301879CA" w:rsidR="00446ADA" w:rsidRDefault="00E241B7">
      <w:pPr>
        <w:pStyle w:val="TableofFigures"/>
        <w:tabs>
          <w:tab w:val="right" w:leader="dot" w:pos="9350"/>
        </w:tabs>
        <w:rPr>
          <w:noProof/>
        </w:rPr>
      </w:pPr>
      <w:hyperlink w:anchor="_Toc447091840" w:history="1">
        <w:r w:rsidR="00446ADA" w:rsidRPr="00E128D7">
          <w:rPr>
            <w:rStyle w:val="Hyperlink"/>
            <w:noProof/>
          </w:rPr>
          <w:t>Figure 16. Security control AC-2.</w:t>
        </w:r>
        <w:r w:rsidR="00446ADA">
          <w:rPr>
            <w:noProof/>
            <w:webHidden/>
          </w:rPr>
          <w:tab/>
        </w:r>
        <w:r w:rsidR="00446ADA">
          <w:rPr>
            <w:noProof/>
            <w:webHidden/>
          </w:rPr>
          <w:fldChar w:fldCharType="begin"/>
        </w:r>
        <w:r w:rsidR="00446ADA">
          <w:rPr>
            <w:noProof/>
            <w:webHidden/>
          </w:rPr>
          <w:instrText xml:space="preserve"> PAGEREF _Toc447091840 \h </w:instrText>
        </w:r>
        <w:r w:rsidR="00446ADA">
          <w:rPr>
            <w:noProof/>
            <w:webHidden/>
          </w:rPr>
        </w:r>
        <w:r w:rsidR="00446ADA">
          <w:rPr>
            <w:noProof/>
            <w:webHidden/>
          </w:rPr>
          <w:fldChar w:fldCharType="separate"/>
        </w:r>
        <w:r w:rsidR="00B77881">
          <w:rPr>
            <w:noProof/>
            <w:webHidden/>
          </w:rPr>
          <w:t>14</w:t>
        </w:r>
        <w:r w:rsidR="00446ADA">
          <w:rPr>
            <w:noProof/>
            <w:webHidden/>
          </w:rPr>
          <w:fldChar w:fldCharType="end"/>
        </w:r>
      </w:hyperlink>
    </w:p>
    <w:p w14:paraId="69C87CC3" w14:textId="787BC7B1" w:rsidR="00446ADA" w:rsidRDefault="00E241B7">
      <w:pPr>
        <w:pStyle w:val="TableofFigures"/>
        <w:tabs>
          <w:tab w:val="right" w:leader="dot" w:pos="9350"/>
        </w:tabs>
        <w:rPr>
          <w:noProof/>
        </w:rPr>
      </w:pPr>
      <w:hyperlink w:anchor="_Toc447091841" w:history="1">
        <w:r w:rsidR="00446ADA" w:rsidRPr="00E128D7">
          <w:rPr>
            <w:rStyle w:val="Hyperlink"/>
            <w:noProof/>
          </w:rPr>
          <w:t>Figure 17. NIST SP 800-53 database: AC-2 summary.</w:t>
        </w:r>
        <w:r w:rsidR="00446ADA">
          <w:rPr>
            <w:noProof/>
            <w:webHidden/>
          </w:rPr>
          <w:tab/>
        </w:r>
        <w:r w:rsidR="00446ADA">
          <w:rPr>
            <w:noProof/>
            <w:webHidden/>
          </w:rPr>
          <w:fldChar w:fldCharType="begin"/>
        </w:r>
        <w:r w:rsidR="00446ADA">
          <w:rPr>
            <w:noProof/>
            <w:webHidden/>
          </w:rPr>
          <w:instrText xml:space="preserve"> PAGEREF _Toc447091841 \h </w:instrText>
        </w:r>
        <w:r w:rsidR="00446ADA">
          <w:rPr>
            <w:noProof/>
            <w:webHidden/>
          </w:rPr>
        </w:r>
        <w:r w:rsidR="00446ADA">
          <w:rPr>
            <w:noProof/>
            <w:webHidden/>
          </w:rPr>
          <w:fldChar w:fldCharType="separate"/>
        </w:r>
        <w:r w:rsidR="00B77881">
          <w:rPr>
            <w:noProof/>
            <w:webHidden/>
          </w:rPr>
          <w:t>14</w:t>
        </w:r>
        <w:r w:rsidR="00446ADA">
          <w:rPr>
            <w:noProof/>
            <w:webHidden/>
          </w:rPr>
          <w:fldChar w:fldCharType="end"/>
        </w:r>
      </w:hyperlink>
    </w:p>
    <w:p w14:paraId="4B6722F3" w14:textId="486EEB26" w:rsidR="00446ADA" w:rsidRDefault="00E241B7">
      <w:pPr>
        <w:pStyle w:val="TableofFigures"/>
        <w:tabs>
          <w:tab w:val="right" w:leader="dot" w:pos="9350"/>
        </w:tabs>
        <w:rPr>
          <w:noProof/>
        </w:rPr>
      </w:pPr>
      <w:hyperlink w:anchor="_Toc447091842" w:history="1">
        <w:r w:rsidR="00446ADA" w:rsidRPr="00E128D7">
          <w:rPr>
            <w:rStyle w:val="Hyperlink"/>
            <w:noProof/>
          </w:rPr>
          <w:t>Figure 18. NIST SP 800-53 database: AC-2 description.</w:t>
        </w:r>
        <w:r w:rsidR="00446ADA">
          <w:rPr>
            <w:noProof/>
            <w:webHidden/>
          </w:rPr>
          <w:tab/>
        </w:r>
        <w:r w:rsidR="00446ADA">
          <w:rPr>
            <w:noProof/>
            <w:webHidden/>
          </w:rPr>
          <w:fldChar w:fldCharType="begin"/>
        </w:r>
        <w:r w:rsidR="00446ADA">
          <w:rPr>
            <w:noProof/>
            <w:webHidden/>
          </w:rPr>
          <w:instrText xml:space="preserve"> PAGEREF _Toc447091842 \h </w:instrText>
        </w:r>
        <w:r w:rsidR="00446ADA">
          <w:rPr>
            <w:noProof/>
            <w:webHidden/>
          </w:rPr>
        </w:r>
        <w:r w:rsidR="00446ADA">
          <w:rPr>
            <w:noProof/>
            <w:webHidden/>
          </w:rPr>
          <w:fldChar w:fldCharType="separate"/>
        </w:r>
        <w:r w:rsidR="00B77881">
          <w:rPr>
            <w:noProof/>
            <w:webHidden/>
          </w:rPr>
          <w:t>15</w:t>
        </w:r>
        <w:r w:rsidR="00446ADA">
          <w:rPr>
            <w:noProof/>
            <w:webHidden/>
          </w:rPr>
          <w:fldChar w:fldCharType="end"/>
        </w:r>
      </w:hyperlink>
    </w:p>
    <w:p w14:paraId="4EB4A383" w14:textId="477E801B" w:rsidR="00446ADA" w:rsidRDefault="00E241B7">
      <w:pPr>
        <w:pStyle w:val="TableofFigures"/>
        <w:tabs>
          <w:tab w:val="right" w:leader="dot" w:pos="9350"/>
        </w:tabs>
        <w:rPr>
          <w:noProof/>
        </w:rPr>
      </w:pPr>
      <w:hyperlink w:anchor="_Toc447091843" w:history="1">
        <w:r w:rsidR="00446ADA" w:rsidRPr="00E128D7">
          <w:rPr>
            <w:rStyle w:val="Hyperlink"/>
            <w:noProof/>
          </w:rPr>
          <w:t>Figure 19. NIST SP 800-82 ICS Overlay definition: AC-2.</w:t>
        </w:r>
        <w:r w:rsidR="00446ADA">
          <w:rPr>
            <w:noProof/>
            <w:webHidden/>
          </w:rPr>
          <w:tab/>
        </w:r>
        <w:r w:rsidR="00446ADA">
          <w:rPr>
            <w:noProof/>
            <w:webHidden/>
          </w:rPr>
          <w:fldChar w:fldCharType="begin"/>
        </w:r>
        <w:r w:rsidR="00446ADA">
          <w:rPr>
            <w:noProof/>
            <w:webHidden/>
          </w:rPr>
          <w:instrText xml:space="preserve"> PAGEREF _Toc447091843 \h </w:instrText>
        </w:r>
        <w:r w:rsidR="00446ADA">
          <w:rPr>
            <w:noProof/>
            <w:webHidden/>
          </w:rPr>
        </w:r>
        <w:r w:rsidR="00446ADA">
          <w:rPr>
            <w:noProof/>
            <w:webHidden/>
          </w:rPr>
          <w:fldChar w:fldCharType="separate"/>
        </w:r>
        <w:r w:rsidR="00B77881">
          <w:rPr>
            <w:noProof/>
            <w:webHidden/>
          </w:rPr>
          <w:t>15</w:t>
        </w:r>
        <w:r w:rsidR="00446ADA">
          <w:rPr>
            <w:noProof/>
            <w:webHidden/>
          </w:rPr>
          <w:fldChar w:fldCharType="end"/>
        </w:r>
      </w:hyperlink>
    </w:p>
    <w:p w14:paraId="643ABFAE" w14:textId="6BFF2653" w:rsidR="00A51361" w:rsidRPr="00A51361" w:rsidRDefault="00446ADA" w:rsidP="00A51361">
      <w:pPr>
        <w:sectPr w:rsidR="00A51361" w:rsidRPr="00A51361" w:rsidSect="00896B5E">
          <w:pgSz w:w="12240" w:h="15840"/>
          <w:pgMar w:top="1440" w:right="1440" w:bottom="1440" w:left="1440" w:header="720" w:footer="720" w:gutter="0"/>
          <w:pgNumType w:fmt="lowerRoman" w:start="1"/>
          <w:cols w:space="720"/>
          <w:docGrid w:linePitch="360"/>
        </w:sectPr>
      </w:pPr>
      <w:r>
        <w:fldChar w:fldCharType="end"/>
      </w:r>
    </w:p>
    <w:p w14:paraId="708EF636" w14:textId="373456D8" w:rsidR="00714BA1" w:rsidRPr="000A0837" w:rsidRDefault="00714BA1" w:rsidP="000A0837">
      <w:pPr>
        <w:pStyle w:val="Heading1"/>
      </w:pPr>
      <w:bookmarkStart w:id="6" w:name="_Ref444166060"/>
      <w:bookmarkStart w:id="7" w:name="_Toc447097799"/>
      <w:r w:rsidRPr="000A0837">
        <w:lastRenderedPageBreak/>
        <w:t>Introduction</w:t>
      </w:r>
      <w:bookmarkEnd w:id="6"/>
      <w:bookmarkEnd w:id="7"/>
    </w:p>
    <w:p w14:paraId="37885B4C" w14:textId="30933557" w:rsidR="00E94D9C" w:rsidRDefault="000A0837" w:rsidP="00E94D9C">
      <w:r>
        <w:t xml:space="preserve">This guide </w:t>
      </w:r>
      <w:r w:rsidR="00A42405">
        <w:t xml:space="preserve">describes how to use Baseline Tailor, a software tool for </w:t>
      </w:r>
      <w:r w:rsidR="00892730">
        <w:t>navigating</w:t>
      </w:r>
      <w:r w:rsidR="00A42405">
        <w:t xml:space="preserve"> the United States government’s Cybersecurity Framework </w:t>
      </w:r>
      <w:r w:rsidR="00B537BC">
        <w:fldChar w:fldCharType="begin"/>
      </w:r>
      <w:r w:rsidR="00A57BA3">
        <w:instrText xml:space="preserve"> ADDIN ZOTERO_ITEM CSL_CITATION {"citationID":"87bd9jpdp","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A7049">
        <w:t xml:space="preserve">for </w:t>
      </w:r>
      <w:r w:rsidR="007B0E77">
        <w:t>tailoring the National Institute of Standards and Technology (NIST) Special Pub</w:t>
      </w:r>
      <w:r w:rsidR="00B537BC">
        <w:t xml:space="preserve">lication (SP) 800-53 Revision 4 </w:t>
      </w:r>
      <w:r w:rsidR="00B537BC">
        <w:fldChar w:fldCharType="begin"/>
      </w:r>
      <w:r w:rsidR="00A57BA3">
        <w:instrText xml:space="preserve"> ADDIN ZOTERO_ITEM CSL_CITATION {"citationID":"juob0iee9","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Baseline Tailor generates output in Extensible Markup Language (XML) </w:t>
      </w:r>
      <w:r w:rsidR="00947A8A">
        <w:fldChar w:fldCharType="begin"/>
      </w:r>
      <w:r w:rsidR="00A57BA3">
        <w:instrText xml:space="preserve"> ADDIN ZOTERO_ITEM CSL_CITATION {"citationID":"16rovg7sm1","properties":{"formattedCitation":"[3]","plainCitation":"[3]"},"citationItems":[{"id":158,"uris":["http://zotero.org/users/118749/items/I2XIDSBW"],"uri":["http://zotero.org/users/118749/items/I2XIDSBW"],"itemData":{"id":158,"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format</w:t>
      </w:r>
      <w:r w:rsidR="00FE5EE9">
        <w:t>s</w:t>
      </w:r>
      <w:r w:rsidR="00E60878">
        <w:t xml:space="preserve"> capturing </w:t>
      </w:r>
      <w:r w:rsidR="00CC6DFE">
        <w:t>a</w:t>
      </w:r>
      <w:r w:rsidR="00E60878">
        <w:t xml:space="preserve"> user’s </w:t>
      </w:r>
      <w:r w:rsidR="00C860A5">
        <w:t>Framework P</w:t>
      </w:r>
      <w:r w:rsidR="00CC6DFE">
        <w:t xml:space="preserve">rofile and </w:t>
      </w:r>
      <w:r w:rsidR="00E60878">
        <w:t>tailoring choices.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C0D5E2C"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3E0811C9"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rsidR="00A57BA3">
        <w:instrText xml:space="preserve"> ADDIN ZOTERO_ITEM CSL_CITATION {"citationID":"74pfh5j85","properties":{"formattedCitation":"[4]","plainCitation":"[4]"},"citationItems":[{"id":106,"uris":["http://zotero.org/users/118749/items/7CQMVJDH"],"uri":["http://zotero.org/users/118749/items/7CQMVJDH"],"itemData":{"id":106,"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47B3A94D" w14:textId="4F91AA00" w:rsidR="0039448C" w:rsidRDefault="0039448C" w:rsidP="0039448C">
      <w:r>
        <w:t>The primary goals of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33E350D0" w:rsidR="0039448C" w:rsidRDefault="00B542F2" w:rsidP="0039448C">
      <w:pPr>
        <w:pStyle w:val="ListParagraph"/>
        <w:numPr>
          <w:ilvl w:val="0"/>
          <w:numId w:val="9"/>
        </w:numPr>
      </w:pPr>
      <w:r>
        <w:t>Enforce</w:t>
      </w:r>
      <w:r w:rsidR="0039448C">
        <w:t xml:space="preserve"> constraints on tailoring operations</w:t>
      </w:r>
      <w:r w:rsidR="00217F56">
        <w:t xml:space="preserve"> to</w:t>
      </w:r>
      <w:r w:rsidR="0039448C">
        <w:t xml:space="preserve"> help ensure that the result follows </w:t>
      </w:r>
      <w:r>
        <w:t xml:space="preserve">NIST </w:t>
      </w:r>
      <w:r w:rsidR="0039448C">
        <w:t>SP 800-53 guidelines.</w:t>
      </w:r>
    </w:p>
    <w:p w14:paraId="77364704" w14:textId="7384595F" w:rsidR="0039448C" w:rsidRPr="00E94D9C" w:rsidRDefault="00B542F2" w:rsidP="00A305D9">
      <w:pPr>
        <w:pStyle w:val="ListParagraph"/>
        <w:numPr>
          <w:ilvl w:val="0"/>
          <w:numId w:val="9"/>
        </w:numPr>
      </w:pPr>
      <w:r>
        <w:lastRenderedPageBreak/>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3FD35ECA" w:rsidR="004D7CD3" w:rsidRDefault="004D7CD3" w:rsidP="004D7CD3">
      <w:r>
        <w:t xml:space="preserve">Baseline Tailor is a single-page web application </w:t>
      </w:r>
      <w:r>
        <w:fldChar w:fldCharType="begin"/>
      </w:r>
      <w:r w:rsidR="002735E3">
        <w:instrText xml:space="preserve"> ADDIN ZOTERO_ITEM CSL_CITATION {"citationID":"13bfnsubd2","properties":{"formattedCitation":"[5]","plainCitation":"[5]"},"citationItems":[{"id":127,"uris":["http://zotero.org/users/118749/items/AX3FFQQ2"],"uri":["http://zotero.org/users/118749/items/AX3FFQQ2"],"itemData":{"id":127,"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presented","DOI":"10.1109/CSMR.2007.33","ISSN":"1534-5351","journalAbbreviation":"11th European Conference on Software Maintenance and Reengineering, 2007","author":[{"family":"Mesbah","given":"A."},{"family":"Deursen","given":"A.","non-dropping-particle":"van"}],"issued":{"date-parts":[["2007",3,21]]}}}],"schema":"https://github.com/citation-style-language/schema/raw/master/csl-citation.json"}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Single-page applications, also known as AJAX (Asynchronous JavaScript</w:t>
      </w:r>
      <w:r w:rsidR="00C85638">
        <w:t xml:space="preserve"> </w:t>
      </w:r>
      <w:r w:rsidR="00C85638">
        <w:fldChar w:fldCharType="begin"/>
      </w:r>
      <w:r w:rsidR="00A57BA3">
        <w:instrText xml:space="preserve"> ADDIN ZOTERO_ITEM CSL_CITATION {"citationID":"20fj9h15ur","properties":{"formattedCitation":"[6]","plainCitation":"[6]"},"citationItems":[{"id":122,"uris":["http://zotero.org/users/118749/items/A4FJGWMU"],"uri":["http://zotero.org/users/118749/items/A4FJGWMU"],"itemData":{"id":122,"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A57BA3">
        <w:instrText xml:space="preserve"> ADDIN ZOTERO_ITEM CSL_CITATION {"citationID":"14rv97d20k","properties":{"formattedCitation":"[7]","plainCitation":"[7]"},"citationItems":[{"id":114,"uris":["http://zotero.org/users/118749/items/9569628Q"],"uri":["http://zotero.org/users/118749/items/9569628Q"],"itemData":{"id":114,"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25A76522"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356D5D">
        <w:t>3</w:t>
      </w:r>
      <w:r>
        <w:fldChar w:fldCharType="end"/>
      </w:r>
      <w:r>
        <w:t>) provides context-sensitive search of</w:t>
      </w:r>
      <w:r w:rsidR="00795F70">
        <w:t xml:space="preserve"> the NIST SP 800-53 database </w:t>
      </w:r>
      <w:r w:rsidR="00795F70">
        <w:fldChar w:fldCharType="begin"/>
      </w:r>
      <w:r w:rsidR="00A57BA3">
        <w:instrText xml:space="preserve"> ADDIN ZOTERO_ITEM CSL_CITATION {"citationID":"2mcb57675d","properties":{"formattedCitation":"[8]","plainCitation":"[8]"},"citationItems":[{"id":172,"uris":["http://zotero.org/users/118749/items/KQA9ERND"],"uri":["http://zotero.org/users/118749/items/KQA9ERND"],"itemData":{"id":172,"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49A74AA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Instead, Baseline Tailor displays its output in multiple-line, resizable text field</w:t>
      </w:r>
      <w:r w:rsidR="00C111B9">
        <w:t>s</w:t>
      </w:r>
      <w:r w:rsidR="00E60878">
        <w:t xml:space="preserve">.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2963409C" w14:textId="77777777" w:rsidR="00A305D9" w:rsidRDefault="00A305D9" w:rsidP="004D7CD3">
      <w:r>
        <w:t>The remainder of this document is organized as follows:</w:t>
      </w:r>
    </w:p>
    <w:p w14:paraId="1D50F09F" w14:textId="3DE40BAC" w:rsidR="00A305D9" w:rsidRDefault="00A305D9" w:rsidP="00A305D9">
      <w:pPr>
        <w:pStyle w:val="ListParagraph"/>
        <w:numPr>
          <w:ilvl w:val="0"/>
          <w:numId w:val="20"/>
        </w:numPr>
      </w:pPr>
      <w:r>
        <w:t xml:space="preserve">Section </w:t>
      </w:r>
      <w:r>
        <w:fldChar w:fldCharType="begin"/>
      </w:r>
      <w:r>
        <w:instrText xml:space="preserve"> REF _Ref445459637 \r \h </w:instrText>
      </w:r>
      <w:r>
        <w:fldChar w:fldCharType="separate"/>
      </w:r>
      <w:r w:rsidR="005E49D3">
        <w:t>2</w:t>
      </w:r>
      <w:r>
        <w:fldChar w:fldCharType="end"/>
      </w:r>
      <w:r>
        <w:t xml:space="preserve"> discusses the requirements for running and, if necessary, installing Baseline Tailor.</w:t>
      </w:r>
    </w:p>
    <w:p w14:paraId="0C8199D4" w14:textId="5B9195E5" w:rsidR="00A305D9" w:rsidRDefault="00A305D9" w:rsidP="00A305D9">
      <w:pPr>
        <w:pStyle w:val="ListParagraph"/>
        <w:numPr>
          <w:ilvl w:val="0"/>
          <w:numId w:val="20"/>
        </w:numPr>
      </w:pPr>
      <w:r>
        <w:t xml:space="preserve">Section </w:t>
      </w:r>
      <w:r>
        <w:fldChar w:fldCharType="begin"/>
      </w:r>
      <w:r>
        <w:instrText xml:space="preserve"> REF _Ref427842523 \r \h </w:instrText>
      </w:r>
      <w:r>
        <w:fldChar w:fldCharType="separate"/>
      </w:r>
      <w:r w:rsidR="005E49D3">
        <w:t>3</w:t>
      </w:r>
      <w:r>
        <w:fldChar w:fldCharType="end"/>
      </w:r>
      <w:r>
        <w:t xml:space="preserve"> documents Baseline Tailor’s user interface.</w:t>
      </w:r>
    </w:p>
    <w:p w14:paraId="464DB366" w14:textId="3EEEB3A1" w:rsidR="00A305D9" w:rsidRDefault="00A305D9" w:rsidP="00A305D9">
      <w:pPr>
        <w:pStyle w:val="ListParagraph"/>
        <w:numPr>
          <w:ilvl w:val="0"/>
          <w:numId w:val="20"/>
        </w:numPr>
      </w:pPr>
      <w:r>
        <w:t xml:space="preserve">Section </w:t>
      </w:r>
      <w:r>
        <w:fldChar w:fldCharType="begin"/>
      </w:r>
      <w:r>
        <w:instrText xml:space="preserve"> REF _Ref445459924 \r \h </w:instrText>
      </w:r>
      <w:r>
        <w:fldChar w:fldCharType="separate"/>
      </w:r>
      <w:r w:rsidR="005E49D3">
        <w:t>4</w:t>
      </w:r>
      <w:r>
        <w:fldChar w:fldCharType="end"/>
      </w:r>
      <w:r>
        <w:t xml:space="preserve"> presents </w:t>
      </w:r>
      <w:r w:rsidR="00D53A1F">
        <w:t>an example</w:t>
      </w:r>
      <w:r>
        <w:t xml:space="preserve"> demonstrating how Baseline Tailor makes it easier to use the Framework Core, NIST SP 800-53 database and NIST SP 800-82 overlay </w:t>
      </w:r>
      <w:r w:rsidR="007F3984">
        <w:t>together.</w:t>
      </w:r>
    </w:p>
    <w:p w14:paraId="3EE54702" w14:textId="4C0A016B" w:rsidR="00212A92" w:rsidRPr="00212A92" w:rsidRDefault="007F3984" w:rsidP="00212A92">
      <w:pPr>
        <w:pStyle w:val="ListParagraph"/>
        <w:numPr>
          <w:ilvl w:val="0"/>
          <w:numId w:val="20"/>
        </w:numPr>
      </w:pPr>
      <w:r>
        <w:t xml:space="preserve">Section </w:t>
      </w:r>
      <w:r>
        <w:fldChar w:fldCharType="begin"/>
      </w:r>
      <w:r>
        <w:instrText xml:space="preserve"> REF _Ref445460118 \r \h </w:instrText>
      </w:r>
      <w:r>
        <w:fldChar w:fldCharType="separate"/>
      </w:r>
      <w:r w:rsidR="005E49D3">
        <w:t>5</w:t>
      </w:r>
      <w:r>
        <w:fldChar w:fldCharType="end"/>
      </w:r>
      <w:r w:rsidR="00E62D13">
        <w:t xml:space="preserve"> provides guidance on using the XML data </w:t>
      </w:r>
      <w:r w:rsidR="00A034B7">
        <w:t xml:space="preserve">that </w:t>
      </w:r>
      <w:r w:rsidR="00E62D13">
        <w:t>Baseline Tailor generates.</w:t>
      </w:r>
    </w:p>
    <w:p w14:paraId="7CE1F5FC" w14:textId="77777777" w:rsidR="008C33D6" w:rsidRDefault="000A0837" w:rsidP="000A0837">
      <w:pPr>
        <w:pStyle w:val="Heading1"/>
      </w:pPr>
      <w:bookmarkStart w:id="8" w:name="_Ref445459637"/>
      <w:bookmarkStart w:id="9" w:name="_Toc447097800"/>
      <w:r>
        <w:t>Getting Started</w:t>
      </w:r>
      <w:bookmarkEnd w:id="8"/>
      <w:bookmarkEnd w:id="9"/>
    </w:p>
    <w:p w14:paraId="13FB17E7" w14:textId="3DBE03A3" w:rsidR="004F57D9" w:rsidRDefault="00BC2519" w:rsidP="0054108D">
      <w:r>
        <w:t xml:space="preserve">Baseline Tailor </w:t>
      </w:r>
      <w:r w:rsidR="00372F8B">
        <w:t>requires</w:t>
      </w:r>
      <w:r>
        <w:t xml:space="preserve"> an Internet browser with support for JavaScript and the Extensible Stylesheet Language Transformations (XSLT) 1.0 standard </w:t>
      </w:r>
      <w:r>
        <w:fldChar w:fldCharType="begin"/>
      </w:r>
      <w:r w:rsidR="00A57BA3">
        <w:instrText xml:space="preserve"> ADDIN ZOTERO_ITEM CSL_CITATION {"citationID":"2pnkqu2sof","properties":{"formattedCitation":"[9]","plainCitation":"[9]"},"citationItems":[{"id":190,"uris":["http://zotero.org/users/118749/items/QRANHMUC"],"uri":["http://zotero.org/users/118749/items/QRANHMUC"],"itemData":{"id":190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lastRenderedPageBreak/>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299FDABB" w:rsidR="00C860A5" w:rsidRDefault="00C860A5" w:rsidP="00C860A5">
      <w:pPr>
        <w:pStyle w:val="ListParagraph"/>
        <w:numPr>
          <w:ilvl w:val="0"/>
          <w:numId w:val="13"/>
        </w:numPr>
      </w:pPr>
      <w:r>
        <w:t xml:space="preserve">The </w:t>
      </w:r>
      <w:r w:rsidRPr="008D2001">
        <w:rPr>
          <w:i/>
        </w:rPr>
        <w:t>Framework for Improving Critical Infrastructure Cybersecurity</w:t>
      </w:r>
      <w:r>
        <w:t xml:space="preserve"> </w:t>
      </w:r>
      <w:r>
        <w:fldChar w:fldCharType="begin"/>
      </w:r>
      <w:r w:rsidR="00A57BA3">
        <w:instrText xml:space="preserve"> ADDIN ZOTERO_ITEM CSL_CITATION {"citationID":"15ek0n7i2m","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r>
        <w:t>.</w:t>
      </w:r>
    </w:p>
    <w:p w14:paraId="0CA0D863" w14:textId="73070D3D"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8D2001" w:rsidRPr="00C860A5">
        <w:rPr>
          <w:i/>
        </w:rPr>
        <w:t xml:space="preserve"> </w:t>
      </w:r>
      <w:r w:rsidR="008D2001" w:rsidRPr="00C860A5">
        <w:rPr>
          <w:i/>
        </w:rPr>
        <w:fldChar w:fldCharType="begin"/>
      </w:r>
      <w:r w:rsidR="00A57BA3">
        <w:rPr>
          <w:i/>
        </w:rPr>
        <w:instrText xml:space="preserve"> ADDIN ZOTERO_ITEM CSL_CITATION {"citationID":"1p6buo384g","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2307D912"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fldSimple w:instr=" DOCPROPERTY  CSRC  \* MERGEFORMAT ">
        <w:r w:rsidR="00C85CD6">
          <w:t>http://csrc.nist.gov</w:t>
        </w:r>
      </w:fldSimple>
      <w:r w:rsidR="00C5532A">
        <w:t>).</w:t>
      </w:r>
      <w:r w:rsidR="008D2001">
        <w:t xml:space="preserve"> </w:t>
      </w:r>
    </w:p>
    <w:p w14:paraId="746C9743" w14:textId="072F4F34" w:rsidR="00B218FE" w:rsidRDefault="007E6684" w:rsidP="0054108D">
      <w:r>
        <w:t xml:space="preserve">Users may run </w:t>
      </w:r>
      <w:r w:rsidR="00D21D04">
        <w:t xml:space="preserve">Baseline Tailor online at </w:t>
      </w:r>
      <w:fldSimple w:instr=" DOCPROPERTY  BT  \* MERGEFORMAT ">
        <w:r w:rsidR="00C85CD6">
          <w:t>https://pages.nist.gov/sctools/bt.xml</w:t>
        </w:r>
      </w:fldSimple>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507392">
        <w:t xml:space="preserve">from </w:t>
      </w:r>
      <w:fldSimple w:instr=" DOCPROPERTY  &quot;Landing Page&quot;  \* MERGEFORMAT ">
        <w:r w:rsidR="00507392">
          <w:t>http://www.nist.gov/el/msid/baselinetailor.cfm</w:t>
        </w:r>
      </w:fldSimple>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4533AF3E"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7AE8F014" w:rsidR="002F4BD7" w:rsidRDefault="002F4BD7" w:rsidP="0054108D">
      <w:r>
        <w:t xml:space="preserve">The source code for Baseline Tailor is publicly available at </w:t>
      </w:r>
      <w:fldSimple w:instr=" DOCPROPERTY  &quot;Source Code&quot;  \* MERGEFORMAT ">
        <w:r w:rsidR="00C85CD6">
          <w:t>https://github.com/usnistgov/sctools</w:t>
        </w:r>
      </w:fldSimple>
      <w:r>
        <w:t>.</w:t>
      </w:r>
    </w:p>
    <w:p w14:paraId="62EA6FC2" w14:textId="77777777" w:rsidR="008C33D6" w:rsidRDefault="008C33D6" w:rsidP="000A0837">
      <w:pPr>
        <w:pStyle w:val="Heading1"/>
      </w:pPr>
      <w:bookmarkStart w:id="10" w:name="_Ref427842523"/>
      <w:bookmarkStart w:id="11" w:name="_Toc447097801"/>
      <w:r>
        <w:t>User Interface</w:t>
      </w:r>
      <w:bookmarkEnd w:id="10"/>
      <w:bookmarkEnd w:id="11"/>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146F4644" w:rsidR="00BC2E80" w:rsidRDefault="00BC2E80" w:rsidP="008D2001">
      <w:pPr>
        <w:pStyle w:val="ListParagraph"/>
        <w:numPr>
          <w:ilvl w:val="0"/>
          <w:numId w:val="5"/>
        </w:numPr>
      </w:pPr>
      <w:r>
        <w:t>A Cross References tab show</w:t>
      </w:r>
      <w:r w:rsidR="00E44891">
        <w:t>ing</w:t>
      </w:r>
      <w:r>
        <w:t xml:space="preserve"> all references from the Framework Core to </w:t>
      </w:r>
      <w:r w:rsidR="0004792E">
        <w:t xml:space="preserve">a </w:t>
      </w:r>
      <w:r w:rsidR="00FA3024">
        <w:t>particular</w:t>
      </w:r>
      <w:r w:rsidR="0004792E">
        <w:t xml:space="preserve"> security</w:t>
      </w:r>
      <w:r>
        <w:t xml:space="preserve"> control.</w:t>
      </w:r>
    </w:p>
    <w:p w14:paraId="74CA7AA7" w14:textId="00D94E60" w:rsidR="00B14FE8" w:rsidRDefault="00BC2E80" w:rsidP="00BC2E80">
      <w:r>
        <w:t>A user may switch from one tab to another at any given time by clicking on the desired tab.</w:t>
      </w:r>
    </w:p>
    <w:p w14:paraId="2BA077F7" w14:textId="1A470059" w:rsidR="00EB5912" w:rsidRDefault="00EB5912" w:rsidP="00BC2E80">
      <w:r>
        <w:t xml:space="preserve">A </w:t>
      </w:r>
      <w:r w:rsidR="00157B83">
        <w:t xml:space="preserve">user </w:t>
      </w:r>
      <w:r>
        <w:t xml:space="preserve">may click the “Preferences” pushbutton above the tabs, shown in </w:t>
      </w:r>
      <w:r>
        <w:fldChar w:fldCharType="begin"/>
      </w:r>
      <w:r>
        <w:instrText xml:space="preserve"> REF _Ref443905127 \h </w:instrText>
      </w:r>
      <w:r>
        <w:fldChar w:fldCharType="separate"/>
      </w:r>
      <w:r w:rsidR="005E49D3">
        <w:t xml:space="preserve">Figure </w:t>
      </w:r>
      <w:r w:rsidR="005E49D3">
        <w:rPr>
          <w:noProof/>
        </w:rPr>
        <w:t>1</w:t>
      </w:r>
      <w:r>
        <w:fldChar w:fldCharType="end"/>
      </w:r>
      <w:r>
        <w:t xml:space="preserve">, to turn certain Baseline Tailor features on or off. </w:t>
      </w:r>
      <w:r w:rsidR="00077631">
        <w:t xml:space="preserve">Clicking the pushbutton causes the dialog shown in </w:t>
      </w:r>
      <w:r w:rsidR="00077631">
        <w:fldChar w:fldCharType="begin"/>
      </w:r>
      <w:r w:rsidR="00077631">
        <w:instrText xml:space="preserve"> REF _Ref443905425 \h </w:instrText>
      </w:r>
      <w:r w:rsidR="00077631">
        <w:fldChar w:fldCharType="separate"/>
      </w:r>
      <w:r w:rsidR="005E49D3">
        <w:t xml:space="preserve">Figure </w:t>
      </w:r>
      <w:r w:rsidR="005E49D3">
        <w:rPr>
          <w:noProof/>
        </w:rPr>
        <w:t>2</w:t>
      </w:r>
      <w:r w:rsidR="00077631">
        <w:fldChar w:fldCharType="end"/>
      </w:r>
      <w:r w:rsidR="00077631">
        <w:t xml:space="preserve"> to appear. </w:t>
      </w:r>
      <w:r w:rsidR="00157B83">
        <w:t xml:space="preserve">The “Security Control Editor tab” checkbox is selected by default. Unchecking this </w:t>
      </w:r>
      <w:r w:rsidR="00157B83">
        <w:lastRenderedPageBreak/>
        <w:t xml:space="preserve">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overlay definitions. When done selecting preferences, the user clicks the “OK” pushbutton to hide the dialog.</w:t>
      </w:r>
    </w:p>
    <w:p w14:paraId="34E2F8BE" w14:textId="77777777" w:rsidR="00B45985" w:rsidRDefault="00B45985" w:rsidP="00B45985">
      <w:pPr>
        <w:keepNext/>
      </w:pPr>
      <w:r>
        <w:rPr>
          <w:noProof/>
        </w:rPr>
        <w:drawing>
          <wp:inline distT="0" distB="0" distL="0" distR="0" wp14:anchorId="00D86C72" wp14:editId="09C4F828">
            <wp:extent cx="5486400" cy="62179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621792"/>
                    </a:xfrm>
                    <a:prstGeom prst="rect">
                      <a:avLst/>
                    </a:prstGeom>
                  </pic:spPr>
                </pic:pic>
              </a:graphicData>
            </a:graphic>
          </wp:inline>
        </w:drawing>
      </w:r>
    </w:p>
    <w:p w14:paraId="026D634C" w14:textId="25C55754" w:rsidR="00B45985" w:rsidRPr="006E3A98" w:rsidRDefault="00B45985" w:rsidP="006E3A98">
      <w:pPr>
        <w:pStyle w:val="Caption"/>
      </w:pPr>
      <w:bookmarkStart w:id="12" w:name="_Ref443905127"/>
      <w:bookmarkStart w:id="13" w:name="_Toc447091825"/>
      <w:r w:rsidRPr="006E3A98">
        <w:t xml:space="preserve">Figure </w:t>
      </w:r>
      <w:fldSimple w:instr=" SEQ Figure \* ARABIC ">
        <w:r w:rsidR="005E49D3" w:rsidRPr="006E3A98">
          <w:t>1</w:t>
        </w:r>
      </w:fldSimple>
      <w:bookmarkEnd w:id="12"/>
      <w:r w:rsidRPr="006E3A98">
        <w:t>. Preferences pushbutton above user interface tabs.</w:t>
      </w:r>
      <w:bookmarkEnd w:id="13"/>
    </w:p>
    <w:p w14:paraId="39871F05" w14:textId="77777777" w:rsidR="00B45985" w:rsidRDefault="00B45985" w:rsidP="00B45985">
      <w:pPr>
        <w:keepNext/>
      </w:pPr>
      <w:r>
        <w:rPr>
          <w:noProof/>
        </w:rPr>
        <w:drawing>
          <wp:inline distT="0" distB="0" distL="0" distR="0" wp14:anchorId="6470C67C" wp14:editId="557B71FA">
            <wp:extent cx="5486400"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188720"/>
                    </a:xfrm>
                    <a:prstGeom prst="rect">
                      <a:avLst/>
                    </a:prstGeom>
                  </pic:spPr>
                </pic:pic>
              </a:graphicData>
            </a:graphic>
          </wp:inline>
        </w:drawing>
      </w:r>
    </w:p>
    <w:p w14:paraId="0FBDD671" w14:textId="69DD9AEC" w:rsidR="00B45985" w:rsidRPr="00803C73" w:rsidRDefault="00B45985" w:rsidP="006E3A98">
      <w:pPr>
        <w:pStyle w:val="Caption"/>
      </w:pPr>
      <w:bookmarkStart w:id="14" w:name="_Ref443905425"/>
      <w:bookmarkStart w:id="15" w:name="_Toc447091826"/>
      <w:r>
        <w:t xml:space="preserve">Figure </w:t>
      </w:r>
      <w:fldSimple w:instr=" SEQ Figure \* ARABIC ">
        <w:r w:rsidR="005E49D3">
          <w:rPr>
            <w:noProof/>
          </w:rPr>
          <w:t>2</w:t>
        </w:r>
      </w:fldSimple>
      <w:bookmarkEnd w:id="14"/>
      <w:r>
        <w:rPr>
          <w:noProof/>
        </w:rPr>
        <w:t>. Preferences dialog.</w:t>
      </w:r>
      <w:bookmarkEnd w:id="15"/>
    </w:p>
    <w:p w14:paraId="57FBFC48" w14:textId="6F9D93CB" w:rsidR="00293E00" w:rsidRDefault="00293E00" w:rsidP="00BC2E80">
      <w:r>
        <w:t>The following subsections describe the four Baseline Tailor user interface tabs in detail, using as an example the tailoring of security control IA-3 (Device Identification and Authentication) from the Identification and Authentication control family. IA-3 pertains to identifying and authenticating devices prior to connecting to them. In the example, IA-3 is tailored for Industrial Control Systems as specified in NIST SP 800-82. This example assumes that the user has selected both checkboxes in the preferences dialog.</w:t>
      </w:r>
    </w:p>
    <w:p w14:paraId="51CF12AF" w14:textId="3E3D94F9" w:rsidR="00C06D09" w:rsidRDefault="00C06D09" w:rsidP="00C06D09">
      <w:pPr>
        <w:pStyle w:val="Heading2"/>
      </w:pPr>
      <w:bookmarkStart w:id="16" w:name="_Ref444074399"/>
      <w:bookmarkStart w:id="17" w:name="_Toc447097802"/>
      <w:bookmarkStart w:id="18" w:name="_Ref428958089"/>
      <w:r w:rsidRPr="008C33D6">
        <w:t>Cybersecurity Framework Browser</w:t>
      </w:r>
      <w:bookmarkEnd w:id="16"/>
      <w:bookmarkEnd w:id="17"/>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36E4C90E" w:rsidR="008D102D" w:rsidRDefault="008D102D" w:rsidP="004F5712">
      <w:pPr>
        <w:pStyle w:val="ListParagraph"/>
        <w:numPr>
          <w:ilvl w:val="0"/>
          <w:numId w:val="15"/>
        </w:numPr>
      </w:pPr>
      <w:r>
        <w:t xml:space="preserve">A </w:t>
      </w:r>
      <w:r w:rsidR="007E4DBC">
        <w:t>push</w:t>
      </w:r>
      <w:r>
        <w:t>button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7777777" w:rsidR="001D55E3" w:rsidRDefault="007E4DBC" w:rsidP="001D55E3">
      <w:pPr>
        <w:pStyle w:val="ListParagraph"/>
        <w:numPr>
          <w:ilvl w:val="1"/>
          <w:numId w:val="15"/>
        </w:numPr>
      </w:pPr>
      <w:r>
        <w:lastRenderedPageBreak/>
        <w:t>Pushb</w:t>
      </w:r>
      <w:r w:rsidR="008D102D">
        <w:t xml:space="preserve">uttons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77777777" w:rsidR="001D55E3" w:rsidRDefault="001D55E3" w:rsidP="001D55E3">
      <w:pPr>
        <w:pStyle w:val="ListParagraph"/>
        <w:numPr>
          <w:ilvl w:val="1"/>
          <w:numId w:val="15"/>
        </w:numPr>
      </w:pPr>
      <w:r>
        <w:t>A pushbutton for showing all Framework Core subcategories that also reference the security control.</w:t>
      </w:r>
    </w:p>
    <w:p w14:paraId="2194EEEA" w14:textId="3E820777" w:rsidR="003C753B" w:rsidRDefault="001D55E3" w:rsidP="001D55E3">
      <w:pPr>
        <w:pStyle w:val="ListParagraph"/>
        <w:numPr>
          <w:ilvl w:val="1"/>
          <w:numId w:val="15"/>
        </w:numPr>
      </w:pPr>
      <w:r>
        <w:t>A pushbutton</w:t>
      </w:r>
      <w:r w:rsidR="003C753B">
        <w:t xml:space="preserve"> for tailoring </w:t>
      </w:r>
      <w:r>
        <w:t xml:space="preserve">the </w:t>
      </w:r>
      <w:r w:rsidR="003C753B">
        <w:t>security control.</w:t>
      </w:r>
    </w:p>
    <w:p w14:paraId="316BD0E2" w14:textId="5603046F" w:rsidR="003905B2" w:rsidRDefault="003905B2" w:rsidP="007B4554">
      <w:r>
        <w:fldChar w:fldCharType="begin"/>
      </w:r>
      <w:r>
        <w:instrText xml:space="preserve"> REF _Ref436732840 \h </w:instrText>
      </w:r>
      <w:r>
        <w:fldChar w:fldCharType="separate"/>
      </w:r>
      <w:r w:rsidR="005E49D3">
        <w:t xml:space="preserve">Figure </w:t>
      </w:r>
      <w:r w:rsidR="005E49D3">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 xml:space="preserve">The Framework Core description of </w:t>
      </w:r>
      <w:r w:rsidR="00FA2DB0">
        <w:t xml:space="preserve">the </w:t>
      </w:r>
      <w:r w:rsidR="007B4554">
        <w:t>selected subcategory appears below the drop-down list widget.</w:t>
      </w:r>
    </w:p>
    <w:p w14:paraId="3CE6B66B" w14:textId="77777777" w:rsidR="00330BB7" w:rsidRDefault="00330BB7" w:rsidP="00330BB7">
      <w:pPr>
        <w:keepNext/>
      </w:pPr>
      <w:r>
        <w:rPr>
          <w:noProof/>
        </w:rPr>
        <w:drawing>
          <wp:inline distT="0" distB="0" distL="0" distR="0" wp14:anchorId="2DBDB767" wp14:editId="6231B784">
            <wp:extent cx="5484301" cy="17922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4">
                      <a:extLst>
                        <a:ext uri="{28A0092B-C50C-407E-A947-70E740481C1C}">
                          <a14:useLocalDpi xmlns:a14="http://schemas.microsoft.com/office/drawing/2010/main" val="0"/>
                        </a:ext>
                      </a:extLst>
                    </a:blip>
                    <a:stretch>
                      <a:fillRect/>
                    </a:stretch>
                  </pic:blipFill>
                  <pic:spPr>
                    <a:xfrm>
                      <a:off x="0" y="0"/>
                      <a:ext cx="5484301" cy="1792224"/>
                    </a:xfrm>
                    <a:prstGeom prst="rect">
                      <a:avLst/>
                    </a:prstGeom>
                  </pic:spPr>
                </pic:pic>
              </a:graphicData>
            </a:graphic>
          </wp:inline>
        </w:drawing>
      </w:r>
    </w:p>
    <w:p w14:paraId="79F100EF" w14:textId="42F82E3A" w:rsidR="00330BB7" w:rsidRDefault="00330BB7" w:rsidP="006E3A98">
      <w:pPr>
        <w:pStyle w:val="Caption"/>
      </w:pPr>
      <w:bookmarkStart w:id="19" w:name="_Ref436732840"/>
      <w:bookmarkStart w:id="20" w:name="_Toc447091827"/>
      <w:r>
        <w:t xml:space="preserve">Figure </w:t>
      </w:r>
      <w:fldSimple w:instr=" SEQ Figure \* ARABIC ">
        <w:r w:rsidR="005E49D3">
          <w:rPr>
            <w:noProof/>
          </w:rPr>
          <w:t>3</w:t>
        </w:r>
      </w:fldSimple>
      <w:bookmarkEnd w:id="19"/>
      <w:r>
        <w:t>. Cyber Framework Browser tab.</w:t>
      </w:r>
      <w:bookmarkEnd w:id="20"/>
    </w:p>
    <w:p w14:paraId="1E041719" w14:textId="695EEF2C" w:rsidR="00AE0005" w:rsidRPr="003905B2" w:rsidRDefault="00C84910" w:rsidP="007B4554">
      <w:r>
        <w:t>Below</w:t>
      </w:r>
      <w:r w:rsidR="00AE0005">
        <w:t xml:space="preserve"> the description of subcategory PR.AC-1 is an “Add to profile” </w:t>
      </w:r>
      <w:r w:rsidR="007E4DBC">
        <w:t>push</w:t>
      </w:r>
      <w:r w:rsidR="00AE0005">
        <w:t xml:space="preserve">button the user can click on to add PR.AC-1 to the current Framework Profile. If PR.AC-1 had already been added, the </w:t>
      </w:r>
      <w:r w:rsidR="00A22BF7">
        <w:t>push</w:t>
      </w:r>
      <w:r w:rsidR="00AE0005">
        <w:t xml:space="preserve">button would instead say “Remove from Profile,” and clicking would cause PR.AC-1 to be removed from the current Framework Profile. </w:t>
      </w:r>
      <w:r w:rsidR="00752B01">
        <w:t xml:space="preserve">The current Framework Profile may also be modified using the widgets in the Framework Profile tab, discussed in </w:t>
      </w:r>
      <w:r w:rsidR="00752B01">
        <w:fldChar w:fldCharType="begin"/>
      </w:r>
      <w:r w:rsidR="00752B01">
        <w:instrText xml:space="preserve"> REF _Ref436741750 \r \h </w:instrText>
      </w:r>
      <w:r w:rsidR="00752B01">
        <w:fldChar w:fldCharType="separate"/>
      </w:r>
      <w:r w:rsidR="005E49D3">
        <w:t>3.4</w:t>
      </w:r>
      <w:r w:rsidR="00752B01">
        <w:fldChar w:fldCharType="end"/>
      </w:r>
      <w:r w:rsidR="00752B01">
        <w:t>.</w:t>
      </w:r>
    </w:p>
    <w:p w14:paraId="4779D7E8" w14:textId="41DEEDB2" w:rsidR="00C06D09" w:rsidRPr="00B14FE8" w:rsidRDefault="00591574" w:rsidP="00C06D09">
      <w:r>
        <w:t xml:space="preserve">The bottom portion of </w:t>
      </w:r>
      <w:r>
        <w:fldChar w:fldCharType="begin"/>
      </w:r>
      <w:r>
        <w:instrText xml:space="preserve"> REF _Ref436732840 \h </w:instrText>
      </w:r>
      <w:r>
        <w:fldChar w:fldCharType="separate"/>
      </w:r>
      <w:r w:rsidR="005E49D3">
        <w:t xml:space="preserve">Figure </w:t>
      </w:r>
      <w:r w:rsidR="005E49D3">
        <w:rPr>
          <w:noProof/>
        </w:rPr>
        <w:t>3</w:t>
      </w:r>
      <w:r>
        <w:fldChar w:fldCharType="end"/>
      </w:r>
      <w:r>
        <w:t xml:space="preserve"> contains </w:t>
      </w:r>
      <w:r w:rsidR="00A22BF7">
        <w:t>push</w:t>
      </w:r>
      <w:r>
        <w:t xml:space="preserve">buttons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A22BF7">
        <w:t>pushbutton</w:t>
      </w:r>
      <w:r>
        <w:t>s to search the NIST SP 800-53 online database</w:t>
      </w:r>
      <w:r w:rsidR="000B2C3F">
        <w:t xml:space="preserve"> in a new Internet browser tab</w:t>
      </w:r>
      <w:r w:rsidR="000B2C3F">
        <w:rPr>
          <w:rStyle w:val="FootnoteReference"/>
        </w:rPr>
        <w:footnoteReference w:id="1"/>
      </w:r>
      <w:r>
        <w:t xml:space="preserve">. </w:t>
      </w:r>
      <w:r w:rsidR="006F0DF4">
        <w:t>Clicking the pushbutton with the factory image produces a new Internet browser tab with the ICS overlay definition for AC-2</w:t>
      </w:r>
      <w:r w:rsidR="00A30C86">
        <w:rPr>
          <w:rStyle w:val="FootnoteReference"/>
        </w:rPr>
        <w:footnoteReference w:id="2"/>
      </w:r>
      <w:r w:rsidR="006F0DF4">
        <w:t xml:space="preserve">. </w:t>
      </w:r>
      <w:r w:rsidR="00270F31">
        <w:t xml:space="preserve">The user may view all the other Framework Core subcategories that reference AC-2 by clicking the pushbutton with the link image. Doing so </w:t>
      </w:r>
      <w:r w:rsidR="00270F31">
        <w:lastRenderedPageBreak/>
        <w:t>causes the user interface to switch to the Cross References tab</w:t>
      </w:r>
      <w:r w:rsidR="000A18EC">
        <w:t xml:space="preserve"> (described in </w:t>
      </w:r>
      <w:r w:rsidR="000A18EC">
        <w:fldChar w:fldCharType="begin"/>
      </w:r>
      <w:r w:rsidR="000A18EC">
        <w:instrText xml:space="preserve"> REF _Ref444011456 \r \h </w:instrText>
      </w:r>
      <w:r w:rsidR="000A18EC">
        <w:fldChar w:fldCharType="separate"/>
      </w:r>
      <w:r w:rsidR="005E49D3">
        <w:t>3.3</w:t>
      </w:r>
      <w:r w:rsidR="000A18EC">
        <w:fldChar w:fldCharType="end"/>
      </w:r>
      <w:r w:rsidR="000A18EC">
        <w:t>)</w:t>
      </w:r>
      <w:r w:rsidR="00270F31">
        <w:t xml:space="preserve">. </w:t>
      </w:r>
      <w:r w:rsidR="00AE0005">
        <w:t>The user may tailor security control AC-2 by c</w:t>
      </w:r>
      <w:r>
        <w:t xml:space="preserve">licking on the </w:t>
      </w:r>
      <w:r w:rsidR="00A22BF7">
        <w:t>pushbutton</w:t>
      </w:r>
      <w:r>
        <w:t xml:space="preserve"> </w:t>
      </w:r>
      <w:r w:rsidR="00AE0005">
        <w:t>with the needle-and-thread image</w:t>
      </w:r>
      <w:r w:rsidR="00A30C86">
        <w:rPr>
          <w:rStyle w:val="FootnoteReference"/>
        </w:rPr>
        <w:footnoteReference w:id="3"/>
      </w:r>
      <w:r w:rsidR="00AE0005">
        <w:t xml:space="preserve">.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5E49D3">
        <w:t>3.2</w:t>
      </w:r>
      <w:r w:rsidR="00AE0005">
        <w:fldChar w:fldCharType="end"/>
      </w:r>
      <w:r w:rsidR="00AE0005">
        <w:t>).</w:t>
      </w:r>
    </w:p>
    <w:p w14:paraId="16D05A72" w14:textId="77777777" w:rsidR="00714BA1" w:rsidRDefault="00714BA1" w:rsidP="000A0837">
      <w:pPr>
        <w:pStyle w:val="Heading2"/>
      </w:pPr>
      <w:bookmarkStart w:id="21" w:name="_Ref436741328"/>
      <w:bookmarkStart w:id="22" w:name="_Toc447097803"/>
      <w:r w:rsidRPr="000A0837">
        <w:t>Security Control Editor</w:t>
      </w:r>
      <w:bookmarkEnd w:id="18"/>
      <w:bookmarkEnd w:id="21"/>
      <w:bookmarkEnd w:id="22"/>
    </w:p>
    <w:p w14:paraId="185B0520" w14:textId="561982F8" w:rsidR="0039448C" w:rsidRDefault="0039448C" w:rsidP="0039448C">
      <w:pPr>
        <w:spacing w:after="0" w:line="240" w:lineRule="auto"/>
        <w:rPr>
          <w:rFonts w:eastAsia="Times New Roman"/>
        </w:rPr>
      </w:pPr>
      <w:r>
        <w:t>The Security Control Editor tab</w:t>
      </w:r>
      <w:r w:rsidR="00F40876">
        <w:t>, the most complex of Baseline Tailor’s user interface tabs,</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06E4400B" w14:textId="7029F597" w:rsidR="00A9220F" w:rsidRDefault="00A9220F" w:rsidP="0039448C">
      <w:pPr>
        <w:pStyle w:val="ListParagraph"/>
        <w:numPr>
          <w:ilvl w:val="0"/>
          <w:numId w:val="6"/>
        </w:numPr>
      </w:pPr>
      <w:r>
        <w:t>Navigating the NIST SP 800-53 security control catalog</w:t>
      </w:r>
      <w:r w:rsidR="001E5E17">
        <w:t xml:space="preserve"> and NIST SP 800-82 overlay</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BA6B8A8" w14:textId="7A6B49A9" w:rsidR="0039448C" w:rsidRPr="0039448C" w:rsidRDefault="005A42BB" w:rsidP="0039448C">
      <w:r>
        <w:fldChar w:fldCharType="begin"/>
      </w:r>
      <w:r>
        <w:instrText xml:space="preserve"> REF _Ref427937499 \h </w:instrText>
      </w:r>
      <w:r>
        <w:fldChar w:fldCharType="separate"/>
      </w:r>
      <w:r w:rsidR="005E49D3" w:rsidRPr="00C04B34">
        <w:t xml:space="preserve">Figure </w:t>
      </w:r>
      <w:r w:rsidR="005E49D3">
        <w:rPr>
          <w:noProof/>
        </w:rPr>
        <w:t>4</w:t>
      </w:r>
      <w:r>
        <w:fldChar w:fldCharType="end"/>
      </w:r>
      <w:r>
        <w:t xml:space="preserve"> shows the upper portion of the Security Control Editor tab </w:t>
      </w:r>
      <w:r w:rsidR="00100664">
        <w:t xml:space="preserve">after the user has selected security control IA-3, but </w:t>
      </w:r>
      <w:r>
        <w:t xml:space="preserve">before </w:t>
      </w:r>
      <w:r w:rsidR="00F40876">
        <w:t>initia</w:t>
      </w:r>
      <w:r w:rsidR="008736C0">
        <w:t>ting</w:t>
      </w:r>
      <w:r w:rsidR="00F40876">
        <w:t xml:space="preserve"> </w:t>
      </w:r>
      <w:r>
        <w:t xml:space="preserve">any tailoring. The two drop-down lists in the upper right hand corner are for choosing an individual control from a control family. The checkboxes and </w:t>
      </w:r>
      <w:r w:rsidR="00A22BF7">
        <w:t>pushbutton</w:t>
      </w:r>
      <w:r>
        <w:t xml:space="preserve">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5E49D3">
        <w:t>3.4</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the “Framework Core subcategories referencing IA-3” </w:t>
      </w:r>
      <w:r w:rsidR="00A22BF7">
        <w:t>pushbutton</w:t>
      </w:r>
      <w:r w:rsidR="00836103">
        <w:t xml:space="preserve"> </w:t>
      </w:r>
      <w:r w:rsidR="00C84910">
        <w:t>below</w:t>
      </w:r>
      <w:r w:rsidR="00836103">
        <w:t xml:space="preserve">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5E49D3">
        <w:t>3.4</w:t>
      </w:r>
      <w:r w:rsidR="00836103">
        <w:fldChar w:fldCharType="end"/>
      </w:r>
      <w:r w:rsidR="00836103">
        <w:t>).</w:t>
      </w:r>
    </w:p>
    <w:p w14:paraId="744FA18C" w14:textId="5634A696" w:rsidR="00D42F5B" w:rsidRDefault="00D42F5B" w:rsidP="00D42F5B">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00F005F3">
        <w:t xml:space="preserve">, as shown in the lower half of </w:t>
      </w:r>
      <w:r w:rsidR="00F005F3">
        <w:fldChar w:fldCharType="begin"/>
      </w:r>
      <w:r w:rsidR="00F005F3">
        <w:instrText xml:space="preserve"> REF _Ref427937499 \h </w:instrText>
      </w:r>
      <w:r w:rsidR="00F005F3">
        <w:fldChar w:fldCharType="separate"/>
      </w:r>
      <w:r w:rsidR="005E49D3" w:rsidRPr="00C04B34">
        <w:t xml:space="preserve">Figure </w:t>
      </w:r>
      <w:r w:rsidR="005E49D3">
        <w:rPr>
          <w:noProof/>
        </w:rPr>
        <w:t>4</w:t>
      </w:r>
      <w:r w:rsidR="00F005F3">
        <w:fldChar w:fldCharType="end"/>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t>pushbutton</w:t>
      </w:r>
      <w:r w:rsidRPr="00F022AC">
        <w:t xml:space="preserve"> that the user can click to look up the control in the </w:t>
      </w:r>
      <w:r>
        <w:t>NIST SP 800-53 d</w:t>
      </w:r>
      <w:r w:rsidRPr="00F022AC">
        <w:t xml:space="preserve">atabase. </w:t>
      </w:r>
      <w:r>
        <w:t xml:space="preserve">If the NIST SP 800-82 box in Preferences has been checked, a pushbutton with a factory image may be clicked to look up the control in the ICS overlay. </w:t>
      </w:r>
      <w:r w:rsidRPr="00F022AC">
        <w:t xml:space="preserve">The third column has </w:t>
      </w:r>
      <w:r>
        <w:t>drop-down</w:t>
      </w:r>
      <w:r w:rsidRPr="00F022AC">
        <w:t xml:space="preserve"> lists for tailoring the baseline impact levels. A </w:t>
      </w:r>
      <w:r>
        <w:t>drop-down</w:t>
      </w:r>
      <w:r w:rsidRPr="00F022AC">
        <w:t xml:space="preserve"> value of LOW indicates the control or enhancement is included in all baselines. MODERATE indicates moderate and high baselines only. HIGH</w:t>
      </w:r>
      <w:r>
        <w:t xml:space="preserve"> indicates high baseline only</w:t>
      </w:r>
      <w:r w:rsidRPr="00F022AC">
        <w:t xml:space="preserve">. N/A indicates the control or enhancement is excluded from all baselines. </w:t>
      </w:r>
    </w:p>
    <w:p w14:paraId="0B92A7E1" w14:textId="1467BD2B" w:rsidR="00D42F5B" w:rsidRDefault="00D42F5B" w:rsidP="00D42F5B">
      <w:r w:rsidRPr="00F022AC">
        <w:t>The values shown in</w:t>
      </w:r>
      <w:r>
        <w:t xml:space="preserve"> </w:t>
      </w:r>
      <w:r>
        <w:fldChar w:fldCharType="begin"/>
      </w:r>
      <w:r>
        <w:instrText xml:space="preserve"> REF _Ref427937499 \h </w:instrText>
      </w:r>
      <w:r>
        <w:fldChar w:fldCharType="separate"/>
      </w:r>
      <w:r w:rsidR="005E49D3" w:rsidRPr="00C04B34">
        <w:t xml:space="preserve">Figure </w:t>
      </w:r>
      <w:r w:rsidR="005E49D3">
        <w:rPr>
          <w:noProof/>
        </w:rPr>
        <w:t>4</w:t>
      </w:r>
      <w:r>
        <w:fldChar w:fldCharType="end"/>
      </w:r>
      <w:r>
        <w:t xml:space="preserve"> </w:t>
      </w:r>
      <w:r w:rsidRPr="00F022AC">
        <w:t xml:space="preserve">are the defaults from the NIST SP 800-53 catalog, which includes IA-3 in the moderate and high baselines but not the low baseline, and excludes IA-3's enhancements from all three default baselines. </w:t>
      </w:r>
      <w:r>
        <w:t xml:space="preserve">IA-3 is not in the low baseline because NIST SP 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t xml:space="preserve"> for the control.</w:t>
      </w:r>
    </w:p>
    <w:p w14:paraId="462EA6AB" w14:textId="77777777" w:rsidR="007913B7" w:rsidRDefault="007913B7" w:rsidP="00AE24E0">
      <w:pPr>
        <w:keepNext/>
      </w:pPr>
      <w:r>
        <w:rPr>
          <w:noProof/>
        </w:rPr>
        <w:lastRenderedPageBreak/>
        <w:drawing>
          <wp:inline distT="0" distB="0" distL="0" distR="0" wp14:anchorId="37549A34" wp14:editId="50481867">
            <wp:extent cx="5484010" cy="2587752"/>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5">
                      <a:extLst>
                        <a:ext uri="{28A0092B-C50C-407E-A947-70E740481C1C}">
                          <a14:useLocalDpi xmlns:a14="http://schemas.microsoft.com/office/drawing/2010/main" val="0"/>
                        </a:ext>
                      </a:extLst>
                    </a:blip>
                    <a:stretch>
                      <a:fillRect/>
                    </a:stretch>
                  </pic:blipFill>
                  <pic:spPr>
                    <a:xfrm>
                      <a:off x="0" y="0"/>
                      <a:ext cx="5484010" cy="2587752"/>
                    </a:xfrm>
                    <a:prstGeom prst="rect">
                      <a:avLst/>
                    </a:prstGeom>
                  </pic:spPr>
                </pic:pic>
              </a:graphicData>
            </a:graphic>
          </wp:inline>
        </w:drawing>
      </w:r>
    </w:p>
    <w:p w14:paraId="06BCC438" w14:textId="60F051CD" w:rsidR="007913B7" w:rsidRPr="00C04B34" w:rsidRDefault="007913B7" w:rsidP="006E3A98">
      <w:pPr>
        <w:pStyle w:val="Caption"/>
      </w:pPr>
      <w:bookmarkStart w:id="23" w:name="_Ref427937499"/>
      <w:bookmarkStart w:id="24" w:name="_Toc447091828"/>
      <w:r w:rsidRPr="00C04B34">
        <w:t xml:space="preserve">Figure </w:t>
      </w:r>
      <w:fldSimple w:instr=" SEQ Figure \* ARABIC ">
        <w:r w:rsidR="005E49D3">
          <w:rPr>
            <w:noProof/>
          </w:rPr>
          <w:t>4</w:t>
        </w:r>
      </w:fldSimple>
      <w:bookmarkEnd w:id="23"/>
      <w:r w:rsidRPr="00C04B34">
        <w:t>. Security control IA-3.</w:t>
      </w:r>
      <w:bookmarkEnd w:id="24"/>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t>The three rightmost columns show the baseline selections for IA-3 and its enhancements.</w:t>
      </w:r>
      <w:r w:rsidR="0089263C">
        <w:t xml:space="preserve"> “Selected” indicates the control or enhancement is in the NIST SP 800-53 baseline and has not been tailored out. “Added” indicates the user has tailored in the control or enhancement. “Removed” indicates the control or enhancement has been tailored out. No entry indicates that the control or enhancement is not in the NIST SP 800-53 baseline and has not been tailored in.</w:t>
      </w:r>
    </w:p>
    <w:p w14:paraId="68958357" w14:textId="630348A7"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5E49D3">
        <w:t xml:space="preserve">Figure </w:t>
      </w:r>
      <w:r w:rsidR="005E49D3">
        <w:rPr>
          <w:noProof/>
        </w:rPr>
        <w:t>5</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5E49D3">
        <w:t xml:space="preserve">Figure </w:t>
      </w:r>
      <w:r w:rsidR="005E49D3">
        <w:rPr>
          <w:noProof/>
        </w:rPr>
        <w:t>6</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5E49D3">
        <w:t xml:space="preserve">Figure </w:t>
      </w:r>
      <w:r w:rsidR="005E49D3">
        <w:rPr>
          <w:noProof/>
        </w:rPr>
        <w:t>7</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lastRenderedPageBreak/>
        <w:drawing>
          <wp:inline distT="0" distB="0" distL="0" distR="0" wp14:anchorId="4BC3DC46" wp14:editId="7A20A733">
            <wp:extent cx="5472612"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6">
                      <a:extLst>
                        <a:ext uri="{28A0092B-C50C-407E-A947-70E740481C1C}">
                          <a14:useLocalDpi xmlns:a14="http://schemas.microsoft.com/office/drawing/2010/main" val="0"/>
                        </a:ext>
                      </a:extLst>
                    </a:blip>
                    <a:stretch>
                      <a:fillRect/>
                    </a:stretch>
                  </pic:blipFill>
                  <pic:spPr>
                    <a:xfrm>
                      <a:off x="0" y="0"/>
                      <a:ext cx="5472612" cy="1188720"/>
                    </a:xfrm>
                    <a:prstGeom prst="rect">
                      <a:avLst/>
                    </a:prstGeom>
                  </pic:spPr>
                </pic:pic>
              </a:graphicData>
            </a:graphic>
          </wp:inline>
        </w:drawing>
      </w:r>
    </w:p>
    <w:p w14:paraId="7407BB53" w14:textId="4E5D1C57" w:rsidR="0044066D" w:rsidRDefault="00BB2A2F" w:rsidP="006E3A98">
      <w:pPr>
        <w:pStyle w:val="Caption"/>
      </w:pPr>
      <w:bookmarkStart w:id="25" w:name="_Ref428890083"/>
      <w:bookmarkStart w:id="26" w:name="_Toc447091829"/>
      <w:r>
        <w:t xml:space="preserve">Figure </w:t>
      </w:r>
      <w:fldSimple w:instr=" SEQ Figure \* ARABIC ">
        <w:r w:rsidR="005E49D3">
          <w:rPr>
            <w:noProof/>
          </w:rPr>
          <w:t>5</w:t>
        </w:r>
      </w:fldSimple>
      <w:bookmarkEnd w:id="25"/>
      <w:r>
        <w:t xml:space="preserve">. </w:t>
      </w:r>
      <w:r w:rsidRPr="00852775">
        <w:t>Violation of baseline impact constraint.</w:t>
      </w:r>
      <w:bookmarkEnd w:id="26"/>
    </w:p>
    <w:p w14:paraId="1D266331" w14:textId="77777777" w:rsidR="00CC2C79" w:rsidRDefault="00CC2C79" w:rsidP="00CC2C79">
      <w:r>
        <w:rPr>
          <w:noProof/>
        </w:rPr>
        <w:drawing>
          <wp:inline distT="0" distB="0" distL="0" distR="0" wp14:anchorId="0480D558" wp14:editId="5B146469">
            <wp:extent cx="5486400" cy="1698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698718"/>
                    </a:xfrm>
                    <a:prstGeom prst="rect">
                      <a:avLst/>
                    </a:prstGeom>
                  </pic:spPr>
                </pic:pic>
              </a:graphicData>
            </a:graphic>
          </wp:inline>
        </w:drawing>
      </w:r>
    </w:p>
    <w:p w14:paraId="582EF97F" w14:textId="4DCB6AC0" w:rsidR="00CC2C79" w:rsidRPr="00CC2C79" w:rsidRDefault="00CC2C79" w:rsidP="006E3A98">
      <w:pPr>
        <w:pStyle w:val="Caption"/>
      </w:pPr>
      <w:bookmarkStart w:id="27" w:name="_Ref428953381"/>
      <w:bookmarkStart w:id="28" w:name="_Toc447091830"/>
      <w:r>
        <w:t xml:space="preserve">Figure </w:t>
      </w:r>
      <w:fldSimple w:instr=" SEQ Figure \* ARABIC ">
        <w:r w:rsidR="005E49D3">
          <w:rPr>
            <w:noProof/>
          </w:rPr>
          <w:t>6</w:t>
        </w:r>
      </w:fldSimple>
      <w:bookmarkEnd w:id="27"/>
      <w:r>
        <w:t>. Violation of cross-reference constraint.</w:t>
      </w:r>
      <w:bookmarkEnd w:id="28"/>
    </w:p>
    <w:p w14:paraId="67AA58E9" w14:textId="77777777" w:rsidR="001F0979" w:rsidRDefault="001F0979" w:rsidP="00E94D9C">
      <w:r>
        <w:rPr>
          <w:noProof/>
        </w:rPr>
        <w:drawing>
          <wp:inline distT="0" distB="0" distL="0" distR="0" wp14:anchorId="244D98A1" wp14:editId="5072DAE9">
            <wp:extent cx="5486400" cy="1563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563624"/>
                    </a:xfrm>
                    <a:prstGeom prst="rect">
                      <a:avLst/>
                    </a:prstGeom>
                  </pic:spPr>
                </pic:pic>
              </a:graphicData>
            </a:graphic>
          </wp:inline>
        </w:drawing>
      </w:r>
    </w:p>
    <w:p w14:paraId="0D21C2EE" w14:textId="0C83E1DE" w:rsidR="001F0979" w:rsidRDefault="001F0979" w:rsidP="006E3A98">
      <w:pPr>
        <w:pStyle w:val="Caption"/>
      </w:pPr>
      <w:bookmarkStart w:id="29" w:name="_Ref428890189"/>
      <w:bookmarkStart w:id="30" w:name="_Toc447091831"/>
      <w:r>
        <w:t xml:space="preserve">Figure </w:t>
      </w:r>
      <w:fldSimple w:instr=" SEQ Figure \* ARABIC ">
        <w:r w:rsidR="005E49D3">
          <w:rPr>
            <w:noProof/>
          </w:rPr>
          <w:t>7</w:t>
        </w:r>
      </w:fldSimple>
      <w:bookmarkEnd w:id="29"/>
      <w:r>
        <w:t>. Violation of baseline constraint.</w:t>
      </w:r>
      <w:bookmarkEnd w:id="30"/>
    </w:p>
    <w:p w14:paraId="28BCDF11" w14:textId="1FF48184"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36A4FDC2" w14:textId="77777777" w:rsidR="00861476" w:rsidRDefault="00861476" w:rsidP="00E94D9C">
      <w:r>
        <w:rPr>
          <w:noProof/>
        </w:rPr>
        <w:lastRenderedPageBreak/>
        <w:drawing>
          <wp:inline distT="0" distB="0" distL="0" distR="0" wp14:anchorId="4ECD47BD" wp14:editId="6EFD9183">
            <wp:extent cx="54864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286000"/>
                    </a:xfrm>
                    <a:prstGeom prst="rect">
                      <a:avLst/>
                    </a:prstGeom>
                  </pic:spPr>
                </pic:pic>
              </a:graphicData>
            </a:graphic>
          </wp:inline>
        </w:drawing>
      </w:r>
    </w:p>
    <w:p w14:paraId="72A7BDA3" w14:textId="6DF1E7B9" w:rsidR="00861476" w:rsidRDefault="00861476" w:rsidP="006E3A98">
      <w:pPr>
        <w:pStyle w:val="Caption"/>
      </w:pPr>
      <w:bookmarkStart w:id="31" w:name="_Ref428953840"/>
      <w:bookmarkStart w:id="32" w:name="_Toc447091832"/>
      <w:r>
        <w:t xml:space="preserve">Figure </w:t>
      </w:r>
      <w:fldSimple w:instr=" SEQ Figure \* ARABIC ">
        <w:r w:rsidR="005E49D3">
          <w:rPr>
            <w:noProof/>
          </w:rPr>
          <w:t>8</w:t>
        </w:r>
      </w:fldSimple>
      <w:bookmarkEnd w:id="31"/>
      <w:r>
        <w:t>. IA-3 tailored for an Industrial Control System.</w:t>
      </w:r>
      <w:bookmarkEnd w:id="32"/>
    </w:p>
    <w:p w14:paraId="600412B4" w14:textId="3A7A825D" w:rsidR="008518FA" w:rsidRPr="00FB10B2" w:rsidRDefault="008518FA" w:rsidP="008518FA">
      <w:r>
        <w:fldChar w:fldCharType="begin"/>
      </w:r>
      <w:r>
        <w:instrText xml:space="preserve"> REF _Ref428953840 \h </w:instrText>
      </w:r>
      <w:r>
        <w:fldChar w:fldCharType="separate"/>
      </w:r>
      <w:r w:rsidR="005E49D3">
        <w:t xml:space="preserve">Figure </w:t>
      </w:r>
      <w:r w:rsidR="005E49D3">
        <w:rPr>
          <w:noProof/>
        </w:rPr>
        <w:t>8</w:t>
      </w:r>
      <w:r>
        <w:fldChar w:fldCharType="end"/>
      </w:r>
      <w:r w:rsidRPr="00F530DC">
        <w:t xml:space="preserve"> shows the result</w:t>
      </w:r>
      <w:r>
        <w:t>.</w:t>
      </w:r>
      <w:r w:rsidRPr="00F530DC">
        <w:t xml:space="preserve"> Changing IA-3's baseline impact from MODERATE to LOW </w:t>
      </w:r>
      <w:r>
        <w:t>causes</w:t>
      </w:r>
      <w:r w:rsidRPr="00F530DC">
        <w:t xml:space="preserve"> “Added” </w:t>
      </w:r>
      <w:r>
        <w:t>to appear</w:t>
      </w:r>
      <w:r w:rsidRPr="00F530DC">
        <w:t xml:space="preserve"> in the LOW column. Changing the baseline impact for control enhancements IA-3(1) and IA-3(4) from N/A to MODERATE </w:t>
      </w:r>
      <w:r>
        <w:t>causes</w:t>
      </w:r>
      <w:r w:rsidRPr="00F530DC">
        <w:t xml:space="preserve"> “Added” </w:t>
      </w:r>
      <w:r>
        <w:t>to appear</w:t>
      </w:r>
      <w:r w:rsidRPr="00F530DC">
        <w:t xml:space="preserve"> in the MODERATE and HIGH control baseline columns. </w:t>
      </w:r>
      <w:r>
        <w:t xml:space="preserve">The baseline changes generate </w:t>
      </w:r>
      <w:r w:rsidRPr="00F530DC">
        <w:t>a</w:t>
      </w:r>
      <w:r>
        <w:t xml:space="preserve"> “Rationale for changing the baseline”</w:t>
      </w:r>
      <w:r w:rsidRPr="00F530DC">
        <w:t xml:space="preserve"> editable text field </w:t>
      </w:r>
      <w:r>
        <w:t xml:space="preserve">on the lower right for providing a rationale. Checking the box in the ADDED SUPPLEMENTAL GUIDANCE column generates an “Additional Supplemental Guidance” editable text field for adding the ICS-specific guidance applicable to IA-3 as a whole. </w:t>
      </w:r>
      <w:r w:rsidRPr="00F530DC">
        <w:t xml:space="preserve">Choosing YES from IA-3(1)' s ADDED SUPPLEMENTAL GUIDANCE </w:t>
      </w:r>
      <w:r>
        <w:t>drop-down</w:t>
      </w:r>
      <w:r w:rsidRPr="00F530DC">
        <w:t xml:space="preserve"> list generates </w:t>
      </w:r>
      <w:r>
        <w:t>a “Control Enhancement (1) Additional Supplemental Guidance”</w:t>
      </w:r>
      <w:r w:rsidRPr="00F530DC">
        <w:t xml:space="preserve"> editable text field for adding IA-3(1) supplemental guidance. Cross-referencing IA-3(1)'s added supplemental guidance from IA-(4) does not trigger an alert because IA-3(1)'s </w:t>
      </w:r>
      <w:r>
        <w:t>drop-down</w:t>
      </w:r>
      <w:r w:rsidRPr="00F530DC">
        <w:t xml:space="preserve"> is set to YES. </w:t>
      </w:r>
    </w:p>
    <w:p w14:paraId="619C212C" w14:textId="7B9CFE9C" w:rsidR="005754AC" w:rsidRDefault="00F12A41" w:rsidP="008518FA">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update in real time. </w:t>
      </w:r>
      <w:r w:rsidR="00235FBA">
        <w:t xml:space="preserve">In </w:t>
      </w:r>
      <w:r>
        <w:fldChar w:fldCharType="begin"/>
      </w:r>
      <w:r>
        <w:instrText xml:space="preserve"> REF _Ref428953840 \h </w:instrText>
      </w:r>
      <w:r>
        <w:fldChar w:fldCharType="separate"/>
      </w:r>
      <w:r w:rsidR="005E49D3">
        <w:t xml:space="preserve">Figure </w:t>
      </w:r>
      <w:r w:rsidR="005E49D3">
        <w:rPr>
          <w:noProof/>
        </w:rPr>
        <w:t>8</w:t>
      </w:r>
      <w:r>
        <w:fldChar w:fldCharType="end"/>
      </w:r>
      <w:r w:rsidR="00235FBA">
        <w:t xml:space="preserve">, the editable text fields contain stub text. </w:t>
      </w:r>
      <w:r w:rsidR="00D92493">
        <w:fldChar w:fldCharType="begin"/>
      </w:r>
      <w:r w:rsidR="00D92493">
        <w:instrText xml:space="preserve"> REF _Ref436664417 \h </w:instrText>
      </w:r>
      <w:r w:rsidR="00D92493">
        <w:fldChar w:fldCharType="separate"/>
      </w:r>
      <w:r w:rsidR="005E49D3">
        <w:t xml:space="preserve">Figure </w:t>
      </w:r>
      <w:r w:rsidR="005E49D3">
        <w:rPr>
          <w:noProof/>
        </w:rPr>
        <w:t>9</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5E49D3">
        <w:t>4</w:t>
      </w:r>
      <w:r w:rsidR="00057873">
        <w:fldChar w:fldCharType="end"/>
      </w:r>
      <w:r w:rsidR="00057873">
        <w:t xml:space="preserve"> </w:t>
      </w:r>
      <w:r w:rsidR="00562ACB">
        <w:t>provides additional details on</w:t>
      </w:r>
      <w:r w:rsidR="00057873">
        <w:t xml:space="preserve"> the XML format</w:t>
      </w:r>
      <w:r w:rsidR="00562ACB">
        <w:t>s</w:t>
      </w:r>
      <w:r w:rsidR="00057873">
        <w:t xml:space="preserve"> Baseline Tailor generates.</w:t>
      </w:r>
    </w:p>
    <w:p w14:paraId="071DA2E5" w14:textId="77777777" w:rsidR="00235FBA" w:rsidRDefault="00235FBA" w:rsidP="00235FBA">
      <w:pPr>
        <w:keepNext/>
      </w:pPr>
      <w:r>
        <w:rPr>
          <w:noProof/>
        </w:rPr>
        <w:drawing>
          <wp:inline distT="0" distB="0" distL="0" distR="0" wp14:anchorId="6D757655" wp14:editId="279C3291">
            <wp:extent cx="5486400" cy="1380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0">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noFill/>
                    </a:ln>
                    <a:extLst>
                      <a:ext uri="{53640926-AAD7-44D8-BBD7-CCE9431645EC}">
                        <a14:shadowObscured xmlns:a14="http://schemas.microsoft.com/office/drawing/2010/main"/>
                      </a:ext>
                    </a:extLst>
                  </pic:spPr>
                </pic:pic>
              </a:graphicData>
            </a:graphic>
          </wp:inline>
        </w:drawing>
      </w:r>
    </w:p>
    <w:p w14:paraId="4E4D93E6" w14:textId="66719E10" w:rsidR="00235FBA" w:rsidRDefault="00235FBA" w:rsidP="006E3A98">
      <w:pPr>
        <w:pStyle w:val="Caption"/>
      </w:pPr>
      <w:bookmarkStart w:id="33" w:name="_Ref436664417"/>
      <w:bookmarkStart w:id="34" w:name="_Toc447091833"/>
      <w:r>
        <w:t xml:space="preserve">Figure </w:t>
      </w:r>
      <w:fldSimple w:instr=" SEQ Figure \* ARABIC ">
        <w:r w:rsidR="005E49D3">
          <w:rPr>
            <w:noProof/>
          </w:rPr>
          <w:t>9</w:t>
        </w:r>
      </w:fldSimple>
      <w:bookmarkEnd w:id="33"/>
      <w:r>
        <w:t>. IA-3 text fields with ICS-specific guidance replacing stubs.</w:t>
      </w:r>
      <w:bookmarkEnd w:id="34"/>
    </w:p>
    <w:p w14:paraId="5AD00801" w14:textId="197922DB" w:rsidR="00FB10B2" w:rsidRDefault="000C5766" w:rsidP="00FB10B2">
      <w:r>
        <w:lastRenderedPageBreak/>
        <w:t xml:space="preserve">Now suppose the user is authoring a tailored baseline or overlay in a third-party XML application. </w:t>
      </w:r>
      <w:r w:rsidR="00190CD3">
        <w:t xml:space="preserve">At this point, </w:t>
      </w:r>
      <w:r>
        <w:t>the</w:t>
      </w:r>
      <w:r w:rsidR="00190CD3">
        <w:t xml:space="preserve"> user would typically copy-paste the “XML representation” text into </w:t>
      </w:r>
      <w:r w:rsidR="00D92493">
        <w:t>an</w:t>
      </w:r>
      <w:r>
        <w:t xml:space="preserve"> </w:t>
      </w:r>
      <w:r w:rsidR="00190CD3">
        <w:t xml:space="preserve">XML authoring </w:t>
      </w:r>
      <w:r>
        <w:t xml:space="preserve">application. </w:t>
      </w:r>
      <w:r>
        <w:fldChar w:fldCharType="begin"/>
      </w:r>
      <w:r>
        <w:instrText xml:space="preserve"> REF _Ref431567721 \h </w:instrText>
      </w:r>
      <w:r>
        <w:fldChar w:fldCharType="separate"/>
      </w:r>
      <w:r w:rsidR="005E49D3">
        <w:t xml:space="preserve">Figure </w:t>
      </w:r>
      <w:r w:rsidR="005E49D3">
        <w:rPr>
          <w:noProof/>
        </w:rPr>
        <w:t>10</w:t>
      </w:r>
      <w:r>
        <w:fldChar w:fldCharType="end"/>
      </w:r>
      <w:r>
        <w:t xml:space="preserve"> shows how the copy-pasted result might look.</w:t>
      </w:r>
      <w:r w:rsidR="00AC63B7">
        <w:t xml:space="preserve"> </w:t>
      </w:r>
      <w:r w:rsidR="0048232B">
        <w:t>The Baseline Tailor distribution includes XML schemas</w:t>
      </w:r>
      <w:r w:rsidR="003F6475">
        <w:t xml:space="preserve"> (discussed in Section </w:t>
      </w:r>
      <w:r w:rsidR="003F6475">
        <w:fldChar w:fldCharType="begin"/>
      </w:r>
      <w:r w:rsidR="003F6475">
        <w:instrText xml:space="preserve"> REF _Ref436666397 \r \h </w:instrText>
      </w:r>
      <w:r w:rsidR="003F6475">
        <w:fldChar w:fldCharType="separate"/>
      </w:r>
      <w:r w:rsidR="005E49D3">
        <w:t>4</w:t>
      </w:r>
      <w:r w:rsidR="003F6475">
        <w:fldChar w:fldCharType="end"/>
      </w:r>
      <w:r w:rsidR="003F6475">
        <w:t>) for use with third-party XML authoring tools.</w:t>
      </w:r>
    </w:p>
    <w:p w14:paraId="3F739D62" w14:textId="77777777" w:rsidR="00562ACB" w:rsidRDefault="00562ACB" w:rsidP="00562ACB">
      <w:pPr>
        <w:keepNext/>
      </w:pPr>
      <w:r>
        <w:rPr>
          <w:noProof/>
        </w:rPr>
        <w:drawing>
          <wp:inline distT="0" distB="0" distL="0" distR="0" wp14:anchorId="58AE1B89" wp14:editId="2A632ED0">
            <wp:extent cx="5486400" cy="4791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1">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noFill/>
                    </a:ln>
                    <a:extLst>
                      <a:ext uri="{53640926-AAD7-44D8-BBD7-CCE9431645EC}">
                        <a14:shadowObscured xmlns:a14="http://schemas.microsoft.com/office/drawing/2010/main"/>
                      </a:ext>
                    </a:extLst>
                  </pic:spPr>
                </pic:pic>
              </a:graphicData>
            </a:graphic>
          </wp:inline>
        </w:drawing>
      </w:r>
    </w:p>
    <w:p w14:paraId="36AD476F" w14:textId="677C0CB1" w:rsidR="00562ACB" w:rsidRDefault="00562ACB" w:rsidP="006E3A98">
      <w:pPr>
        <w:pStyle w:val="Caption"/>
      </w:pPr>
      <w:bookmarkStart w:id="35" w:name="_Ref431567721"/>
      <w:bookmarkStart w:id="36" w:name="_Toc447091834"/>
      <w:r>
        <w:t xml:space="preserve">Figure </w:t>
      </w:r>
      <w:fldSimple w:instr=" SEQ Figure \* ARABIC ">
        <w:r w:rsidR="005E49D3">
          <w:rPr>
            <w:noProof/>
          </w:rPr>
          <w:t>10</w:t>
        </w:r>
      </w:fldSimple>
      <w:bookmarkEnd w:id="35"/>
      <w:r>
        <w:t>. XML generated by the Security Control Editor copy-pasted into a third party XML authoring software application.</w:t>
      </w:r>
      <w:bookmarkEnd w:id="36"/>
    </w:p>
    <w:p w14:paraId="63BA550B" w14:textId="77777777" w:rsidR="00790E6E" w:rsidRDefault="00790E6E" w:rsidP="00790E6E">
      <w:pPr>
        <w:pStyle w:val="Heading2"/>
      </w:pPr>
      <w:bookmarkStart w:id="37" w:name="_Ref444011456"/>
      <w:bookmarkStart w:id="38" w:name="_Toc447097804"/>
      <w:r>
        <w:t>Cross References</w:t>
      </w:r>
      <w:bookmarkEnd w:id="37"/>
      <w:bookmarkEnd w:id="38"/>
    </w:p>
    <w:p w14:paraId="69FDCD14" w14:textId="55BA8387" w:rsidR="00790E6E" w:rsidRDefault="00790E6E" w:rsidP="00FB10B2">
      <w:r>
        <w:t xml:space="preserve">The Cross References tab shows all Framework Core subcategories referencing </w:t>
      </w:r>
      <w:r w:rsidR="00230C1B">
        <w:t xml:space="preserve">a </w:t>
      </w:r>
      <w:r>
        <w:t>security control</w:t>
      </w:r>
      <w:r w:rsidR="00230C1B">
        <w:t xml:space="preserve">. The Baseline Tailor user interface provides two ways a user can specify the security control whose cross references are displayed. The first way, discussed in </w:t>
      </w:r>
      <w:r w:rsidR="00230C1B">
        <w:fldChar w:fldCharType="begin"/>
      </w:r>
      <w:r w:rsidR="00230C1B">
        <w:instrText xml:space="preserve"> REF _Ref444074399 \r \h </w:instrText>
      </w:r>
      <w:r w:rsidR="00230C1B">
        <w:fldChar w:fldCharType="separate"/>
      </w:r>
      <w:r w:rsidR="00230C1B">
        <w:t>3.1</w:t>
      </w:r>
      <w:r w:rsidR="00230C1B">
        <w:fldChar w:fldCharType="end"/>
      </w:r>
      <w:r w:rsidR="00230C1B">
        <w:t xml:space="preserve">, is by clicking a pushbutton in the Cyber Framework Browser tab with a link image. The second way, discussed in </w:t>
      </w:r>
      <w:r w:rsidR="00230C1B">
        <w:fldChar w:fldCharType="begin"/>
      </w:r>
      <w:r w:rsidR="00230C1B">
        <w:instrText xml:space="preserve"> REF _Ref436741328 \r \h </w:instrText>
      </w:r>
      <w:r w:rsidR="00230C1B">
        <w:fldChar w:fldCharType="separate"/>
      </w:r>
      <w:r w:rsidR="00230C1B">
        <w:t>3.2</w:t>
      </w:r>
      <w:r w:rsidR="00230C1B">
        <w:fldChar w:fldCharType="end"/>
      </w:r>
      <w:r w:rsidR="00230C1B">
        <w:t>, is by clicking on the “Framework Core subcategories referencing…” pushbutton in the Security Control Editor tab. Performing either action changes the focus to the Cross References</w:t>
      </w:r>
      <w:r w:rsidR="0096230E">
        <w:t xml:space="preserve"> tab</w:t>
      </w:r>
      <w:r w:rsidR="00230C1B">
        <w:t xml:space="preserve">. </w:t>
      </w:r>
      <w:r>
        <w:t>The Cross References tab displays the subcategories as pushbuttons, which may be clicked to display the subcategory in the Cyber Framework Browser tab.</w:t>
      </w:r>
    </w:p>
    <w:p w14:paraId="17DB2247" w14:textId="240E72C8" w:rsidR="00AF7D69" w:rsidRPr="00FA5847" w:rsidRDefault="00AF7D69" w:rsidP="00AF7D69">
      <w:r>
        <w:lastRenderedPageBreak/>
        <w:t xml:space="preserve">Suppose the Security Control Editor tab appears as shown in </w:t>
      </w:r>
      <w:r>
        <w:fldChar w:fldCharType="begin"/>
      </w:r>
      <w:r>
        <w:instrText xml:space="preserve"> REF _Ref427937499 \h </w:instrText>
      </w:r>
      <w:r>
        <w:fldChar w:fldCharType="separate"/>
      </w:r>
      <w:r w:rsidR="005E49D3" w:rsidRPr="00C04B34">
        <w:t xml:space="preserve">Figure </w:t>
      </w:r>
      <w:r w:rsidR="005E49D3">
        <w:rPr>
          <w:noProof/>
        </w:rPr>
        <w:t>4</w:t>
      </w:r>
      <w:r>
        <w:fldChar w:fldCharType="end"/>
      </w:r>
      <w:r w:rsidR="007E50DB">
        <w:t>, and the user has clicked the “Framework Core subcategories referencing IA-3” pushbutton</w:t>
      </w:r>
      <w:r>
        <w:t xml:space="preserve">. Then the Cross References tab would appear as shown in </w:t>
      </w:r>
      <w:r>
        <w:fldChar w:fldCharType="begin"/>
      </w:r>
      <w:r>
        <w:instrText xml:space="preserve"> REF _Ref437606196 \h </w:instrText>
      </w:r>
      <w:r>
        <w:fldChar w:fldCharType="separate"/>
      </w:r>
      <w:r w:rsidR="005E49D3">
        <w:t xml:space="preserve">Figure </w:t>
      </w:r>
      <w:r w:rsidR="005E49D3">
        <w:rPr>
          <w:noProof/>
        </w:rPr>
        <w:t>11</w:t>
      </w:r>
      <w:r>
        <w:fldChar w:fldCharType="end"/>
      </w:r>
      <w:r>
        <w:t xml:space="preserve">. As the figure shows, PR.AC-1 is the only subcategory referencing IA-3. </w:t>
      </w:r>
      <w:r w:rsidR="00AF51EE">
        <w:t xml:space="preserve">Clicking the PR.AC-2 pushbutton causes the focus to change to the Cyber Framework Browser tab, with </w:t>
      </w:r>
      <w:r w:rsidR="00BB3F0E">
        <w:t>PROTECT (PR) selected from the “Framework core function” radio buttons, PR.AC selected from the “Category” drop-down list, and “PR.AC-1” selected from the “Subcategory” drop-down list.</w:t>
      </w:r>
    </w:p>
    <w:p w14:paraId="4CBEB191" w14:textId="77777777" w:rsidR="00AF7D69" w:rsidRDefault="00AF7D69" w:rsidP="00AF7D69">
      <w:pPr>
        <w:keepNext/>
      </w:pPr>
      <w:r>
        <w:rPr>
          <w:noProof/>
        </w:rPr>
        <w:drawing>
          <wp:inline distT="0" distB="0" distL="0" distR="0" wp14:anchorId="5EF92881" wp14:editId="1793C983">
            <wp:extent cx="5486400" cy="548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548640"/>
                    </a:xfrm>
                    <a:prstGeom prst="rect">
                      <a:avLst/>
                    </a:prstGeom>
                  </pic:spPr>
                </pic:pic>
              </a:graphicData>
            </a:graphic>
          </wp:inline>
        </w:drawing>
      </w:r>
    </w:p>
    <w:p w14:paraId="4AAEF538" w14:textId="36BC1D17" w:rsidR="00AF7D69" w:rsidRDefault="00AF7D69" w:rsidP="006E3A98">
      <w:pPr>
        <w:pStyle w:val="Caption"/>
      </w:pPr>
      <w:bookmarkStart w:id="39" w:name="_Ref437606196"/>
      <w:bookmarkStart w:id="40" w:name="_Toc447091835"/>
      <w:r>
        <w:t xml:space="preserve">Figure </w:t>
      </w:r>
      <w:fldSimple w:instr=" SEQ Figure \* ARABIC ">
        <w:r w:rsidR="005E49D3">
          <w:rPr>
            <w:noProof/>
          </w:rPr>
          <w:t>11</w:t>
        </w:r>
      </w:fldSimple>
      <w:bookmarkEnd w:id="39"/>
      <w:r>
        <w:t>. Subcategory referencing IA-3.</w:t>
      </w:r>
      <w:bookmarkEnd w:id="40"/>
    </w:p>
    <w:p w14:paraId="0422A8D0" w14:textId="7E93D746" w:rsidR="00AF51EE" w:rsidRPr="00AF51EE" w:rsidRDefault="00AF51EE" w:rsidP="00AF51EE">
      <w:r>
        <w:fldChar w:fldCharType="begin"/>
      </w:r>
      <w:r>
        <w:instrText xml:space="preserve"> REF _Ref437606767 \h </w:instrText>
      </w:r>
      <w:r>
        <w:fldChar w:fldCharType="separate"/>
      </w:r>
      <w:r w:rsidR="005E49D3">
        <w:t xml:space="preserve">Figure </w:t>
      </w:r>
      <w:r w:rsidR="005E49D3">
        <w:rPr>
          <w:noProof/>
        </w:rPr>
        <w:t>12</w:t>
      </w:r>
      <w:r>
        <w:fldChar w:fldCharType="end"/>
      </w:r>
      <w:r>
        <w:t xml:space="preserve"> shows the Cross References tab when the Security Control Editor selection is </w:t>
      </w:r>
      <w:r w:rsidR="009F2710">
        <w:t>AC-2</w:t>
      </w:r>
      <w:r>
        <w:t xml:space="preserve"> (</w:t>
      </w:r>
      <w:r w:rsidR="009F2710">
        <w:t>Account Management</w:t>
      </w:r>
      <w:r>
        <w:t xml:space="preserve">) from the </w:t>
      </w:r>
      <w:r w:rsidR="009F2710">
        <w:t>Access Control</w:t>
      </w:r>
      <w:r>
        <w:t xml:space="preserve"> family, and the user has clicked the “Framework Core subcategories referencing </w:t>
      </w:r>
      <w:r w:rsidR="009F2710">
        <w:t>AC-2</w:t>
      </w:r>
      <w:r>
        <w:t xml:space="preserve">” pushbutton. As </w:t>
      </w:r>
      <w:r>
        <w:fldChar w:fldCharType="begin"/>
      </w:r>
      <w:r>
        <w:instrText xml:space="preserve"> REF _Ref437606767 \h </w:instrText>
      </w:r>
      <w:r>
        <w:fldChar w:fldCharType="separate"/>
      </w:r>
      <w:r w:rsidR="005E49D3">
        <w:t xml:space="preserve">Figure </w:t>
      </w:r>
      <w:r w:rsidR="005E49D3">
        <w:rPr>
          <w:noProof/>
        </w:rPr>
        <w:t>12</w:t>
      </w:r>
      <w:r>
        <w:fldChar w:fldCharType="end"/>
      </w:r>
      <w:r>
        <w:t xml:space="preserve"> shows, four Framework Core subcategories reference </w:t>
      </w:r>
      <w:r w:rsidR="009F2710">
        <w:t>AC-2</w:t>
      </w:r>
      <w:r w:rsidR="00BB3F0E">
        <w:t xml:space="preserve">. Clicking any of these subcategory pushbuttons causes a focus change to the Cyber Framework Browser tab, with the appropriate </w:t>
      </w:r>
      <w:r w:rsidR="002158FF">
        <w:t>widget selections</w:t>
      </w:r>
      <w:r w:rsidR="00BB3F0E">
        <w:t>.</w:t>
      </w:r>
    </w:p>
    <w:p w14:paraId="3502549D" w14:textId="77777777" w:rsidR="00AF7D69" w:rsidRDefault="00AF7D69" w:rsidP="00AF7D69">
      <w:pPr>
        <w:keepNext/>
      </w:pPr>
      <w:r>
        <w:rPr>
          <w:noProof/>
        </w:rPr>
        <w:drawing>
          <wp:inline distT="0" distB="0" distL="0" distR="0" wp14:anchorId="1BA6689B" wp14:editId="41FF532C">
            <wp:extent cx="5486400" cy="85053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850532"/>
                    </a:xfrm>
                    <a:prstGeom prst="rect">
                      <a:avLst/>
                    </a:prstGeom>
                  </pic:spPr>
                </pic:pic>
              </a:graphicData>
            </a:graphic>
          </wp:inline>
        </w:drawing>
      </w:r>
    </w:p>
    <w:p w14:paraId="08CB7AEB" w14:textId="4775FFF4" w:rsidR="00AF7D69" w:rsidRPr="00AF7D69" w:rsidRDefault="00AF7D69" w:rsidP="006E3A98">
      <w:pPr>
        <w:pStyle w:val="Caption"/>
      </w:pPr>
      <w:bookmarkStart w:id="41" w:name="_Ref437606767"/>
      <w:bookmarkStart w:id="42" w:name="_Toc447091836"/>
      <w:r>
        <w:t xml:space="preserve">Figure </w:t>
      </w:r>
      <w:fldSimple w:instr=" SEQ Figure \* ARABIC ">
        <w:r w:rsidR="005E49D3">
          <w:rPr>
            <w:noProof/>
          </w:rPr>
          <w:t>12</w:t>
        </w:r>
      </w:fldSimple>
      <w:bookmarkEnd w:id="41"/>
      <w:r>
        <w:t xml:space="preserve">. Subcategories referencing </w:t>
      </w:r>
      <w:r w:rsidR="009F2710">
        <w:t>AC-2</w:t>
      </w:r>
      <w:r>
        <w:t>.</w:t>
      </w:r>
      <w:bookmarkEnd w:id="42"/>
    </w:p>
    <w:p w14:paraId="67575028" w14:textId="1D9E9781" w:rsidR="00C06D09" w:rsidRDefault="00C06D09" w:rsidP="00B14FE8">
      <w:pPr>
        <w:pStyle w:val="Heading2"/>
      </w:pPr>
      <w:bookmarkStart w:id="43" w:name="_Ref436741750"/>
      <w:bookmarkStart w:id="44" w:name="_Toc447097805"/>
      <w:bookmarkStart w:id="45" w:name="_Ref431562777"/>
      <w:r>
        <w:t>Framework Profile</w:t>
      </w:r>
      <w:bookmarkEnd w:id="43"/>
      <w:bookmarkEnd w:id="44"/>
    </w:p>
    <w:p w14:paraId="28721A49" w14:textId="77777777" w:rsidR="00162F67" w:rsidRDefault="0032716F" w:rsidP="00162F67">
      <w:pPr>
        <w:keepNext/>
      </w:pPr>
      <w:r>
        <w:rPr>
          <w:noProof/>
        </w:rPr>
        <w:drawing>
          <wp:inline distT="0" distB="0" distL="0" distR="0" wp14:anchorId="5CDD246E" wp14:editId="1DB53D58">
            <wp:extent cx="5486400" cy="266090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660904"/>
                    </a:xfrm>
                    <a:prstGeom prst="rect">
                      <a:avLst/>
                    </a:prstGeom>
                  </pic:spPr>
                </pic:pic>
              </a:graphicData>
            </a:graphic>
          </wp:inline>
        </w:drawing>
      </w:r>
    </w:p>
    <w:p w14:paraId="4F359325" w14:textId="71844281" w:rsidR="0032716F" w:rsidRDefault="00162F67" w:rsidP="006E3A98">
      <w:pPr>
        <w:pStyle w:val="Caption"/>
      </w:pPr>
      <w:bookmarkStart w:id="46" w:name="_Ref437527061"/>
      <w:bookmarkStart w:id="47" w:name="_Toc447091837"/>
      <w:r>
        <w:t xml:space="preserve">Figure </w:t>
      </w:r>
      <w:fldSimple w:instr=" SEQ Figure \* ARABIC ">
        <w:r w:rsidR="005E49D3">
          <w:rPr>
            <w:noProof/>
          </w:rPr>
          <w:t>13</w:t>
        </w:r>
      </w:fldSimple>
      <w:bookmarkEnd w:id="46"/>
      <w:r>
        <w:t>. Framework Profile tab.</w:t>
      </w:r>
      <w:bookmarkEnd w:id="47"/>
    </w:p>
    <w:p w14:paraId="264C3954" w14:textId="4F6F132C" w:rsidR="008D04F0" w:rsidRDefault="008D04F0" w:rsidP="008D04F0">
      <w:r>
        <w:lastRenderedPageBreak/>
        <w:t xml:space="preserve">The Framework Profile tab, shown in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allows users to add any subcategory to or remove any subcategory from the current Framework Profile. There are pushbuttons for every Framework Core subcategory. The user can determine which subcategories are in the Profile by checking or unchecking the box to the left of the subcategory’s pushbutton. Any subcategory added to the Profile by clicking the Cyber Framework Browser tab’s “Add to Profile” pushbutton (see </w:t>
      </w:r>
      <w:r>
        <w:fldChar w:fldCharType="begin"/>
      </w:r>
      <w:r>
        <w:instrText xml:space="preserve"> REF _Ref436732840 \h </w:instrText>
      </w:r>
      <w:r>
        <w:fldChar w:fldCharType="separate"/>
      </w:r>
      <w:r w:rsidR="005E49D3">
        <w:t xml:space="preserve">Figure </w:t>
      </w:r>
      <w:r w:rsidR="005E49D3">
        <w:rPr>
          <w:noProof/>
        </w:rPr>
        <w:t>3</w:t>
      </w:r>
      <w:r>
        <w:fldChar w:fldCharType="end"/>
      </w:r>
      <w:r>
        <w:t xml:space="preserve">) will have a checkmark. Clicking on a subcategory pushbutton causes the user interface to switch to the Cyber Framework Browser tab, with the “Subcategory” drop-down value set to the pushbutton’s subcategory, the “Category” drop-down value set to the category to which the subcategory belongs, and the “Framework core function” radio button selection set to the function to which the category belongs. For example, suppose a user were to click on the pushbutton in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with label PR.AC-1. This would result in the user interface appearing as in </w:t>
      </w:r>
      <w:r>
        <w:fldChar w:fldCharType="begin"/>
      </w:r>
      <w:r>
        <w:instrText xml:space="preserve"> REF _Ref436732840 \h </w:instrText>
      </w:r>
      <w:r>
        <w:fldChar w:fldCharType="separate"/>
      </w:r>
      <w:r w:rsidR="005E49D3">
        <w:t xml:space="preserve">Figure </w:t>
      </w:r>
      <w:r w:rsidR="005E49D3">
        <w:rPr>
          <w:noProof/>
        </w:rPr>
        <w:t>3</w:t>
      </w:r>
      <w:r>
        <w:fldChar w:fldCharType="end"/>
      </w:r>
      <w:r w:rsidR="00103076">
        <w:t>.</w:t>
      </w:r>
      <w:r>
        <w:rPr>
          <w:rStyle w:val="FootnoteReference"/>
        </w:rPr>
        <w:footnoteReference w:id="4"/>
      </w:r>
    </w:p>
    <w:p w14:paraId="55401086" w14:textId="5D7B32F0" w:rsidR="008D04F0" w:rsidRDefault="008D04F0" w:rsidP="008D04F0">
      <w:r>
        <w:t xml:space="preserve">The Profile shown in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contains all five subcategories of category PR.AC. If the “</w:t>
      </w:r>
      <w:r w:rsidRPr="008619F0">
        <w:t>Restrict controls to Framework Profile informative references</w:t>
      </w:r>
      <w:r>
        <w:t>” box in the Security Control Editor tab is checked, then the Security Control Editor’s “Control family” and “Control” drop-down choices will be restricted to only those controls referenced by the subcategories of PR.AC.</w:t>
      </w:r>
    </w:p>
    <w:p w14:paraId="5020B814" w14:textId="0B393B59" w:rsidR="008D04F0" w:rsidRPr="008D04F0" w:rsidRDefault="008D04F0" w:rsidP="008D04F0">
      <w:r>
        <w:t xml:space="preserve">The non-editable “XML representation” text field at the bottom of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w:t>
      </w:r>
      <w:r w:rsidRPr="00F530DC">
        <w:t xml:space="preserve">shows XML </w:t>
      </w:r>
      <w:r>
        <w:t>updated</w:t>
      </w:r>
      <w:r w:rsidRPr="00F530DC">
        <w:t xml:space="preserve"> on the fly based on</w:t>
      </w:r>
      <w:r>
        <w:t xml:space="preserve"> which subcategory checkboxes are checked. As with the XML generated in the Security Control Editor tab, this XML can be copy-pasted into a third-party authoring application.</w:t>
      </w:r>
    </w:p>
    <w:p w14:paraId="658364AA" w14:textId="79BA7870" w:rsidR="00405F6F" w:rsidRDefault="00CF5D48" w:rsidP="002A3F16">
      <w:pPr>
        <w:pStyle w:val="Heading1"/>
      </w:pPr>
      <w:bookmarkStart w:id="48" w:name="_Ref445459924"/>
      <w:bookmarkStart w:id="49" w:name="_Toc447097806"/>
      <w:bookmarkStart w:id="50" w:name="_Ref431395618"/>
      <w:bookmarkStart w:id="51" w:name="_Ref436666397"/>
      <w:bookmarkEnd w:id="45"/>
      <w:r>
        <w:t>Bringing it A</w:t>
      </w:r>
      <w:r w:rsidR="00FC535E">
        <w:t>ll Together</w:t>
      </w:r>
      <w:bookmarkEnd w:id="48"/>
      <w:bookmarkEnd w:id="49"/>
    </w:p>
    <w:p w14:paraId="488AF6E5" w14:textId="186295CD" w:rsidR="003C0459" w:rsidRDefault="00405F6F" w:rsidP="00405F6F">
      <w:r>
        <w:t xml:space="preserve">Section </w:t>
      </w:r>
      <w:r w:rsidR="00B55C64">
        <w:fldChar w:fldCharType="begin"/>
      </w:r>
      <w:r w:rsidR="00B55C64">
        <w:instrText xml:space="preserve"> REF _Ref427842523 \r \h </w:instrText>
      </w:r>
      <w:r w:rsidR="00B55C64">
        <w:fldChar w:fldCharType="separate"/>
      </w:r>
      <w:r w:rsidR="005E49D3">
        <w:t>3</w:t>
      </w:r>
      <w:r w:rsidR="00B55C64">
        <w:fldChar w:fldCharType="end"/>
      </w:r>
      <w:r w:rsidR="00B55C64">
        <w:t xml:space="preserve"> </w:t>
      </w:r>
      <w:r w:rsidR="00C624C1">
        <w:t>covered</w:t>
      </w:r>
      <w:r w:rsidR="009202DE">
        <w:t xml:space="preserve"> two Baseline Tailor usage scenarios</w:t>
      </w:r>
      <w:r w:rsidR="00B55C64">
        <w:t xml:space="preserve">: </w:t>
      </w:r>
      <w:r w:rsidR="003E05AB">
        <w:t xml:space="preserve">security control </w:t>
      </w:r>
      <w:r w:rsidR="00B55C64">
        <w:t>tailoring and Framework Profile</w:t>
      </w:r>
      <w:r w:rsidR="003E05AB">
        <w:t xml:space="preserve"> development</w:t>
      </w:r>
      <w:r w:rsidR="00B55C64">
        <w:t xml:space="preserve">. </w:t>
      </w:r>
      <w:r w:rsidR="009202DE">
        <w:t>Another</w:t>
      </w:r>
      <w:r w:rsidR="00B55C64">
        <w:t xml:space="preserve"> use for Baseline Tail</w:t>
      </w:r>
      <w:r w:rsidR="009B566B">
        <w:t xml:space="preserve">or is as a </w:t>
      </w:r>
      <w:r w:rsidR="00397090">
        <w:t>tool</w:t>
      </w:r>
      <w:r w:rsidR="009B566B">
        <w:t xml:space="preserve"> for </w:t>
      </w:r>
      <w:r w:rsidR="00397090">
        <w:t xml:space="preserve">synthesizing </w:t>
      </w:r>
      <w:r w:rsidR="00FF05E1">
        <w:t xml:space="preserve">into a coherent whole the </w:t>
      </w:r>
      <w:r w:rsidR="009B566B">
        <w:t xml:space="preserve">security guidance from </w:t>
      </w:r>
      <w:r w:rsidR="00B73250">
        <w:t>the Framework Core, NIST SP 800-53 security control catalog, and NIST SP 800-82 ICS overlay.</w:t>
      </w:r>
      <w:r w:rsidR="00A41E70">
        <w:t xml:space="preserve"> </w:t>
      </w:r>
      <w:r w:rsidR="00B76C9C">
        <w:t>Without Baseline Tailor, an individual wishing to use these specifications together would have to deal with three separate information sources, each organized differently. Baseline Tailor</w:t>
      </w:r>
      <w:r w:rsidR="00FF05E1">
        <w:t>’s</w:t>
      </w:r>
      <w:r w:rsidR="00B76C9C">
        <w:t xml:space="preserve"> </w:t>
      </w:r>
      <w:r w:rsidR="00FF05E1">
        <w:t>user interface</w:t>
      </w:r>
      <w:r w:rsidR="00B76C9C">
        <w:t xml:space="preserve"> </w:t>
      </w:r>
      <w:r w:rsidR="00FF05E1">
        <w:t>makes</w:t>
      </w:r>
      <w:r w:rsidR="00B76C9C">
        <w:t xml:space="preserve"> it easier to use the specifications together</w:t>
      </w:r>
      <w:r w:rsidR="001906E2">
        <w:t xml:space="preserve">. Additionally, Baseline Tailor provides </w:t>
      </w:r>
      <w:r w:rsidR="00FC4176">
        <w:t>new</w:t>
      </w:r>
      <w:r w:rsidR="001906E2">
        <w:t xml:space="preserve"> information derived through integrating the disparate information sources – information </w:t>
      </w:r>
      <w:r w:rsidR="00FC4176">
        <w:t xml:space="preserve">not </w:t>
      </w:r>
      <w:r w:rsidR="003C2386">
        <w:t>obvious</w:t>
      </w:r>
      <w:r w:rsidR="00FC4176">
        <w:t xml:space="preserve"> </w:t>
      </w:r>
      <w:r w:rsidR="003C2386">
        <w:t>from</w:t>
      </w:r>
      <w:r w:rsidR="00FC4176">
        <w:t xml:space="preserve"> studying </w:t>
      </w:r>
      <w:r w:rsidR="003C2386">
        <w:t>each</w:t>
      </w:r>
      <w:r w:rsidR="00FC4176">
        <w:t xml:space="preserve"> specification in isolation.</w:t>
      </w:r>
    </w:p>
    <w:p w14:paraId="5941FDCA" w14:textId="670866AE" w:rsidR="00405F6F" w:rsidRDefault="00A41E70" w:rsidP="00405F6F">
      <w:r>
        <w:t xml:space="preserve">For example, suppose a </w:t>
      </w:r>
      <w:r w:rsidR="000409AE">
        <w:t>cybersecurity analyst</w:t>
      </w:r>
      <w:r>
        <w:t xml:space="preserve"> wants to protect </w:t>
      </w:r>
      <w:r w:rsidR="000409AE">
        <w:t xml:space="preserve">a </w:t>
      </w:r>
      <w:r w:rsidR="00137C57">
        <w:t>Distributed Control System</w:t>
      </w:r>
      <w:r w:rsidR="000409AE">
        <w:t xml:space="preserve">, a type of </w:t>
      </w:r>
      <w:r w:rsidR="0096516E">
        <w:t>Industrial Control System</w:t>
      </w:r>
      <w:r w:rsidR="000409AE">
        <w:t xml:space="preserve"> commonly used to </w:t>
      </w:r>
      <w:r w:rsidR="00B626D7">
        <w:t>regulate</w:t>
      </w:r>
      <w:r w:rsidR="000409AE">
        <w:t xml:space="preserve"> production systems within a manufacturing facility,</w:t>
      </w:r>
      <w:r w:rsidR="002F0AFB">
        <w:t xml:space="preserve"> from unauthorized access</w:t>
      </w:r>
      <w:r w:rsidR="000409AE">
        <w:t>.</w:t>
      </w:r>
      <w:r w:rsidR="004040B4">
        <w:t xml:space="preserve"> </w:t>
      </w:r>
      <w:r w:rsidR="002F0AFB">
        <w:t xml:space="preserve">The </w:t>
      </w:r>
      <w:r w:rsidR="003C0459">
        <w:t>analyst</w:t>
      </w:r>
      <w:r w:rsidR="00FB7708">
        <w:t xml:space="preserve"> decides to use Baseline Tailor </w:t>
      </w:r>
      <w:r w:rsidR="00B31A45">
        <w:t xml:space="preserve">to help determine which security controls should be </w:t>
      </w:r>
      <w:r w:rsidR="004F38F1">
        <w:t xml:space="preserve">selected </w:t>
      </w:r>
      <w:r w:rsidR="00B72476">
        <w:t xml:space="preserve">and tailored </w:t>
      </w:r>
      <w:r w:rsidR="004F38F1">
        <w:t>for implementation</w:t>
      </w:r>
      <w:r w:rsidR="00B31A45">
        <w:t xml:space="preserve">. The analyst begins by checking the NIST SP 800-82 </w:t>
      </w:r>
      <w:r w:rsidR="00871421">
        <w:t>check</w:t>
      </w:r>
      <w:r w:rsidR="00B31A45">
        <w:t xml:space="preserve">box in the preferences dialog (shown in </w:t>
      </w:r>
      <w:r w:rsidR="00B31A45">
        <w:fldChar w:fldCharType="begin"/>
      </w:r>
      <w:r w:rsidR="00B31A45">
        <w:instrText xml:space="preserve"> REF _Ref443905425 \h </w:instrText>
      </w:r>
      <w:r w:rsidR="00B31A45">
        <w:fldChar w:fldCharType="separate"/>
      </w:r>
      <w:r w:rsidR="005E49D3">
        <w:t xml:space="preserve">Figure </w:t>
      </w:r>
      <w:r w:rsidR="005E49D3">
        <w:rPr>
          <w:noProof/>
        </w:rPr>
        <w:t>2</w:t>
      </w:r>
      <w:r w:rsidR="00B31A45">
        <w:fldChar w:fldCharType="end"/>
      </w:r>
      <w:r w:rsidR="00B31A45">
        <w:t>). In the Cyber Framework Browser tab, the analyst then chooses the PROTECT (PR) core function and Access Control (PR.AC) category</w:t>
      </w:r>
      <w:r w:rsidR="005A2023">
        <w:t xml:space="preserve"> (shown in </w:t>
      </w:r>
      <w:r w:rsidR="005A2023">
        <w:fldChar w:fldCharType="begin"/>
      </w:r>
      <w:r w:rsidR="005A2023">
        <w:instrText xml:space="preserve"> REF _Ref436732840 \h </w:instrText>
      </w:r>
      <w:r w:rsidR="005A2023">
        <w:fldChar w:fldCharType="separate"/>
      </w:r>
      <w:r w:rsidR="005E49D3">
        <w:t xml:space="preserve">Figure </w:t>
      </w:r>
      <w:r w:rsidR="005E49D3">
        <w:rPr>
          <w:noProof/>
        </w:rPr>
        <w:t>3</w:t>
      </w:r>
      <w:r w:rsidR="005A2023">
        <w:fldChar w:fldCharType="end"/>
      </w:r>
      <w:r w:rsidR="005A2023">
        <w:t>)</w:t>
      </w:r>
      <w:r w:rsidR="00B31A45">
        <w:t>.</w:t>
      </w:r>
      <w:r w:rsidR="005A2023">
        <w:t xml:space="preserve"> </w:t>
      </w:r>
      <w:r w:rsidR="009936DE">
        <w:t xml:space="preserve">Using the Subcategory </w:t>
      </w:r>
      <w:r w:rsidR="009936DE">
        <w:lastRenderedPageBreak/>
        <w:t xml:space="preserve">drop-down list, the analyst next looks at PR.AC’s five subcategories and decides to create a Profile containing </w:t>
      </w:r>
      <w:r w:rsidR="00353B20">
        <w:t xml:space="preserve">all of </w:t>
      </w:r>
      <w:r w:rsidR="009936DE">
        <w:t xml:space="preserve">them. To do so, the analyst switches to the Framework Profile tab and makes the </w:t>
      </w:r>
      <w:r w:rsidR="00871421">
        <w:t xml:space="preserve">checkbox </w:t>
      </w:r>
      <w:r w:rsidR="009936DE">
        <w:t xml:space="preserve">selections shown in </w:t>
      </w:r>
      <w:r w:rsidR="009936DE">
        <w:fldChar w:fldCharType="begin"/>
      </w:r>
      <w:r w:rsidR="009936DE">
        <w:instrText xml:space="preserve"> REF _Ref437527061 \h </w:instrText>
      </w:r>
      <w:r w:rsidR="009936DE">
        <w:fldChar w:fldCharType="separate"/>
      </w:r>
      <w:r w:rsidR="005E49D3">
        <w:t xml:space="preserve">Figure </w:t>
      </w:r>
      <w:r w:rsidR="005E49D3">
        <w:rPr>
          <w:noProof/>
        </w:rPr>
        <w:t>13</w:t>
      </w:r>
      <w:r w:rsidR="009936DE">
        <w:fldChar w:fldCharType="end"/>
      </w:r>
      <w:r w:rsidR="009936DE">
        <w:t>.</w:t>
      </w:r>
    </w:p>
    <w:p w14:paraId="16A8877E" w14:textId="3527E07B" w:rsidR="009936DE" w:rsidRDefault="009936DE" w:rsidP="00E82903">
      <w:r>
        <w:t xml:space="preserve">The analyst now switches to the Security Control Editor tab </w:t>
      </w:r>
      <w:r w:rsidR="00A35ABD">
        <w:t xml:space="preserve">and </w:t>
      </w:r>
      <w:r>
        <w:t>check</w:t>
      </w:r>
      <w:r w:rsidR="00A35ABD">
        <w:t>s</w:t>
      </w:r>
      <w:r>
        <w:t xml:space="preserve"> the box restricting control choices to only those that are referenced by </w:t>
      </w:r>
      <w:r w:rsidR="00F649F0">
        <w:t>subcategories of PR.AC.</w:t>
      </w:r>
      <w:r>
        <w:t xml:space="preserve"> </w:t>
      </w:r>
      <w:r w:rsidR="00A35ABD">
        <w:t xml:space="preserve">As shown in </w:t>
      </w:r>
      <w:r w:rsidR="00A35ABD">
        <w:fldChar w:fldCharType="begin"/>
      </w:r>
      <w:r w:rsidR="00A35ABD">
        <w:instrText xml:space="preserve"> REF _Ref445194199 \h </w:instrText>
      </w:r>
      <w:r w:rsidR="00A35ABD">
        <w:fldChar w:fldCharType="separate"/>
      </w:r>
      <w:r w:rsidR="005E49D3">
        <w:t xml:space="preserve">Figure </w:t>
      </w:r>
      <w:r w:rsidR="005E49D3">
        <w:rPr>
          <w:noProof/>
        </w:rPr>
        <w:t>14</w:t>
      </w:r>
      <w:r w:rsidR="00A35ABD">
        <w:fldChar w:fldCharType="end"/>
      </w:r>
      <w:r w:rsidR="00A35ABD">
        <w:t xml:space="preserve">, The PR.AC subcategories reference only four of the eighteen </w:t>
      </w:r>
      <w:r w:rsidR="00816B58">
        <w:t xml:space="preserve">NIST SP 800-53 </w:t>
      </w:r>
      <w:r w:rsidR="00A35ABD">
        <w:t>control families.</w:t>
      </w:r>
      <w:r w:rsidR="00C81524">
        <w:t xml:space="preserve"> Now suppose the analyst selects ACCESS CONTROL from the “Control family” drop-down list, and then chooses “AC-2 – ACCOUNT MANAGEMENT” from the “Control” drop-down list populated with </w:t>
      </w:r>
      <w:r w:rsidR="004F38F1">
        <w:t>the subset</w:t>
      </w:r>
      <w:r w:rsidR="00C81524">
        <w:t xml:space="preserve"> of the Access Control family that the Profile references (</w:t>
      </w:r>
      <w:r w:rsidR="00C81524">
        <w:fldChar w:fldCharType="begin"/>
      </w:r>
      <w:r w:rsidR="00C81524">
        <w:instrText xml:space="preserve"> REF _Ref445219615 \h </w:instrText>
      </w:r>
      <w:r w:rsidR="00C81524">
        <w:fldChar w:fldCharType="separate"/>
      </w:r>
      <w:r w:rsidR="005E49D3">
        <w:t xml:space="preserve">Figure </w:t>
      </w:r>
      <w:r w:rsidR="005E49D3">
        <w:rPr>
          <w:noProof/>
        </w:rPr>
        <w:t>15</w:t>
      </w:r>
      <w:r w:rsidR="00C81524">
        <w:fldChar w:fldCharType="end"/>
      </w:r>
      <w:r w:rsidR="00C81524">
        <w:t>).</w:t>
      </w:r>
      <w:r w:rsidR="00E82903" w:rsidRPr="00E82903">
        <w:t xml:space="preserve"> </w:t>
      </w:r>
      <w:r w:rsidR="00E82903">
        <w:t xml:space="preserve">The Security Control Editor tab now displays the user interface widgets for tailoring AC-2, the upper portion of which are shown in </w:t>
      </w:r>
      <w:r w:rsidR="00E82903">
        <w:fldChar w:fldCharType="begin"/>
      </w:r>
      <w:r w:rsidR="00E82903">
        <w:instrText xml:space="preserve"> REF _Ref445287740 \h </w:instrText>
      </w:r>
      <w:r w:rsidR="00E82903">
        <w:fldChar w:fldCharType="separate"/>
      </w:r>
      <w:r w:rsidR="005E49D3">
        <w:t xml:space="preserve">Figure </w:t>
      </w:r>
      <w:r w:rsidR="005E49D3">
        <w:rPr>
          <w:noProof/>
        </w:rPr>
        <w:t>16</w:t>
      </w:r>
      <w:r w:rsidR="00E82903">
        <w:fldChar w:fldCharType="end"/>
      </w:r>
      <w:r w:rsidR="00E82903">
        <w:t>.</w:t>
      </w:r>
    </w:p>
    <w:p w14:paraId="1C8F3E4F" w14:textId="36EE6D92" w:rsidR="00730BAE" w:rsidRDefault="00730BAE" w:rsidP="00405F6F"/>
    <w:p w14:paraId="107DD5B0" w14:textId="77777777" w:rsidR="00F649F0" w:rsidRDefault="00730BAE" w:rsidP="00F649F0">
      <w:pPr>
        <w:keepNext/>
      </w:pPr>
      <w:r>
        <w:rPr>
          <w:noProof/>
        </w:rPr>
        <w:drawing>
          <wp:inline distT="0" distB="0" distL="0" distR="0" wp14:anchorId="53B63CCF" wp14:editId="350DB81F">
            <wp:extent cx="5486400" cy="12984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AC-constrained.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5486400" cy="1298448"/>
                    </a:xfrm>
                    <a:prstGeom prst="rect">
                      <a:avLst/>
                    </a:prstGeom>
                    <a:ln>
                      <a:noFill/>
                    </a:ln>
                    <a:extLst>
                      <a:ext uri="{53640926-AAD7-44D8-BBD7-CCE9431645EC}">
                        <a14:shadowObscured xmlns:a14="http://schemas.microsoft.com/office/drawing/2010/main"/>
                      </a:ext>
                    </a:extLst>
                  </pic:spPr>
                </pic:pic>
              </a:graphicData>
            </a:graphic>
          </wp:inline>
        </w:drawing>
      </w:r>
    </w:p>
    <w:p w14:paraId="1EBD070E" w14:textId="4EA2D65C" w:rsidR="00730BAE" w:rsidRDefault="00F649F0" w:rsidP="006E3A98">
      <w:pPr>
        <w:pStyle w:val="Caption"/>
      </w:pPr>
      <w:bookmarkStart w:id="52" w:name="_Ref445194199"/>
      <w:bookmarkStart w:id="53" w:name="_Toc447091838"/>
      <w:r>
        <w:t xml:space="preserve">Figure </w:t>
      </w:r>
      <w:fldSimple w:instr=" SEQ Figure \* ARABIC ">
        <w:r w:rsidR="005E49D3">
          <w:rPr>
            <w:noProof/>
          </w:rPr>
          <w:t>14</w:t>
        </w:r>
      </w:fldSimple>
      <w:bookmarkEnd w:id="52"/>
      <w:r>
        <w:t>. Control families referenced by PR.AC subcategories.</w:t>
      </w:r>
      <w:bookmarkEnd w:id="53"/>
    </w:p>
    <w:p w14:paraId="48AD2C72" w14:textId="77777777" w:rsidR="00F649F0" w:rsidRDefault="00132A73" w:rsidP="00F649F0">
      <w:pPr>
        <w:keepNext/>
      </w:pPr>
      <w:r>
        <w:rPr>
          <w:noProof/>
        </w:rPr>
        <w:drawing>
          <wp:inline distT="0" distB="0" distL="0" distR="0" wp14:anchorId="21FFF4C9" wp14:editId="274D693A">
            <wp:extent cx="4779630" cy="147099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AC-constrained2.png"/>
                    <pic:cNvPicPr/>
                  </pic:nvPicPr>
                  <pic:blipFill rotWithShape="1">
                    <a:blip r:embed="rId26">
                      <a:extLst>
                        <a:ext uri="{28A0092B-C50C-407E-A947-70E740481C1C}">
                          <a14:useLocalDpi xmlns:a14="http://schemas.microsoft.com/office/drawing/2010/main" val="0"/>
                        </a:ext>
                      </a:extLst>
                    </a:blip>
                    <a:srcRect b="6930"/>
                    <a:stretch/>
                  </pic:blipFill>
                  <pic:spPr bwMode="auto">
                    <a:xfrm>
                      <a:off x="0" y="0"/>
                      <a:ext cx="4780952" cy="1471398"/>
                    </a:xfrm>
                    <a:prstGeom prst="rect">
                      <a:avLst/>
                    </a:prstGeom>
                    <a:ln>
                      <a:noFill/>
                    </a:ln>
                    <a:extLst>
                      <a:ext uri="{53640926-AAD7-44D8-BBD7-CCE9431645EC}">
                        <a14:shadowObscured xmlns:a14="http://schemas.microsoft.com/office/drawing/2010/main"/>
                      </a:ext>
                    </a:extLst>
                  </pic:spPr>
                </pic:pic>
              </a:graphicData>
            </a:graphic>
          </wp:inline>
        </w:drawing>
      </w:r>
    </w:p>
    <w:p w14:paraId="0BC110A1" w14:textId="0A4B0519" w:rsidR="00132A73" w:rsidRDefault="00F649F0" w:rsidP="006E3A98">
      <w:pPr>
        <w:pStyle w:val="Caption"/>
      </w:pPr>
      <w:bookmarkStart w:id="54" w:name="_Ref445219615"/>
      <w:bookmarkStart w:id="55" w:name="_Toc447091839"/>
      <w:r>
        <w:t xml:space="preserve">Figure </w:t>
      </w:r>
      <w:fldSimple w:instr=" SEQ Figure \* ARABIC ">
        <w:r w:rsidR="005E49D3">
          <w:rPr>
            <w:noProof/>
          </w:rPr>
          <w:t>15</w:t>
        </w:r>
      </w:fldSimple>
      <w:bookmarkEnd w:id="54"/>
      <w:r>
        <w:t>. Controls belonging to Access Control family that are referenced by PR.AC subcategories.</w:t>
      </w:r>
      <w:bookmarkEnd w:id="55"/>
    </w:p>
    <w:p w14:paraId="75724643" w14:textId="77777777" w:rsidR="00F649F0" w:rsidRDefault="00730BAE" w:rsidP="00F649F0">
      <w:pPr>
        <w:keepNext/>
      </w:pPr>
      <w:r>
        <w:rPr>
          <w:noProof/>
        </w:rPr>
        <w:lastRenderedPageBreak/>
        <w:drawing>
          <wp:inline distT="0" distB="0" distL="0" distR="0" wp14:anchorId="480A81DB" wp14:editId="7737C5CC">
            <wp:extent cx="5486400" cy="23957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or-AC-2.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395728"/>
                    </a:xfrm>
                    <a:prstGeom prst="rect">
                      <a:avLst/>
                    </a:prstGeom>
                  </pic:spPr>
                </pic:pic>
              </a:graphicData>
            </a:graphic>
          </wp:inline>
        </w:drawing>
      </w:r>
    </w:p>
    <w:p w14:paraId="213C561A" w14:textId="4C3BDBCF" w:rsidR="00730BAE" w:rsidRDefault="00F649F0" w:rsidP="006E3A98">
      <w:pPr>
        <w:pStyle w:val="Caption"/>
      </w:pPr>
      <w:bookmarkStart w:id="56" w:name="_Ref445287740"/>
      <w:bookmarkStart w:id="57" w:name="_Toc447091840"/>
      <w:r>
        <w:t xml:space="preserve">Figure </w:t>
      </w:r>
      <w:fldSimple w:instr=" SEQ Figure \* ARABIC ">
        <w:r w:rsidR="005E49D3">
          <w:rPr>
            <w:noProof/>
          </w:rPr>
          <w:t>16</w:t>
        </w:r>
      </w:fldSimple>
      <w:bookmarkEnd w:id="56"/>
      <w:r>
        <w:t xml:space="preserve">. </w:t>
      </w:r>
      <w:r w:rsidRPr="00C04B34">
        <w:t xml:space="preserve">Security control </w:t>
      </w:r>
      <w:r>
        <w:t>AC-2</w:t>
      </w:r>
      <w:r w:rsidRPr="00C04B34">
        <w:t>.</w:t>
      </w:r>
      <w:bookmarkEnd w:id="57"/>
    </w:p>
    <w:p w14:paraId="693233BC" w14:textId="4447A9C4" w:rsidR="0092705E" w:rsidRPr="0092705E" w:rsidRDefault="0092705E" w:rsidP="0092705E">
      <w:r>
        <w:t>At this point, the analyst wishes to determine security control AC-2’s criticality with respect to Framework Core category PR.AC. Clicking the “Framework Core Subcategories Refe</w:t>
      </w:r>
      <w:r w:rsidR="000B7EBF">
        <w:t xml:space="preserve">rencing AC-2” pushbutton </w:t>
      </w:r>
      <w:r>
        <w:t xml:space="preserve">in </w:t>
      </w:r>
      <w:r>
        <w:fldChar w:fldCharType="begin"/>
      </w:r>
      <w:r>
        <w:instrText xml:space="preserve"> REF _Ref445194199 \h </w:instrText>
      </w:r>
      <w:r>
        <w:fldChar w:fldCharType="separate"/>
      </w:r>
      <w:r w:rsidR="005E49D3">
        <w:t xml:space="preserve">Figure </w:t>
      </w:r>
      <w:r w:rsidR="005E49D3">
        <w:rPr>
          <w:noProof/>
        </w:rPr>
        <w:t>14</w:t>
      </w:r>
      <w:r>
        <w:fldChar w:fldCharType="end"/>
      </w:r>
      <w:r>
        <w:t xml:space="preserve"> reveals that two of the five PR.AC subcategories – PR.AC-1 and PR.AC-4 – reference AC-2  (shown in </w:t>
      </w:r>
      <w:r>
        <w:fldChar w:fldCharType="begin"/>
      </w:r>
      <w:r>
        <w:instrText xml:space="preserve"> REF _Ref437606767 \h </w:instrText>
      </w:r>
      <w:r>
        <w:fldChar w:fldCharType="separate"/>
      </w:r>
      <w:r w:rsidR="005E49D3">
        <w:t xml:space="preserve">Figure </w:t>
      </w:r>
      <w:r w:rsidR="005E49D3">
        <w:rPr>
          <w:noProof/>
        </w:rPr>
        <w:t>12</w:t>
      </w:r>
      <w:r>
        <w:fldChar w:fldCharType="end"/>
      </w:r>
      <w:r>
        <w:t xml:space="preserve">). Concluding that security control AC-2 should be selected for implementation, the analyst clicks the AC-2 pushbutton shown in the upper left of </w:t>
      </w:r>
      <w:r>
        <w:fldChar w:fldCharType="begin"/>
      </w:r>
      <w:r>
        <w:instrText xml:space="preserve"> REF _Ref445287740 \h </w:instrText>
      </w:r>
      <w:r>
        <w:fldChar w:fldCharType="separate"/>
      </w:r>
      <w:r w:rsidR="005E49D3">
        <w:t xml:space="preserve">Figure </w:t>
      </w:r>
      <w:r w:rsidR="005E49D3">
        <w:rPr>
          <w:noProof/>
        </w:rPr>
        <w:t>16</w:t>
      </w:r>
      <w:r>
        <w:fldChar w:fldCharType="end"/>
      </w:r>
      <w:r>
        <w:t xml:space="preserve"> to look up AC-2’s definition in the NIST SP 800-53 database. NIST SP 800-53 gives AC-2 a priority </w:t>
      </w:r>
      <w:r w:rsidR="006A71B9">
        <w:t xml:space="preserve">of P1 </w:t>
      </w:r>
      <w:r>
        <w:t>(</w:t>
      </w:r>
      <w:r>
        <w:fldChar w:fldCharType="begin"/>
      </w:r>
      <w:r>
        <w:instrText xml:space="preserve"> REF _Ref445375598 \h </w:instrText>
      </w:r>
      <w:r>
        <w:fldChar w:fldCharType="separate"/>
      </w:r>
      <w:r w:rsidR="005E49D3">
        <w:t xml:space="preserve">Figure </w:t>
      </w:r>
      <w:r w:rsidR="005E49D3">
        <w:rPr>
          <w:noProof/>
        </w:rPr>
        <w:t>17</w:t>
      </w:r>
      <w:r>
        <w:fldChar w:fldCharType="end"/>
      </w:r>
      <w:r>
        <w:t xml:space="preserve">). Also, items </w:t>
      </w:r>
      <w:r w:rsidRPr="00387FA5">
        <w:rPr>
          <w:i/>
        </w:rPr>
        <w:t>d</w:t>
      </w:r>
      <w:r>
        <w:t xml:space="preserve">, </w:t>
      </w:r>
      <w:r w:rsidRPr="00387FA5">
        <w:rPr>
          <w:i/>
        </w:rPr>
        <w:t>i</w:t>
      </w:r>
      <w:r>
        <w:t xml:space="preserve">, and </w:t>
      </w:r>
      <w:r w:rsidRPr="00387FA5">
        <w:rPr>
          <w:i/>
        </w:rPr>
        <w:t>k</w:t>
      </w:r>
      <w:r>
        <w:t xml:space="preserve"> in the AC-2 Control Description (</w:t>
      </w:r>
      <w:r>
        <w:fldChar w:fldCharType="begin"/>
      </w:r>
      <w:r>
        <w:instrText xml:space="preserve"> REF _Ref445377537 \h </w:instrText>
      </w:r>
      <w:r>
        <w:fldChar w:fldCharType="separate"/>
      </w:r>
      <w:r w:rsidR="005E49D3">
        <w:t xml:space="preserve">Figure </w:t>
      </w:r>
      <w:r w:rsidR="005E49D3">
        <w:rPr>
          <w:noProof/>
        </w:rPr>
        <w:t>18</w:t>
      </w:r>
      <w:r>
        <w:fldChar w:fldCharType="end"/>
      </w:r>
      <w:r>
        <w:t xml:space="preserve">) are relevant to category PR.AC. The analyst therefore decides to go ahead and tailor AC-2 for Distributed Control Systems. </w:t>
      </w:r>
    </w:p>
    <w:p w14:paraId="790227B7" w14:textId="77777777" w:rsidR="008A171A" w:rsidRDefault="00730BAE" w:rsidP="008A171A">
      <w:pPr>
        <w:keepNext/>
      </w:pPr>
      <w:r>
        <w:rPr>
          <w:noProof/>
        </w:rPr>
        <w:drawing>
          <wp:inline distT="0" distB="0" distL="0" distR="0" wp14:anchorId="1C621728" wp14:editId="5991DFD5">
            <wp:extent cx="5486400" cy="1143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2-nvd.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1143000"/>
                    </a:xfrm>
                    <a:prstGeom prst="rect">
                      <a:avLst/>
                    </a:prstGeom>
                  </pic:spPr>
                </pic:pic>
              </a:graphicData>
            </a:graphic>
          </wp:inline>
        </w:drawing>
      </w:r>
    </w:p>
    <w:p w14:paraId="13BAFBC4" w14:textId="567CFD0D" w:rsidR="00730BAE" w:rsidRDefault="008A171A" w:rsidP="006E3A98">
      <w:pPr>
        <w:pStyle w:val="Caption"/>
      </w:pPr>
      <w:bookmarkStart w:id="58" w:name="_Ref445375598"/>
      <w:bookmarkStart w:id="59" w:name="_Toc447091841"/>
      <w:r>
        <w:t xml:space="preserve">Figure </w:t>
      </w:r>
      <w:fldSimple w:instr=" SEQ Figure \* ARABIC ">
        <w:r w:rsidR="005E49D3">
          <w:rPr>
            <w:noProof/>
          </w:rPr>
          <w:t>17</w:t>
        </w:r>
      </w:fldSimple>
      <w:bookmarkEnd w:id="58"/>
      <w:r>
        <w:t>. NIST SP 800-53 database: AC-2 summary.</w:t>
      </w:r>
      <w:bookmarkEnd w:id="59"/>
    </w:p>
    <w:p w14:paraId="0BC7105E" w14:textId="77777777" w:rsidR="006A71B9" w:rsidRDefault="006A71B9" w:rsidP="006A71B9">
      <w:pPr>
        <w:keepNext/>
      </w:pPr>
      <w:r>
        <w:rPr>
          <w:noProof/>
        </w:rPr>
        <w:lastRenderedPageBreak/>
        <w:drawing>
          <wp:inline distT="0" distB="0" distL="0" distR="0" wp14:anchorId="15ABAB76" wp14:editId="75DD8B88">
            <wp:extent cx="5486400" cy="3822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2-nvd-description.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822192"/>
                    </a:xfrm>
                    <a:prstGeom prst="rect">
                      <a:avLst/>
                    </a:prstGeom>
                  </pic:spPr>
                </pic:pic>
              </a:graphicData>
            </a:graphic>
          </wp:inline>
        </w:drawing>
      </w:r>
    </w:p>
    <w:p w14:paraId="6ECBA5FC" w14:textId="1679081D" w:rsidR="006A71B9" w:rsidRDefault="006A71B9" w:rsidP="006E3A98">
      <w:pPr>
        <w:pStyle w:val="Caption"/>
      </w:pPr>
      <w:bookmarkStart w:id="60" w:name="_Ref445377537"/>
      <w:bookmarkStart w:id="61" w:name="_Toc447091842"/>
      <w:r>
        <w:t xml:space="preserve">Figure </w:t>
      </w:r>
      <w:fldSimple w:instr=" SEQ Figure \* ARABIC ">
        <w:r w:rsidR="005E49D3">
          <w:rPr>
            <w:noProof/>
          </w:rPr>
          <w:t>18</w:t>
        </w:r>
      </w:fldSimple>
      <w:bookmarkEnd w:id="60"/>
      <w:r>
        <w:t>. NIST SP 800-53 database: AC-2 description.</w:t>
      </w:r>
      <w:bookmarkEnd w:id="61"/>
    </w:p>
    <w:p w14:paraId="2D65B643" w14:textId="77777777" w:rsidR="006A71B9" w:rsidRDefault="006A71B9" w:rsidP="006A71B9">
      <w:pPr>
        <w:keepNext/>
      </w:pPr>
      <w:r>
        <w:rPr>
          <w:noProof/>
        </w:rPr>
        <w:drawing>
          <wp:inline distT="0" distB="0" distL="0" distR="0" wp14:anchorId="59B68716" wp14:editId="4A69413D">
            <wp:extent cx="5486400" cy="256946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2-ics.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569464"/>
                    </a:xfrm>
                    <a:prstGeom prst="rect">
                      <a:avLst/>
                    </a:prstGeom>
                  </pic:spPr>
                </pic:pic>
              </a:graphicData>
            </a:graphic>
          </wp:inline>
        </w:drawing>
      </w:r>
    </w:p>
    <w:p w14:paraId="320DE27C" w14:textId="14E17A01" w:rsidR="006A71B9" w:rsidRPr="00405F6F" w:rsidRDefault="006A71B9" w:rsidP="006E3A98">
      <w:pPr>
        <w:pStyle w:val="Caption"/>
      </w:pPr>
      <w:bookmarkStart w:id="62" w:name="_Ref445391630"/>
      <w:bookmarkStart w:id="63" w:name="_Toc447091843"/>
      <w:r>
        <w:t xml:space="preserve">Figure </w:t>
      </w:r>
      <w:fldSimple w:instr=" SEQ Figure \* ARABIC ">
        <w:r w:rsidR="005E49D3">
          <w:rPr>
            <w:noProof/>
          </w:rPr>
          <w:t>19</w:t>
        </w:r>
      </w:fldSimple>
      <w:bookmarkEnd w:id="62"/>
      <w:r>
        <w:t>. NIST SP 800-82 ICS Overlay definition: AC-2.</w:t>
      </w:r>
      <w:bookmarkEnd w:id="63"/>
    </w:p>
    <w:p w14:paraId="6758D795" w14:textId="779F7488" w:rsidR="00BC44A2" w:rsidRDefault="00387FA5" w:rsidP="00BC44A2">
      <w:r>
        <w:t xml:space="preserve">The analyst now clicks on the pushbutton with the factory image in </w:t>
      </w:r>
      <w:r>
        <w:fldChar w:fldCharType="begin"/>
      </w:r>
      <w:r>
        <w:instrText xml:space="preserve"> REF _Ref445287740 \h </w:instrText>
      </w:r>
      <w:r>
        <w:fldChar w:fldCharType="separate"/>
      </w:r>
      <w:r w:rsidR="005E49D3">
        <w:t xml:space="preserve">Figure </w:t>
      </w:r>
      <w:r w:rsidR="005E49D3">
        <w:rPr>
          <w:noProof/>
        </w:rPr>
        <w:t>16</w:t>
      </w:r>
      <w:r>
        <w:fldChar w:fldCharType="end"/>
      </w:r>
      <w:r>
        <w:t>, to the right of the AC-2 pushbutton</w:t>
      </w:r>
      <w:r w:rsidR="00672C18">
        <w:t xml:space="preserve">, to view AC-2’s tailoring guidance in the NIST SP 800-82 Industrial Control System overlay. The overlay guidance </w:t>
      </w:r>
      <w:r w:rsidR="002E596D">
        <w:t>(</w:t>
      </w:r>
      <w:r w:rsidR="002E596D">
        <w:fldChar w:fldCharType="begin"/>
      </w:r>
      <w:r w:rsidR="002E596D">
        <w:instrText xml:space="preserve"> REF _Ref445391630 \h </w:instrText>
      </w:r>
      <w:r w:rsidR="002E596D">
        <w:fldChar w:fldCharType="separate"/>
      </w:r>
      <w:r w:rsidR="005E49D3">
        <w:t xml:space="preserve">Figure </w:t>
      </w:r>
      <w:r w:rsidR="005E49D3">
        <w:rPr>
          <w:noProof/>
        </w:rPr>
        <w:t>19</w:t>
      </w:r>
      <w:r w:rsidR="002E596D">
        <w:fldChar w:fldCharType="end"/>
      </w:r>
      <w:r w:rsidR="002E596D">
        <w:t xml:space="preserve">) retains the same baseline allocation as NIST </w:t>
      </w:r>
      <w:r w:rsidR="004B2AB1">
        <w:t xml:space="preserve">SP </w:t>
      </w:r>
      <w:r w:rsidR="002E596D">
        <w:t>800-53, but adds ICS-specific supplemental guidance</w:t>
      </w:r>
      <w:r w:rsidR="004B2AB1">
        <w:t xml:space="preserve"> suggesting compensating controls</w:t>
      </w:r>
      <w:r w:rsidR="002E596D">
        <w:t xml:space="preserve">. </w:t>
      </w:r>
      <w:r w:rsidR="004B2AB1">
        <w:t>C</w:t>
      </w:r>
      <w:r w:rsidR="002E596D">
        <w:t>ompensating</w:t>
      </w:r>
      <w:r w:rsidR="004B2AB1">
        <w:t xml:space="preserve"> controls are alternatives, for when the NIST SP 800-53 recommendations are not </w:t>
      </w:r>
      <w:r w:rsidR="004B2AB1">
        <w:lastRenderedPageBreak/>
        <w:t xml:space="preserve">feasible, that provide comparable protection. The compensating controls mentioned in </w:t>
      </w:r>
      <w:r w:rsidR="004B2AB1">
        <w:fldChar w:fldCharType="begin"/>
      </w:r>
      <w:r w:rsidR="004B2AB1">
        <w:instrText xml:space="preserve"> REF _Ref445391630 \h </w:instrText>
      </w:r>
      <w:r w:rsidR="004B2AB1">
        <w:fldChar w:fldCharType="separate"/>
      </w:r>
      <w:r w:rsidR="005E49D3">
        <w:t xml:space="preserve">Figure </w:t>
      </w:r>
      <w:r w:rsidR="005E49D3">
        <w:rPr>
          <w:noProof/>
        </w:rPr>
        <w:t>19</w:t>
      </w:r>
      <w:r w:rsidR="004B2AB1">
        <w:fldChar w:fldCharType="end"/>
      </w:r>
      <w:r w:rsidR="004B2AB1">
        <w:t xml:space="preserve"> </w:t>
      </w:r>
      <w:r w:rsidR="004A577F">
        <w:t>meet requirements</w:t>
      </w:r>
      <w:r w:rsidR="004B2AB1">
        <w:t xml:space="preserve"> specific to ICS.</w:t>
      </w:r>
      <w:r w:rsidR="004A577F">
        <w:t xml:space="preserve"> For example, an </w:t>
      </w:r>
      <w:r w:rsidR="00427094">
        <w:t xml:space="preserve">ICS </w:t>
      </w:r>
      <w:r w:rsidR="004A577F">
        <w:t xml:space="preserve">may have limited network connectivity and </w:t>
      </w:r>
      <w:r w:rsidR="00427094">
        <w:t xml:space="preserve">only a small number of potential users, </w:t>
      </w:r>
      <w:r w:rsidR="004A577F">
        <w:t xml:space="preserve">making </w:t>
      </w:r>
      <w:r w:rsidR="00427094">
        <w:t xml:space="preserve">physical security measures </w:t>
      </w:r>
      <w:r w:rsidR="004A577F">
        <w:t xml:space="preserve">possibly </w:t>
      </w:r>
      <w:r w:rsidR="00427094">
        <w:t>more cost-effective than account management</w:t>
      </w:r>
      <w:r w:rsidR="004A577F">
        <w:t xml:space="preserve"> (</w:t>
      </w:r>
      <w:r w:rsidR="00555E03">
        <w:t>where</w:t>
      </w:r>
      <w:r w:rsidR="004A577F">
        <w:t xml:space="preserve"> information processing overhead might impact performance)</w:t>
      </w:r>
      <w:r w:rsidR="00427094">
        <w:t>.</w:t>
      </w:r>
      <w:r w:rsidR="004A577F">
        <w:t xml:space="preserve"> </w:t>
      </w:r>
      <w:r w:rsidR="003E2819">
        <w:t>Using</w:t>
      </w:r>
      <w:r w:rsidR="004A577F">
        <w:t xml:space="preserve"> the NIST SP 800-82 guidance as a starting point</w:t>
      </w:r>
      <w:r w:rsidR="003E2819">
        <w:t>,</w:t>
      </w:r>
      <w:r w:rsidR="004A577F">
        <w:t xml:space="preserve"> </w:t>
      </w:r>
      <w:r w:rsidR="003E2819">
        <w:t>the analyst proceeds to tailor</w:t>
      </w:r>
      <w:r w:rsidR="004A577F">
        <w:t xml:space="preserve"> AC-2</w:t>
      </w:r>
      <w:r w:rsidR="003E2819">
        <w:t xml:space="preserve"> using Baseline Tailor’s Security Control Editor tab</w:t>
      </w:r>
      <w:r w:rsidR="004A577F">
        <w:t>.</w:t>
      </w:r>
    </w:p>
    <w:p w14:paraId="4C605A73" w14:textId="2C5C90FD" w:rsidR="009A1D09" w:rsidRDefault="005552E5" w:rsidP="00BC44A2">
      <w:r>
        <w:t xml:space="preserve">To summarize, the </w:t>
      </w:r>
      <w:r w:rsidR="00167559">
        <w:t>scenario</w:t>
      </w:r>
      <w:r>
        <w:t xml:space="preserve"> discussed in th</w:t>
      </w:r>
      <w:r w:rsidR="00FB1956">
        <w:t>is</w:t>
      </w:r>
      <w:r>
        <w:t xml:space="preserve"> se</w:t>
      </w:r>
      <w:r w:rsidR="009A1D09">
        <w:t xml:space="preserve">ction shows how Baseline Tailor can increase the utility of the Framework Core, NIST SP 800-53 database, and NIST SP 800-82 ICS overlay. </w:t>
      </w:r>
      <w:r w:rsidR="00B7367A">
        <w:t xml:space="preserve">Baseline Tailor </w:t>
      </w:r>
      <w:r w:rsidR="009A1D09">
        <w:t xml:space="preserve">not only </w:t>
      </w:r>
      <w:r w:rsidR="00B7367A">
        <w:t xml:space="preserve">provides a single user interface </w:t>
      </w:r>
      <w:r w:rsidR="009A1D09">
        <w:t>bring</w:t>
      </w:r>
      <w:r w:rsidR="00B7367A">
        <w:t>ing</w:t>
      </w:r>
      <w:r w:rsidR="009A1D09">
        <w:t xml:space="preserve"> them all </w:t>
      </w:r>
      <w:r w:rsidR="00910E65">
        <w:t>together,</w:t>
      </w:r>
      <w:r w:rsidR="009A1D09">
        <w:t xml:space="preserve"> but also </w:t>
      </w:r>
      <w:r w:rsidR="00B7367A">
        <w:t>derives important</w:t>
      </w:r>
      <w:r w:rsidR="009A1D09">
        <w:t xml:space="preserve"> inter-relationships. </w:t>
      </w:r>
      <w:r w:rsidR="00B7367A">
        <w:t>As the example showed, a Framework Profile can be used to</w:t>
      </w:r>
      <w:r w:rsidR="009A1D09">
        <w:t xml:space="preserve"> </w:t>
      </w:r>
      <w:r w:rsidR="002A00D4">
        <w:t>limit</w:t>
      </w:r>
      <w:r w:rsidR="009A1D09">
        <w:t xml:space="preserve"> the Security Control Editor tab’s “Control family” and “Control”</w:t>
      </w:r>
      <w:r w:rsidR="00B7367A">
        <w:t xml:space="preserve"> drop-down choices to the subset of NIST SP 800-53 security controls likely to be most relevant to the Profile. Also, the Cross References tab can be used as a metric for </w:t>
      </w:r>
      <w:r w:rsidR="00253F33">
        <w:t xml:space="preserve">a </w:t>
      </w:r>
      <w:r w:rsidR="00B7367A">
        <w:t>security control’s importance with respect to the Framework Core.</w:t>
      </w:r>
    </w:p>
    <w:p w14:paraId="373A778F" w14:textId="77777777" w:rsidR="00974B6B" w:rsidRDefault="00974B6B" w:rsidP="00974B6B">
      <w:pPr>
        <w:pStyle w:val="Heading1"/>
      </w:pPr>
      <w:bookmarkStart w:id="64" w:name="_Ref445460118"/>
      <w:bookmarkStart w:id="65" w:name="_Toc447097807"/>
      <w:r>
        <w:t>XML Formats</w:t>
      </w:r>
      <w:bookmarkEnd w:id="64"/>
      <w:bookmarkEnd w:id="65"/>
    </w:p>
    <w:p w14:paraId="1A5B8A04" w14:textId="59EE1AD8" w:rsidR="00974B6B" w:rsidRDefault="00974B6B" w:rsidP="00BC44A2">
      <w:r>
        <w:t xml:space="preserve">Baseline Tailor produces two types of XML data: data representing a Framework Profile and data representing a tailored security control. The Framework Profile XML format shown in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is very simple. Its representation is limited to only the identifier of each subcategory included in the Profile</w:t>
      </w:r>
      <w:r>
        <w:rPr>
          <w:rStyle w:val="FootnoteReference"/>
        </w:rPr>
        <w:footnoteReference w:id="5"/>
      </w:r>
      <w:r>
        <w:t>. The tailored security control XML format</w:t>
      </w:r>
      <w:r w:rsidRPr="003C6C94">
        <w:t xml:space="preserve"> </w:t>
      </w:r>
      <w:r>
        <w:t xml:space="preserve">shown in </w:t>
      </w:r>
      <w:r>
        <w:fldChar w:fldCharType="begin"/>
      </w:r>
      <w:r>
        <w:instrText xml:space="preserve"> REF _Ref431567721 \h </w:instrText>
      </w:r>
      <w:r>
        <w:fldChar w:fldCharType="separate"/>
      </w:r>
      <w:r w:rsidR="005E49D3">
        <w:t xml:space="preserve">Figure </w:t>
      </w:r>
      <w:r w:rsidR="005E49D3">
        <w:rPr>
          <w:noProof/>
        </w:rPr>
        <w:t>10</w:t>
      </w:r>
      <w:r>
        <w:fldChar w:fldCharType="end"/>
      </w:r>
      <w:r>
        <w:t xml:space="preserve"> is more information-intensive. Consider the IA-3 example from </w:t>
      </w:r>
      <w:r>
        <w:fldChar w:fldCharType="begin"/>
      </w:r>
      <w:r>
        <w:instrText xml:space="preserve"> REF _Ref436741328 \r \h </w:instrText>
      </w:r>
      <w:r>
        <w:fldChar w:fldCharType="separate"/>
      </w:r>
      <w:r w:rsidR="005E49D3">
        <w:t>3.2</w:t>
      </w:r>
      <w:r>
        <w:fldChar w:fldCharType="end"/>
      </w:r>
      <w:r>
        <w:t>. The XML data produced represents not only all changes to the NIST SP 800-53 IA-3 baseline, but also the rationale explaining why the baseline was changed and ICS-specific supplemental guidance for the control and two of its enhancements.</w:t>
      </w:r>
    </w:p>
    <w:bookmarkEnd w:id="50"/>
    <w:bookmarkEnd w:id="51"/>
    <w:p w14:paraId="1A6E4374" w14:textId="3DE0B7DE" w:rsidR="00E703FC" w:rsidRDefault="00982926" w:rsidP="00DC4A93">
      <w:r>
        <w:t>Neither of these</w:t>
      </w:r>
      <w:r w:rsidR="00E703FC">
        <w:t xml:space="preserve"> two XML formats are </w:t>
      </w:r>
      <w:r>
        <w:t>particularly</w:t>
      </w:r>
      <w:r w:rsidR="00E703FC">
        <w:t xml:space="preserve"> useful in </w:t>
      </w:r>
      <w:r w:rsidR="00C022C8">
        <w:t>isolation</w:t>
      </w:r>
      <w:r w:rsidR="00E703FC">
        <w:t xml:space="preserve">. </w:t>
      </w:r>
      <w:r w:rsidR="00F27BE6">
        <w:t>Although t</w:t>
      </w:r>
      <w:r w:rsidR="00C176D7">
        <w:t xml:space="preserve">hey contain information pertaining to selection and tailoring, </w:t>
      </w:r>
      <w:r w:rsidR="00F27BE6">
        <w:t xml:space="preserve">the format does not represent the </w:t>
      </w:r>
      <w:r w:rsidR="00C176D7">
        <w:t xml:space="preserve">content of what is being selected or tailored. </w:t>
      </w:r>
      <w:r w:rsidR="00034917">
        <w:t>For t</w:t>
      </w:r>
      <w:r w:rsidR="00C022C8">
        <w:t>he Framework Profile XML representation</w:t>
      </w:r>
      <w:r w:rsidR="00C176D7">
        <w:t xml:space="preserve">, the missing piece is </w:t>
      </w:r>
      <w:r w:rsidR="00C022C8">
        <w:t xml:space="preserve">XML </w:t>
      </w:r>
      <w:r w:rsidR="00F27BE6">
        <w:t>representing</w:t>
      </w:r>
      <w:r w:rsidR="00C176D7">
        <w:t xml:space="preserve"> the Framework Core</w:t>
      </w:r>
      <w:r w:rsidR="003B49CE">
        <w:t xml:space="preserve"> content</w:t>
      </w:r>
      <w:r w:rsidR="00C176D7">
        <w:t xml:space="preserve">. For the tailored </w:t>
      </w:r>
      <w:r w:rsidR="00034917">
        <w:t xml:space="preserve">security </w:t>
      </w:r>
      <w:r w:rsidR="00C176D7">
        <w:t xml:space="preserve">control XML, the missing piece is XML </w:t>
      </w:r>
      <w:r w:rsidR="003B49CE">
        <w:t>representing</w:t>
      </w:r>
      <w:r w:rsidR="00C176D7">
        <w:t xml:space="preserve"> the NIST SP 800-53 security control catalog</w:t>
      </w:r>
      <w:r w:rsidR="003B49CE">
        <w:t xml:space="preserve"> content</w:t>
      </w:r>
      <w:r w:rsidR="00C176D7">
        <w:t xml:space="preserve">. </w:t>
      </w:r>
    </w:p>
    <w:p w14:paraId="7AB9D1AA" w14:textId="677D26D0" w:rsidR="00335EC4" w:rsidRDefault="00335EC4" w:rsidP="00DC4A93">
      <w:r>
        <w:t xml:space="preserve">Fortunately, these two </w:t>
      </w:r>
      <w:r w:rsidR="00BE72C0">
        <w:t>“</w:t>
      </w:r>
      <w:r>
        <w:t>missing</w:t>
      </w:r>
      <w:r w:rsidR="00BE72C0">
        <w:t>” pieces are not actually missing</w:t>
      </w:r>
      <w:r>
        <w:t>. Baseline Tailor uses an XML representation of the Framework Core internally to populate the user interface objects in Cyber Framework Browser tab (</w:t>
      </w:r>
      <w:r w:rsidR="00B11575">
        <w:t xml:space="preserve">discussed in </w:t>
      </w:r>
      <w:r>
        <w:fldChar w:fldCharType="begin"/>
      </w:r>
      <w:r>
        <w:instrText xml:space="preserve"> REF _Ref444074399 \r \h </w:instrText>
      </w:r>
      <w:r>
        <w:fldChar w:fldCharType="separate"/>
      </w:r>
      <w:r w:rsidR="005E49D3">
        <w:t>3.1</w:t>
      </w:r>
      <w:r>
        <w:fldChar w:fldCharType="end"/>
      </w:r>
      <w:r>
        <w:t xml:space="preserve">). </w:t>
      </w:r>
      <w:r w:rsidR="00CD2097">
        <w:t>An XML representation of the NIST SP 800-53 security control catalog powers the</w:t>
      </w:r>
      <w:r>
        <w:t xml:space="preserve"> </w:t>
      </w:r>
      <w:r w:rsidR="00B11575">
        <w:t xml:space="preserve">NIST SP 800-53 database (mentioned in section </w:t>
      </w:r>
      <w:r w:rsidR="00B11575">
        <w:fldChar w:fldCharType="begin"/>
      </w:r>
      <w:r w:rsidR="00B11575">
        <w:instrText xml:space="preserve"> REF _Ref444166060 \r \h </w:instrText>
      </w:r>
      <w:r w:rsidR="00B11575">
        <w:fldChar w:fldCharType="separate"/>
      </w:r>
      <w:r w:rsidR="005E49D3">
        <w:t>1</w:t>
      </w:r>
      <w:r w:rsidR="00B11575">
        <w:fldChar w:fldCharType="end"/>
      </w:r>
      <w:r w:rsidR="00B11575">
        <w:t>)</w:t>
      </w:r>
      <w:r w:rsidR="00CD2097">
        <w:t>.</w:t>
      </w:r>
      <w:r w:rsidR="008E0C2C">
        <w:t xml:space="preserve"> Thus, when supplemented with the Framework Core and security catalog XML data sources, the XML Baseline Tailor produces provides a useful representation of a Profile or tailored control.</w:t>
      </w:r>
    </w:p>
    <w:p w14:paraId="6861605B" w14:textId="62B97890" w:rsidR="00CD2097" w:rsidRDefault="00CD2097" w:rsidP="00DC4A93">
      <w:r>
        <w:t xml:space="preserve">Links to the aforementioned XML resources, including annotated schemas for validation, are available at </w:t>
      </w:r>
      <w:fldSimple w:instr=" DOCPROPERTY  &quot;Source Code&quot;  \* MERGEFORMAT ">
        <w:r w:rsidR="00A95C0D">
          <w:t>https://github.com/usnistgov/sctools</w:t>
        </w:r>
      </w:fldSimple>
      <w:r w:rsidR="00CF682C">
        <w:t xml:space="preserve">. </w:t>
      </w:r>
    </w:p>
    <w:p w14:paraId="02B0A930" w14:textId="4424368E" w:rsidR="00D81386" w:rsidRDefault="00D81386" w:rsidP="00D81386">
      <w:pPr>
        <w:pStyle w:val="Heading1"/>
      </w:pPr>
      <w:bookmarkStart w:id="66" w:name="_Toc447097808"/>
      <w:r>
        <w:lastRenderedPageBreak/>
        <w:t>Concluding Remarks</w:t>
      </w:r>
      <w:bookmarkEnd w:id="66"/>
    </w:p>
    <w:p w14:paraId="5CE539B0" w14:textId="5EB1D059" w:rsidR="0006772C" w:rsidRDefault="0075356F" w:rsidP="0075356F">
      <w:r>
        <w:t xml:space="preserve">This guide documented the Baseline Tailor </w:t>
      </w:r>
      <w:r w:rsidR="0006772C">
        <w:t xml:space="preserve">software application and discussed multiple usage scenarios. </w:t>
      </w:r>
      <w:r w:rsidR="00355934">
        <w:t xml:space="preserve">These </w:t>
      </w:r>
      <w:r w:rsidR="00D53A1F">
        <w:t>examples</w:t>
      </w:r>
      <w:r w:rsidR="00355934">
        <w:t xml:space="preserve"> are not intended to be exhaustive. </w:t>
      </w:r>
      <w:r w:rsidR="00A95C0D">
        <w:t xml:space="preserve">Many organizations – public as well as private sector – are </w:t>
      </w:r>
      <w:r w:rsidR="007A15A6">
        <w:t>currently using t</w:t>
      </w:r>
      <w:r w:rsidR="00355934">
        <w:t xml:space="preserve">he Cybersecurity Framework, NIST SP 800-53, and NIST SP 800-82 </w:t>
      </w:r>
      <w:r w:rsidR="007A15A6">
        <w:t>s</w:t>
      </w:r>
      <w:r w:rsidR="009B4AB6">
        <w:t xml:space="preserve">pecifications. As these organizations gain experience, and as new groups turn to these specifications in response to </w:t>
      </w:r>
      <w:r w:rsidR="00D3426B">
        <w:t>an ever-increasing cyber threat landscape</w:t>
      </w:r>
      <w:r w:rsidR="009B4AB6">
        <w:t xml:space="preserve">, </w:t>
      </w:r>
      <w:r w:rsidR="00D53A1F">
        <w:t>additional</w:t>
      </w:r>
      <w:r w:rsidR="005A3726">
        <w:t xml:space="preserve"> </w:t>
      </w:r>
      <w:r w:rsidR="00BB2785">
        <w:t xml:space="preserve">potential uses for </w:t>
      </w:r>
      <w:r w:rsidR="005A3726">
        <w:t>Baseline Tailor are likely to emerge.</w:t>
      </w:r>
    </w:p>
    <w:p w14:paraId="6692C185" w14:textId="29E2C49E" w:rsidR="00E241B7" w:rsidRDefault="00E241B7" w:rsidP="0075356F">
      <w:r>
        <w:t xml:space="preserve">Baseline Tailor is a research prototype whose ultimate purpose is to encourage development of third-party products. Would-be developers are encouraged to </w:t>
      </w:r>
      <w:r w:rsidR="00F73EFF">
        <w:t xml:space="preserve">obtain the source code, available at </w:t>
      </w:r>
      <w:fldSimple w:instr=" DOCPROPERTY  &quot;Source Code&quot;  \* MERGEFORMAT ">
        <w:r w:rsidR="00F73EFF">
          <w:t>https://github.com/usnistgov/sctools</w:t>
        </w:r>
      </w:fldSimple>
      <w:r w:rsidR="00F73EFF">
        <w:t xml:space="preserve">. </w:t>
      </w:r>
      <w:r w:rsidR="009B7B5B">
        <w:t xml:space="preserve">For questions about the source code, or about Baseline Tailor in general, please email the point of contact listed on the Baseline Tailor information page at </w:t>
      </w:r>
      <w:fldSimple w:instr=" DOCPROPERTY  &quot;Landing Page&quot;  \* MERGEFORMAT ">
        <w:r w:rsidR="009B7B5B">
          <w:t>http://www.nist.gov/el/msid/baselinetailor.cfm</w:t>
        </w:r>
      </w:fldSimple>
      <w:r w:rsidR="009B7B5B">
        <w:t>.</w:t>
      </w:r>
    </w:p>
    <w:p w14:paraId="13E7EB98" w14:textId="5EEC260A" w:rsidR="005A3726" w:rsidRDefault="005A3726" w:rsidP="0075356F">
      <w:r>
        <w:t xml:space="preserve">The Baseline Tailor software is subject to change in response to not only </w:t>
      </w:r>
      <w:r w:rsidR="00C94362">
        <w:t xml:space="preserve">unforeseen </w:t>
      </w:r>
      <w:r w:rsidR="00BB2785">
        <w:t>user</w:t>
      </w:r>
      <w:r w:rsidR="00C94362">
        <w:t xml:space="preserve"> </w:t>
      </w:r>
      <w:r w:rsidR="00BB2785">
        <w:t>requirements</w:t>
      </w:r>
      <w:r>
        <w:t>, but also upcoming revisions to the Cybersecurity Framework, NIST SP 800-53, and</w:t>
      </w:r>
      <w:r w:rsidR="00976DF6">
        <w:t xml:space="preserve"> NIST SP 800-82 specifications.</w:t>
      </w:r>
      <w:r w:rsidR="008D09CB">
        <w:t xml:space="preserve"> All three of these specifications </w:t>
      </w:r>
      <w:r w:rsidR="00931411">
        <w:t xml:space="preserve">get </w:t>
      </w:r>
      <w:r w:rsidR="00E241B7">
        <w:t>updated</w:t>
      </w:r>
      <w:r w:rsidR="00931411">
        <w:t xml:space="preserve"> periodically in response to public comments. </w:t>
      </w:r>
      <w:r w:rsidR="00C94362">
        <w:t xml:space="preserve">Although there is no formal Baseline Tailor change process, </w:t>
      </w:r>
      <w:r w:rsidR="000722ED">
        <w:t>discovery of</w:t>
      </w:r>
      <w:r w:rsidR="00C94362">
        <w:t xml:space="preserve"> new uses and the Cybersecurity Framework and NIST specifications </w:t>
      </w:r>
      <w:r w:rsidR="000722ED">
        <w:t>revisions could result in changes to the software</w:t>
      </w:r>
      <w:r w:rsidR="00C94362">
        <w:t xml:space="preserve">. </w:t>
      </w:r>
    </w:p>
    <w:p w14:paraId="56CC6E76" w14:textId="1192CF36" w:rsidR="00F72057" w:rsidRDefault="00F72057" w:rsidP="00D81386">
      <w:bookmarkStart w:id="67" w:name="_GoBack"/>
      <w:bookmarkEnd w:id="67"/>
      <w:r>
        <w:t xml:space="preserve">Future changes (e.g., footnote #5) dependent on user feedback and available resources. </w:t>
      </w:r>
    </w:p>
    <w:p w14:paraId="74BDD8D9" w14:textId="2056FEB5" w:rsidR="00F72057" w:rsidRPr="00D81386" w:rsidRDefault="00F72057" w:rsidP="00D81386">
      <w:r>
        <w:t>Feedback, comments, code contributions welcome.</w:t>
      </w:r>
    </w:p>
    <w:p w14:paraId="726F6F4F" w14:textId="77777777" w:rsidR="00967512" w:rsidRDefault="00295D4B" w:rsidP="00295D4B">
      <w:pPr>
        <w:pStyle w:val="Heading1"/>
      </w:pPr>
      <w:bookmarkStart w:id="68" w:name="_Toc447097809"/>
      <w:r>
        <w:t>References</w:t>
      </w:r>
      <w:bookmarkEnd w:id="68"/>
    </w:p>
    <w:p w14:paraId="49ECFC92" w14:textId="77777777" w:rsidR="002735E3" w:rsidRPr="002735E3" w:rsidRDefault="00B537BC" w:rsidP="002735E3">
      <w:pPr>
        <w:pStyle w:val="Bibliography"/>
      </w:pPr>
      <w:r>
        <w:fldChar w:fldCharType="begin"/>
      </w:r>
      <w:r w:rsidR="002735E3">
        <w:instrText xml:space="preserve"> ADDIN ZOTERO_BIBL {"custom":[]} CSL_BIBLIOGRAPHY </w:instrText>
      </w:r>
      <w:r>
        <w:fldChar w:fldCharType="separate"/>
      </w:r>
      <w:r w:rsidR="002735E3" w:rsidRPr="002735E3">
        <w:t>[1]</w:t>
      </w:r>
      <w:r w:rsidR="002735E3" w:rsidRPr="002735E3">
        <w:tab/>
        <w:t>National Institute of Standards and Technology (NIST) and United States of America, “Framework for Improving Critical Infrastructure Cybersecurity,” 2014.</w:t>
      </w:r>
    </w:p>
    <w:p w14:paraId="23A240D0" w14:textId="77777777" w:rsidR="002735E3" w:rsidRPr="002735E3" w:rsidRDefault="002735E3" w:rsidP="002735E3">
      <w:pPr>
        <w:pStyle w:val="Bibliography"/>
      </w:pPr>
      <w:r w:rsidRPr="002735E3">
        <w:t>[2]</w:t>
      </w:r>
      <w:r w:rsidRPr="002735E3">
        <w:tab/>
        <w:t>Joint Task Force Transformation Initiative, “Security and Privacy Controls for Federal Information Systems and Organizations,” National Institute of Standards and Technology, NIST SP 800-53r4, Apr. 2013.</w:t>
      </w:r>
    </w:p>
    <w:p w14:paraId="229D21E3" w14:textId="77777777" w:rsidR="002735E3" w:rsidRPr="002735E3" w:rsidRDefault="002735E3" w:rsidP="002735E3">
      <w:pPr>
        <w:pStyle w:val="Bibliography"/>
      </w:pPr>
      <w:r w:rsidRPr="002735E3">
        <w:t>[3]</w:t>
      </w:r>
      <w:r w:rsidRPr="002735E3">
        <w:tab/>
        <w:t xml:space="preserve">“Extensible Markup Language (XML) 1.0 (Fifth Edition),” </w:t>
      </w:r>
      <w:r w:rsidRPr="002735E3">
        <w:rPr>
          <w:i/>
          <w:iCs/>
        </w:rPr>
        <w:t>W3C Recommendation</w:t>
      </w:r>
      <w:r w:rsidRPr="002735E3">
        <w:t>, 26-Nov-2008. [Online]. Available: http://www.w3.org/TR/xml/.</w:t>
      </w:r>
    </w:p>
    <w:p w14:paraId="0129CF65" w14:textId="77777777" w:rsidR="002735E3" w:rsidRPr="002735E3" w:rsidRDefault="002735E3" w:rsidP="002735E3">
      <w:pPr>
        <w:pStyle w:val="Bibliography"/>
      </w:pPr>
      <w:r w:rsidRPr="002735E3">
        <w:t>[4]</w:t>
      </w:r>
      <w:r w:rsidRPr="002735E3">
        <w:tab/>
        <w:t xml:space="preserve">K. Stouffer, V. Pillitteri, S. Lightman, M. Abrams, and A. Hahn, “Guide to Industrial Control Systems (ICS) Security,” </w:t>
      </w:r>
      <w:r w:rsidRPr="002735E3">
        <w:rPr>
          <w:i/>
          <w:iCs/>
        </w:rPr>
        <w:t>NIST Special Publication 800-82 Revision 2</w:t>
      </w:r>
      <w:r w:rsidRPr="002735E3">
        <w:t>, May 2015.</w:t>
      </w:r>
    </w:p>
    <w:p w14:paraId="3C060592" w14:textId="77777777" w:rsidR="002735E3" w:rsidRPr="002735E3" w:rsidRDefault="002735E3" w:rsidP="002735E3">
      <w:pPr>
        <w:pStyle w:val="Bibliography"/>
      </w:pPr>
      <w:r w:rsidRPr="002735E3">
        <w:t>[5]</w:t>
      </w:r>
      <w:r w:rsidRPr="002735E3">
        <w:tab/>
        <w:t xml:space="preserve">A. Mesbah and A. van Deursen, “Migrating Multi-page Web Applications to Single-page AJAX Interfaces,” </w:t>
      </w:r>
      <w:r w:rsidRPr="002735E3">
        <w:rPr>
          <w:i/>
          <w:iCs/>
        </w:rPr>
        <w:t>11th European Conference on Software Maintenance and Reengineering, 2007</w:t>
      </w:r>
      <w:r w:rsidRPr="002735E3">
        <w:t>, pp. 181–190, Mar. 2007.</w:t>
      </w:r>
    </w:p>
    <w:p w14:paraId="4E108E80" w14:textId="77777777" w:rsidR="002735E3" w:rsidRPr="002735E3" w:rsidRDefault="002735E3" w:rsidP="002735E3">
      <w:pPr>
        <w:pStyle w:val="Bibliography"/>
      </w:pPr>
      <w:r w:rsidRPr="002735E3">
        <w:t>[6]</w:t>
      </w:r>
      <w:r w:rsidRPr="002735E3">
        <w:tab/>
        <w:t>“ECMAScript 2015 Language Specification,” Ecma International, Standard ECMA-262, Jun. 2015.</w:t>
      </w:r>
    </w:p>
    <w:p w14:paraId="6C37AF58" w14:textId="77777777" w:rsidR="002735E3" w:rsidRPr="002735E3" w:rsidRDefault="002735E3" w:rsidP="002735E3">
      <w:pPr>
        <w:pStyle w:val="Bibliography"/>
      </w:pPr>
      <w:r w:rsidRPr="002735E3">
        <w:t>[7]</w:t>
      </w:r>
      <w:r w:rsidRPr="002735E3">
        <w:tab/>
        <w:t>“Hypertext Transfer Protocol - HTTP/1.1,” Internet Engineering Task Force, RFC 2616, Jun. 1999.</w:t>
      </w:r>
    </w:p>
    <w:p w14:paraId="2F4EC3EC" w14:textId="77777777" w:rsidR="002735E3" w:rsidRPr="002735E3" w:rsidRDefault="002735E3" w:rsidP="002735E3">
      <w:pPr>
        <w:pStyle w:val="Bibliography"/>
      </w:pPr>
      <w:r w:rsidRPr="002735E3">
        <w:t>[8]</w:t>
      </w:r>
      <w:r w:rsidRPr="002735E3">
        <w:tab/>
        <w:t>“NVD - 800-53.” [Online]. Available: https://web.nvd.nist.gov/view/800-53/home.</w:t>
      </w:r>
    </w:p>
    <w:p w14:paraId="7BBEFF6F" w14:textId="77777777" w:rsidR="002735E3" w:rsidRPr="002735E3" w:rsidRDefault="002735E3" w:rsidP="002735E3">
      <w:pPr>
        <w:pStyle w:val="Bibliography"/>
      </w:pPr>
      <w:r w:rsidRPr="002735E3">
        <w:t>[9]</w:t>
      </w:r>
      <w:r w:rsidRPr="002735E3">
        <w:tab/>
        <w:t xml:space="preserve">“XSL Transformations (XSLT) Version 1.0,” </w:t>
      </w:r>
      <w:r w:rsidRPr="002735E3">
        <w:rPr>
          <w:i/>
          <w:iCs/>
        </w:rPr>
        <w:t>W3C Recommendation</w:t>
      </w:r>
      <w:r w:rsidRPr="002735E3">
        <w:t>, 16-Nov-1999. [Online]. Available: http://www.w3.org/TR/xslt.</w:t>
      </w:r>
    </w:p>
    <w:p w14:paraId="215790A4" w14:textId="0931626D" w:rsidR="00295D4B" w:rsidRPr="00295D4B" w:rsidRDefault="00B537BC" w:rsidP="00295D4B">
      <w:r>
        <w:lastRenderedPageBreak/>
        <w:fldChar w:fldCharType="end"/>
      </w:r>
    </w:p>
    <w:p w14:paraId="0EA1E3CC" w14:textId="77777777" w:rsidR="003A5C04" w:rsidRPr="00295D4B" w:rsidRDefault="003A5C04"/>
    <w:sectPr w:rsidR="003A5C04" w:rsidRPr="00295D4B" w:rsidSect="003F0D4C">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E3E27D" w14:textId="77777777" w:rsidR="00F73458" w:rsidRDefault="00F73458" w:rsidP="007B0E77">
      <w:pPr>
        <w:spacing w:after="0" w:line="240" w:lineRule="auto"/>
      </w:pPr>
      <w:r>
        <w:separator/>
      </w:r>
    </w:p>
  </w:endnote>
  <w:endnote w:type="continuationSeparator" w:id="0">
    <w:p w14:paraId="750E5B63" w14:textId="77777777" w:rsidR="00F73458" w:rsidRDefault="00F73458"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2DA05FC7" w:rsidR="00E241B7" w:rsidRDefault="00E241B7">
        <w:pPr>
          <w:pStyle w:val="Footer"/>
          <w:jc w:val="center"/>
        </w:pPr>
        <w:r>
          <w:fldChar w:fldCharType="begin"/>
        </w:r>
        <w:r>
          <w:instrText xml:space="preserve"> PAGE   \* MERGEFORMAT </w:instrText>
        </w:r>
        <w:r>
          <w:fldChar w:fldCharType="separate"/>
        </w:r>
        <w:r w:rsidR="009B7B5B">
          <w:rPr>
            <w:noProof/>
          </w:rPr>
          <w:t>18</w:t>
        </w:r>
        <w:r>
          <w:rPr>
            <w:noProof/>
          </w:rPr>
          <w:fldChar w:fldCharType="end"/>
        </w:r>
      </w:p>
    </w:sdtContent>
  </w:sdt>
  <w:p w14:paraId="710DE91C" w14:textId="77777777" w:rsidR="00E241B7" w:rsidRDefault="00E241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F6A221" w14:textId="77777777" w:rsidR="00F73458" w:rsidRDefault="00F73458" w:rsidP="007B0E77">
      <w:pPr>
        <w:spacing w:after="0" w:line="240" w:lineRule="auto"/>
      </w:pPr>
      <w:r>
        <w:separator/>
      </w:r>
    </w:p>
  </w:footnote>
  <w:footnote w:type="continuationSeparator" w:id="0">
    <w:p w14:paraId="53719743" w14:textId="77777777" w:rsidR="00F73458" w:rsidRDefault="00F73458" w:rsidP="007B0E77">
      <w:pPr>
        <w:spacing w:after="0" w:line="240" w:lineRule="auto"/>
      </w:pPr>
      <w:r>
        <w:continuationSeparator/>
      </w:r>
    </w:p>
  </w:footnote>
  <w:footnote w:id="1">
    <w:p w14:paraId="47013DB6" w14:textId="41F89C9D" w:rsidR="00E241B7" w:rsidRDefault="00E241B7">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2">
    <w:p w14:paraId="2CD261A4" w14:textId="41CDFF95" w:rsidR="00E241B7" w:rsidRDefault="00E241B7">
      <w:pPr>
        <w:pStyle w:val="FootnoteText"/>
      </w:pPr>
      <w:r>
        <w:rPr>
          <w:rStyle w:val="FootnoteReference"/>
        </w:rPr>
        <w:footnoteRef/>
      </w:r>
      <w:r>
        <w:t xml:space="preserve"> This pushbutton appears only if the NIST SP 800-82 overlay box in the preferences dialog is checked.</w:t>
      </w:r>
    </w:p>
  </w:footnote>
  <w:footnote w:id="3">
    <w:p w14:paraId="2510D2A1" w14:textId="58CA0F50" w:rsidR="00E241B7" w:rsidRDefault="00E241B7">
      <w:pPr>
        <w:pStyle w:val="FootnoteText"/>
      </w:pPr>
      <w:r>
        <w:rPr>
          <w:rStyle w:val="FootnoteReference"/>
        </w:rPr>
        <w:footnoteRef/>
      </w:r>
      <w:r>
        <w:t xml:space="preserve"> This pushbutton appears only if the Security Control Editor tab box in the preferences dialog is checked.</w:t>
      </w:r>
    </w:p>
  </w:footnote>
  <w:footnote w:id="4">
    <w:p w14:paraId="063412B9" w14:textId="77777777" w:rsidR="00E241B7" w:rsidRDefault="00E241B7" w:rsidP="008D04F0">
      <w:pPr>
        <w:pStyle w:val="FootnoteText"/>
      </w:pPr>
      <w:r>
        <w:rPr>
          <w:rStyle w:val="FootnoteReference"/>
        </w:rPr>
        <w:footnoteRef/>
      </w:r>
      <w:r>
        <w:t xml:space="preserve"> Except that, instead of an “Add to Profile” pushbutton appearing below the PR.AC-1 description, there would be a “Remove from Profile” pushbutton.</w:t>
      </w:r>
    </w:p>
  </w:footnote>
  <w:footnote w:id="5">
    <w:p w14:paraId="59423B37" w14:textId="77777777" w:rsidR="00E241B7" w:rsidRDefault="00E241B7" w:rsidP="00974B6B">
      <w:pPr>
        <w:pStyle w:val="FootnoteText"/>
      </w:pPr>
      <w:r>
        <w:rPr>
          <w:rStyle w:val="FootnoteReference"/>
        </w:rPr>
        <w:footnoteRef/>
      </w:r>
      <w:r>
        <w:t xml:space="preserve"> A future version of Baseline Tailor may support a more information-rich Framework Profile XML format. Such a format might include, for example, guidance for subcategories in the Profile.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B85FC5"/>
    <w:multiLevelType w:val="hybridMultilevel"/>
    <w:tmpl w:val="9874423C"/>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5"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0822C84"/>
    <w:multiLevelType w:val="hybridMultilevel"/>
    <w:tmpl w:val="FE5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B8343B"/>
    <w:multiLevelType w:val="hybridMultilevel"/>
    <w:tmpl w:val="E842B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A951E4"/>
    <w:multiLevelType w:val="hybridMultilevel"/>
    <w:tmpl w:val="D102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9" w15:restartNumberingAfterBreak="0">
    <w:nsid w:val="758D77F4"/>
    <w:multiLevelType w:val="hybridMultilevel"/>
    <w:tmpl w:val="3FBC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6"/>
  </w:num>
  <w:num w:numId="4">
    <w:abstractNumId w:val="10"/>
  </w:num>
  <w:num w:numId="5">
    <w:abstractNumId w:val="13"/>
  </w:num>
  <w:num w:numId="6">
    <w:abstractNumId w:val="17"/>
  </w:num>
  <w:num w:numId="7">
    <w:abstractNumId w:val="11"/>
  </w:num>
  <w:num w:numId="8">
    <w:abstractNumId w:val="3"/>
  </w:num>
  <w:num w:numId="9">
    <w:abstractNumId w:val="5"/>
  </w:num>
  <w:num w:numId="10">
    <w:abstractNumId w:val="18"/>
  </w:num>
  <w:num w:numId="11">
    <w:abstractNumId w:val="2"/>
  </w:num>
  <w:num w:numId="12">
    <w:abstractNumId w:val="15"/>
  </w:num>
  <w:num w:numId="13">
    <w:abstractNumId w:val="1"/>
  </w:num>
  <w:num w:numId="14">
    <w:abstractNumId w:val="6"/>
  </w:num>
  <w:num w:numId="15">
    <w:abstractNumId w:val="0"/>
  </w:num>
  <w:num w:numId="16">
    <w:abstractNumId w:val="14"/>
  </w:num>
  <w:num w:numId="17">
    <w:abstractNumId w:val="9"/>
  </w:num>
  <w:num w:numId="18">
    <w:abstractNumId w:val="19"/>
  </w:num>
  <w:num w:numId="19">
    <w:abstractNumId w:val="12"/>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37"/>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07D04"/>
    <w:rsid w:val="0001160C"/>
    <w:rsid w:val="00022DD6"/>
    <w:rsid w:val="00031786"/>
    <w:rsid w:val="00034917"/>
    <w:rsid w:val="00035C4A"/>
    <w:rsid w:val="000409AE"/>
    <w:rsid w:val="00040E0B"/>
    <w:rsid w:val="000461B1"/>
    <w:rsid w:val="0004792E"/>
    <w:rsid w:val="0005367B"/>
    <w:rsid w:val="00057873"/>
    <w:rsid w:val="00057CCA"/>
    <w:rsid w:val="00062973"/>
    <w:rsid w:val="000632C1"/>
    <w:rsid w:val="00065810"/>
    <w:rsid w:val="0006772C"/>
    <w:rsid w:val="00071F15"/>
    <w:rsid w:val="000722ED"/>
    <w:rsid w:val="00076F79"/>
    <w:rsid w:val="00077631"/>
    <w:rsid w:val="00082599"/>
    <w:rsid w:val="00082867"/>
    <w:rsid w:val="00082B9F"/>
    <w:rsid w:val="000867BC"/>
    <w:rsid w:val="0009297D"/>
    <w:rsid w:val="00093F60"/>
    <w:rsid w:val="00096A57"/>
    <w:rsid w:val="000A0837"/>
    <w:rsid w:val="000A18EC"/>
    <w:rsid w:val="000B1238"/>
    <w:rsid w:val="000B2398"/>
    <w:rsid w:val="000B2C3F"/>
    <w:rsid w:val="000B4FAC"/>
    <w:rsid w:val="000B555C"/>
    <w:rsid w:val="000B69EE"/>
    <w:rsid w:val="000B7EBF"/>
    <w:rsid w:val="000C5766"/>
    <w:rsid w:val="000D31AB"/>
    <w:rsid w:val="000E0370"/>
    <w:rsid w:val="000E40F8"/>
    <w:rsid w:val="000E7D24"/>
    <w:rsid w:val="000F2898"/>
    <w:rsid w:val="000F63AA"/>
    <w:rsid w:val="00100664"/>
    <w:rsid w:val="001027C5"/>
    <w:rsid w:val="00103076"/>
    <w:rsid w:val="00103F68"/>
    <w:rsid w:val="00106ADD"/>
    <w:rsid w:val="001226E5"/>
    <w:rsid w:val="00125665"/>
    <w:rsid w:val="00132A73"/>
    <w:rsid w:val="00137C57"/>
    <w:rsid w:val="00140397"/>
    <w:rsid w:val="001451F3"/>
    <w:rsid w:val="00157B83"/>
    <w:rsid w:val="00162F67"/>
    <w:rsid w:val="00167559"/>
    <w:rsid w:val="0018417A"/>
    <w:rsid w:val="001906E2"/>
    <w:rsid w:val="00190CD3"/>
    <w:rsid w:val="001927F2"/>
    <w:rsid w:val="00197E1E"/>
    <w:rsid w:val="001A573B"/>
    <w:rsid w:val="001A6CE6"/>
    <w:rsid w:val="001B1BEB"/>
    <w:rsid w:val="001C18D4"/>
    <w:rsid w:val="001D3970"/>
    <w:rsid w:val="001D45A8"/>
    <w:rsid w:val="001D55E3"/>
    <w:rsid w:val="001D5A6A"/>
    <w:rsid w:val="001E34DE"/>
    <w:rsid w:val="001E5E17"/>
    <w:rsid w:val="001F0979"/>
    <w:rsid w:val="002033C0"/>
    <w:rsid w:val="00204F74"/>
    <w:rsid w:val="002068F0"/>
    <w:rsid w:val="00212A92"/>
    <w:rsid w:val="002158FF"/>
    <w:rsid w:val="00217F56"/>
    <w:rsid w:val="0022705C"/>
    <w:rsid w:val="00230C1B"/>
    <w:rsid w:val="00230D36"/>
    <w:rsid w:val="00235FBA"/>
    <w:rsid w:val="002411EE"/>
    <w:rsid w:val="00250901"/>
    <w:rsid w:val="00253F33"/>
    <w:rsid w:val="00270336"/>
    <w:rsid w:val="00270F31"/>
    <w:rsid w:val="0027254A"/>
    <w:rsid w:val="002735E3"/>
    <w:rsid w:val="00281EDF"/>
    <w:rsid w:val="00293E00"/>
    <w:rsid w:val="00295D4B"/>
    <w:rsid w:val="002A00D4"/>
    <w:rsid w:val="002A3F16"/>
    <w:rsid w:val="002A7F43"/>
    <w:rsid w:val="002B34B9"/>
    <w:rsid w:val="002B65D9"/>
    <w:rsid w:val="002C1394"/>
    <w:rsid w:val="002C7DC9"/>
    <w:rsid w:val="002C7FE2"/>
    <w:rsid w:val="002D2F7A"/>
    <w:rsid w:val="002E596D"/>
    <w:rsid w:val="002E6BD6"/>
    <w:rsid w:val="002F0AFB"/>
    <w:rsid w:val="002F4856"/>
    <w:rsid w:val="002F4BD7"/>
    <w:rsid w:val="0032716F"/>
    <w:rsid w:val="00330BB7"/>
    <w:rsid w:val="0033218E"/>
    <w:rsid w:val="00335EC4"/>
    <w:rsid w:val="0033699A"/>
    <w:rsid w:val="003418FC"/>
    <w:rsid w:val="00352195"/>
    <w:rsid w:val="00353463"/>
    <w:rsid w:val="00353B20"/>
    <w:rsid w:val="00355934"/>
    <w:rsid w:val="00356D5D"/>
    <w:rsid w:val="00357C28"/>
    <w:rsid w:val="00370068"/>
    <w:rsid w:val="003725B2"/>
    <w:rsid w:val="00372F8B"/>
    <w:rsid w:val="00375A62"/>
    <w:rsid w:val="00387FA5"/>
    <w:rsid w:val="003905B2"/>
    <w:rsid w:val="0039448C"/>
    <w:rsid w:val="00397090"/>
    <w:rsid w:val="003974D9"/>
    <w:rsid w:val="00397942"/>
    <w:rsid w:val="00397EDC"/>
    <w:rsid w:val="003A4661"/>
    <w:rsid w:val="003A4E32"/>
    <w:rsid w:val="003A5C04"/>
    <w:rsid w:val="003B0D03"/>
    <w:rsid w:val="003B49CE"/>
    <w:rsid w:val="003B6AE7"/>
    <w:rsid w:val="003C0459"/>
    <w:rsid w:val="003C1581"/>
    <w:rsid w:val="003C222D"/>
    <w:rsid w:val="003C2386"/>
    <w:rsid w:val="003C2B21"/>
    <w:rsid w:val="003C358C"/>
    <w:rsid w:val="003C367E"/>
    <w:rsid w:val="003C6C94"/>
    <w:rsid w:val="003C753B"/>
    <w:rsid w:val="003D2C45"/>
    <w:rsid w:val="003E05AB"/>
    <w:rsid w:val="003E2819"/>
    <w:rsid w:val="003F0D4C"/>
    <w:rsid w:val="003F4F50"/>
    <w:rsid w:val="003F6475"/>
    <w:rsid w:val="00403247"/>
    <w:rsid w:val="004040B4"/>
    <w:rsid w:val="00405F6F"/>
    <w:rsid w:val="004129DD"/>
    <w:rsid w:val="0041301F"/>
    <w:rsid w:val="00415627"/>
    <w:rsid w:val="00427094"/>
    <w:rsid w:val="00432351"/>
    <w:rsid w:val="0044066D"/>
    <w:rsid w:val="00446ADA"/>
    <w:rsid w:val="00466E15"/>
    <w:rsid w:val="0048232B"/>
    <w:rsid w:val="00494539"/>
    <w:rsid w:val="00494736"/>
    <w:rsid w:val="00497E15"/>
    <w:rsid w:val="004A09DD"/>
    <w:rsid w:val="004A577F"/>
    <w:rsid w:val="004A71A8"/>
    <w:rsid w:val="004B1A75"/>
    <w:rsid w:val="004B2AB1"/>
    <w:rsid w:val="004B38F4"/>
    <w:rsid w:val="004B6641"/>
    <w:rsid w:val="004C4191"/>
    <w:rsid w:val="004C48F6"/>
    <w:rsid w:val="004C7588"/>
    <w:rsid w:val="004D2023"/>
    <w:rsid w:val="004D2F27"/>
    <w:rsid w:val="004D4445"/>
    <w:rsid w:val="004D7CD3"/>
    <w:rsid w:val="004E05A4"/>
    <w:rsid w:val="004E68C3"/>
    <w:rsid w:val="004F38F1"/>
    <w:rsid w:val="004F5459"/>
    <w:rsid w:val="004F5712"/>
    <w:rsid w:val="004F57D9"/>
    <w:rsid w:val="00505E6E"/>
    <w:rsid w:val="00507392"/>
    <w:rsid w:val="00511734"/>
    <w:rsid w:val="0051540A"/>
    <w:rsid w:val="00524CC9"/>
    <w:rsid w:val="005310C7"/>
    <w:rsid w:val="005312DB"/>
    <w:rsid w:val="0054108D"/>
    <w:rsid w:val="005441DD"/>
    <w:rsid w:val="0054793B"/>
    <w:rsid w:val="00551D87"/>
    <w:rsid w:val="005552E5"/>
    <w:rsid w:val="00555E03"/>
    <w:rsid w:val="00562ACB"/>
    <w:rsid w:val="00566161"/>
    <w:rsid w:val="005754AC"/>
    <w:rsid w:val="00591574"/>
    <w:rsid w:val="00597ED9"/>
    <w:rsid w:val="005A2023"/>
    <w:rsid w:val="005A3726"/>
    <w:rsid w:val="005A3729"/>
    <w:rsid w:val="005A42BB"/>
    <w:rsid w:val="005A4AB8"/>
    <w:rsid w:val="005A4F24"/>
    <w:rsid w:val="005A731E"/>
    <w:rsid w:val="005A793F"/>
    <w:rsid w:val="005B0169"/>
    <w:rsid w:val="005B4E9A"/>
    <w:rsid w:val="005D0C7A"/>
    <w:rsid w:val="005D4021"/>
    <w:rsid w:val="005D5CE0"/>
    <w:rsid w:val="005E49D3"/>
    <w:rsid w:val="005E5B38"/>
    <w:rsid w:val="005E77A1"/>
    <w:rsid w:val="005F35A7"/>
    <w:rsid w:val="005F7754"/>
    <w:rsid w:val="00601D91"/>
    <w:rsid w:val="0060765D"/>
    <w:rsid w:val="0062305F"/>
    <w:rsid w:val="006235EF"/>
    <w:rsid w:val="00631704"/>
    <w:rsid w:val="00633FD6"/>
    <w:rsid w:val="006432C9"/>
    <w:rsid w:val="00653658"/>
    <w:rsid w:val="00654AF3"/>
    <w:rsid w:val="006551C8"/>
    <w:rsid w:val="00666553"/>
    <w:rsid w:val="00672C18"/>
    <w:rsid w:val="006772BC"/>
    <w:rsid w:val="00686B67"/>
    <w:rsid w:val="0069038F"/>
    <w:rsid w:val="00693DAE"/>
    <w:rsid w:val="006A1312"/>
    <w:rsid w:val="006A5747"/>
    <w:rsid w:val="006A6AAA"/>
    <w:rsid w:val="006A71B9"/>
    <w:rsid w:val="006C069F"/>
    <w:rsid w:val="006C59BE"/>
    <w:rsid w:val="006D1DC9"/>
    <w:rsid w:val="006E0754"/>
    <w:rsid w:val="006E3A98"/>
    <w:rsid w:val="006F0DF4"/>
    <w:rsid w:val="006F0F77"/>
    <w:rsid w:val="006F1DB9"/>
    <w:rsid w:val="006F58E0"/>
    <w:rsid w:val="006F5B36"/>
    <w:rsid w:val="00702CA5"/>
    <w:rsid w:val="007072DF"/>
    <w:rsid w:val="00714BA1"/>
    <w:rsid w:val="007158A3"/>
    <w:rsid w:val="00723E5F"/>
    <w:rsid w:val="00730BAE"/>
    <w:rsid w:val="00732141"/>
    <w:rsid w:val="00735999"/>
    <w:rsid w:val="00737DF1"/>
    <w:rsid w:val="0075014B"/>
    <w:rsid w:val="00752B01"/>
    <w:rsid w:val="0075356F"/>
    <w:rsid w:val="00770864"/>
    <w:rsid w:val="007731E8"/>
    <w:rsid w:val="00780BE4"/>
    <w:rsid w:val="00790E6E"/>
    <w:rsid w:val="007913B7"/>
    <w:rsid w:val="00795F70"/>
    <w:rsid w:val="007A15A6"/>
    <w:rsid w:val="007A502B"/>
    <w:rsid w:val="007A6545"/>
    <w:rsid w:val="007A7049"/>
    <w:rsid w:val="007B0E77"/>
    <w:rsid w:val="007B1899"/>
    <w:rsid w:val="007B2E7C"/>
    <w:rsid w:val="007B4554"/>
    <w:rsid w:val="007C3D5E"/>
    <w:rsid w:val="007D14D4"/>
    <w:rsid w:val="007E4DBC"/>
    <w:rsid w:val="007E50DB"/>
    <w:rsid w:val="007E6684"/>
    <w:rsid w:val="007F078B"/>
    <w:rsid w:val="007F2121"/>
    <w:rsid w:val="007F3984"/>
    <w:rsid w:val="007F5BB1"/>
    <w:rsid w:val="00803C73"/>
    <w:rsid w:val="00811D08"/>
    <w:rsid w:val="008121C7"/>
    <w:rsid w:val="00812F65"/>
    <w:rsid w:val="00816B58"/>
    <w:rsid w:val="00831FDA"/>
    <w:rsid w:val="00835151"/>
    <w:rsid w:val="00836103"/>
    <w:rsid w:val="008463A7"/>
    <w:rsid w:val="008518FA"/>
    <w:rsid w:val="00861476"/>
    <w:rsid w:val="008619F0"/>
    <w:rsid w:val="0086568B"/>
    <w:rsid w:val="00867DA5"/>
    <w:rsid w:val="00871421"/>
    <w:rsid w:val="008736C0"/>
    <w:rsid w:val="00881751"/>
    <w:rsid w:val="008829AC"/>
    <w:rsid w:val="00883F69"/>
    <w:rsid w:val="008900CF"/>
    <w:rsid w:val="00890AEA"/>
    <w:rsid w:val="00890D04"/>
    <w:rsid w:val="0089263C"/>
    <w:rsid w:val="00892730"/>
    <w:rsid w:val="00896B5E"/>
    <w:rsid w:val="00897929"/>
    <w:rsid w:val="008A171A"/>
    <w:rsid w:val="008C0CAF"/>
    <w:rsid w:val="008C18BA"/>
    <w:rsid w:val="008C33D6"/>
    <w:rsid w:val="008D04F0"/>
    <w:rsid w:val="008D09CB"/>
    <w:rsid w:val="008D102D"/>
    <w:rsid w:val="008D2001"/>
    <w:rsid w:val="008E0C2C"/>
    <w:rsid w:val="008E64AA"/>
    <w:rsid w:val="008F4916"/>
    <w:rsid w:val="008F770A"/>
    <w:rsid w:val="00910E65"/>
    <w:rsid w:val="009202DE"/>
    <w:rsid w:val="0092705E"/>
    <w:rsid w:val="00931411"/>
    <w:rsid w:val="00947A8A"/>
    <w:rsid w:val="00957B0C"/>
    <w:rsid w:val="0096230E"/>
    <w:rsid w:val="0096516E"/>
    <w:rsid w:val="00966F63"/>
    <w:rsid w:val="00967512"/>
    <w:rsid w:val="00974B6B"/>
    <w:rsid w:val="009765F5"/>
    <w:rsid w:val="00976DF6"/>
    <w:rsid w:val="0098171A"/>
    <w:rsid w:val="00982926"/>
    <w:rsid w:val="00984DFD"/>
    <w:rsid w:val="009936DE"/>
    <w:rsid w:val="00994A4C"/>
    <w:rsid w:val="00996B67"/>
    <w:rsid w:val="009A1D09"/>
    <w:rsid w:val="009A65FF"/>
    <w:rsid w:val="009A7976"/>
    <w:rsid w:val="009B4AB6"/>
    <w:rsid w:val="009B566B"/>
    <w:rsid w:val="009B7B5B"/>
    <w:rsid w:val="009D0156"/>
    <w:rsid w:val="009D15EB"/>
    <w:rsid w:val="009E3A99"/>
    <w:rsid w:val="009F1F0E"/>
    <w:rsid w:val="009F2710"/>
    <w:rsid w:val="009F7F8A"/>
    <w:rsid w:val="00A0308E"/>
    <w:rsid w:val="00A034B7"/>
    <w:rsid w:val="00A06B42"/>
    <w:rsid w:val="00A070AF"/>
    <w:rsid w:val="00A104A6"/>
    <w:rsid w:val="00A20DAD"/>
    <w:rsid w:val="00A22BF7"/>
    <w:rsid w:val="00A305D9"/>
    <w:rsid w:val="00A30C86"/>
    <w:rsid w:val="00A340AE"/>
    <w:rsid w:val="00A3533B"/>
    <w:rsid w:val="00A35ABD"/>
    <w:rsid w:val="00A41E70"/>
    <w:rsid w:val="00A42405"/>
    <w:rsid w:val="00A51361"/>
    <w:rsid w:val="00A52649"/>
    <w:rsid w:val="00A56437"/>
    <w:rsid w:val="00A57BA3"/>
    <w:rsid w:val="00A63677"/>
    <w:rsid w:val="00A71FA3"/>
    <w:rsid w:val="00A73B48"/>
    <w:rsid w:val="00A7616F"/>
    <w:rsid w:val="00A762B6"/>
    <w:rsid w:val="00A836B7"/>
    <w:rsid w:val="00A870C4"/>
    <w:rsid w:val="00A91822"/>
    <w:rsid w:val="00A91EDD"/>
    <w:rsid w:val="00A9220F"/>
    <w:rsid w:val="00A944D1"/>
    <w:rsid w:val="00A95C0D"/>
    <w:rsid w:val="00AA0F68"/>
    <w:rsid w:val="00AA3D04"/>
    <w:rsid w:val="00AC2358"/>
    <w:rsid w:val="00AC519C"/>
    <w:rsid w:val="00AC63B7"/>
    <w:rsid w:val="00AC69D4"/>
    <w:rsid w:val="00AD1EA6"/>
    <w:rsid w:val="00AE0005"/>
    <w:rsid w:val="00AE24E0"/>
    <w:rsid w:val="00AF0773"/>
    <w:rsid w:val="00AF25F9"/>
    <w:rsid w:val="00AF2F94"/>
    <w:rsid w:val="00AF51EE"/>
    <w:rsid w:val="00AF7D69"/>
    <w:rsid w:val="00B06935"/>
    <w:rsid w:val="00B10443"/>
    <w:rsid w:val="00B11575"/>
    <w:rsid w:val="00B14FE8"/>
    <w:rsid w:val="00B20C04"/>
    <w:rsid w:val="00B218FE"/>
    <w:rsid w:val="00B22A5F"/>
    <w:rsid w:val="00B31A45"/>
    <w:rsid w:val="00B4247E"/>
    <w:rsid w:val="00B45985"/>
    <w:rsid w:val="00B506B3"/>
    <w:rsid w:val="00B50FD9"/>
    <w:rsid w:val="00B537BC"/>
    <w:rsid w:val="00B53C26"/>
    <w:rsid w:val="00B542F2"/>
    <w:rsid w:val="00B55A44"/>
    <w:rsid w:val="00B55C21"/>
    <w:rsid w:val="00B55C64"/>
    <w:rsid w:val="00B626D7"/>
    <w:rsid w:val="00B628BF"/>
    <w:rsid w:val="00B71008"/>
    <w:rsid w:val="00B71522"/>
    <w:rsid w:val="00B72476"/>
    <w:rsid w:val="00B73250"/>
    <w:rsid w:val="00B7367A"/>
    <w:rsid w:val="00B76C9C"/>
    <w:rsid w:val="00B77881"/>
    <w:rsid w:val="00B86962"/>
    <w:rsid w:val="00B95436"/>
    <w:rsid w:val="00B96812"/>
    <w:rsid w:val="00BA1D45"/>
    <w:rsid w:val="00BA2CF1"/>
    <w:rsid w:val="00BA658F"/>
    <w:rsid w:val="00BB2785"/>
    <w:rsid w:val="00BB2A2F"/>
    <w:rsid w:val="00BB3F0E"/>
    <w:rsid w:val="00BB6AC0"/>
    <w:rsid w:val="00BB7D35"/>
    <w:rsid w:val="00BC2519"/>
    <w:rsid w:val="00BC2A9C"/>
    <w:rsid w:val="00BC2E80"/>
    <w:rsid w:val="00BC3357"/>
    <w:rsid w:val="00BC339A"/>
    <w:rsid w:val="00BC44A2"/>
    <w:rsid w:val="00BC4D48"/>
    <w:rsid w:val="00BD0A5C"/>
    <w:rsid w:val="00BE1758"/>
    <w:rsid w:val="00BE72C0"/>
    <w:rsid w:val="00BF2ABA"/>
    <w:rsid w:val="00BF6F4F"/>
    <w:rsid w:val="00C022C8"/>
    <w:rsid w:val="00C03FB4"/>
    <w:rsid w:val="00C04B34"/>
    <w:rsid w:val="00C051D3"/>
    <w:rsid w:val="00C06182"/>
    <w:rsid w:val="00C06D09"/>
    <w:rsid w:val="00C111B9"/>
    <w:rsid w:val="00C176D7"/>
    <w:rsid w:val="00C27BA9"/>
    <w:rsid w:val="00C32CFD"/>
    <w:rsid w:val="00C33584"/>
    <w:rsid w:val="00C36A14"/>
    <w:rsid w:val="00C419B4"/>
    <w:rsid w:val="00C43ECB"/>
    <w:rsid w:val="00C47743"/>
    <w:rsid w:val="00C5532A"/>
    <w:rsid w:val="00C624C1"/>
    <w:rsid w:val="00C7533F"/>
    <w:rsid w:val="00C76B6E"/>
    <w:rsid w:val="00C77C98"/>
    <w:rsid w:val="00C81524"/>
    <w:rsid w:val="00C84910"/>
    <w:rsid w:val="00C85240"/>
    <w:rsid w:val="00C85638"/>
    <w:rsid w:val="00C85CD6"/>
    <w:rsid w:val="00C860A5"/>
    <w:rsid w:val="00C86F90"/>
    <w:rsid w:val="00C94362"/>
    <w:rsid w:val="00C97D6D"/>
    <w:rsid w:val="00C97EDF"/>
    <w:rsid w:val="00CA4DEF"/>
    <w:rsid w:val="00CA5D34"/>
    <w:rsid w:val="00CC2C79"/>
    <w:rsid w:val="00CC4BC8"/>
    <w:rsid w:val="00CC627F"/>
    <w:rsid w:val="00CC683D"/>
    <w:rsid w:val="00CC6DFE"/>
    <w:rsid w:val="00CC6EFE"/>
    <w:rsid w:val="00CD2097"/>
    <w:rsid w:val="00CE376D"/>
    <w:rsid w:val="00CE4588"/>
    <w:rsid w:val="00CF3686"/>
    <w:rsid w:val="00CF5561"/>
    <w:rsid w:val="00CF5D48"/>
    <w:rsid w:val="00CF682C"/>
    <w:rsid w:val="00D020DF"/>
    <w:rsid w:val="00D1174D"/>
    <w:rsid w:val="00D20699"/>
    <w:rsid w:val="00D21D04"/>
    <w:rsid w:val="00D3426B"/>
    <w:rsid w:val="00D425ED"/>
    <w:rsid w:val="00D42F5B"/>
    <w:rsid w:val="00D43021"/>
    <w:rsid w:val="00D50E18"/>
    <w:rsid w:val="00D53A01"/>
    <w:rsid w:val="00D53A1F"/>
    <w:rsid w:val="00D56BD1"/>
    <w:rsid w:val="00D64069"/>
    <w:rsid w:val="00D66B78"/>
    <w:rsid w:val="00D81386"/>
    <w:rsid w:val="00D92493"/>
    <w:rsid w:val="00DB0DDE"/>
    <w:rsid w:val="00DB5F4C"/>
    <w:rsid w:val="00DC4A93"/>
    <w:rsid w:val="00DC6280"/>
    <w:rsid w:val="00DC7AF1"/>
    <w:rsid w:val="00DD3E68"/>
    <w:rsid w:val="00DD711A"/>
    <w:rsid w:val="00DE2B61"/>
    <w:rsid w:val="00DE4686"/>
    <w:rsid w:val="00E07A0B"/>
    <w:rsid w:val="00E07DE0"/>
    <w:rsid w:val="00E160ED"/>
    <w:rsid w:val="00E23F32"/>
    <w:rsid w:val="00E23FE9"/>
    <w:rsid w:val="00E241B7"/>
    <w:rsid w:val="00E24704"/>
    <w:rsid w:val="00E264E5"/>
    <w:rsid w:val="00E35F29"/>
    <w:rsid w:val="00E44891"/>
    <w:rsid w:val="00E4739E"/>
    <w:rsid w:val="00E51161"/>
    <w:rsid w:val="00E60878"/>
    <w:rsid w:val="00E62D13"/>
    <w:rsid w:val="00E703FC"/>
    <w:rsid w:val="00E82903"/>
    <w:rsid w:val="00E868E2"/>
    <w:rsid w:val="00E94D9C"/>
    <w:rsid w:val="00EA2A54"/>
    <w:rsid w:val="00EA6425"/>
    <w:rsid w:val="00EB0314"/>
    <w:rsid w:val="00EB5912"/>
    <w:rsid w:val="00EB7416"/>
    <w:rsid w:val="00EC7C2D"/>
    <w:rsid w:val="00ED28FC"/>
    <w:rsid w:val="00ED7D52"/>
    <w:rsid w:val="00EE6D57"/>
    <w:rsid w:val="00EF107A"/>
    <w:rsid w:val="00EF66AC"/>
    <w:rsid w:val="00F005F3"/>
    <w:rsid w:val="00F022AC"/>
    <w:rsid w:val="00F12A41"/>
    <w:rsid w:val="00F15167"/>
    <w:rsid w:val="00F151DF"/>
    <w:rsid w:val="00F1636F"/>
    <w:rsid w:val="00F22A36"/>
    <w:rsid w:val="00F27BE6"/>
    <w:rsid w:val="00F32E85"/>
    <w:rsid w:val="00F33A0A"/>
    <w:rsid w:val="00F40876"/>
    <w:rsid w:val="00F423A7"/>
    <w:rsid w:val="00F43189"/>
    <w:rsid w:val="00F43A5C"/>
    <w:rsid w:val="00F43FD1"/>
    <w:rsid w:val="00F530DC"/>
    <w:rsid w:val="00F555C9"/>
    <w:rsid w:val="00F55C00"/>
    <w:rsid w:val="00F649F0"/>
    <w:rsid w:val="00F72057"/>
    <w:rsid w:val="00F73458"/>
    <w:rsid w:val="00F73EFF"/>
    <w:rsid w:val="00F824E3"/>
    <w:rsid w:val="00F83506"/>
    <w:rsid w:val="00F85A34"/>
    <w:rsid w:val="00F8765E"/>
    <w:rsid w:val="00F903C1"/>
    <w:rsid w:val="00F924C0"/>
    <w:rsid w:val="00FA057B"/>
    <w:rsid w:val="00FA2DB0"/>
    <w:rsid w:val="00FA3024"/>
    <w:rsid w:val="00FA3155"/>
    <w:rsid w:val="00FA5847"/>
    <w:rsid w:val="00FB10B2"/>
    <w:rsid w:val="00FB1956"/>
    <w:rsid w:val="00FB614B"/>
    <w:rsid w:val="00FB7708"/>
    <w:rsid w:val="00FB7FB9"/>
    <w:rsid w:val="00FC1D3D"/>
    <w:rsid w:val="00FC4176"/>
    <w:rsid w:val="00FC425F"/>
    <w:rsid w:val="00FC535E"/>
    <w:rsid w:val="00FC709F"/>
    <w:rsid w:val="00FC7A34"/>
    <w:rsid w:val="00FD1B2B"/>
    <w:rsid w:val="00FD2253"/>
    <w:rsid w:val="00FD36BE"/>
    <w:rsid w:val="00FD669B"/>
    <w:rsid w:val="00FE3A1F"/>
    <w:rsid w:val="00FE5EE9"/>
    <w:rsid w:val="00FF0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E3A98"/>
    <w:pPr>
      <w:spacing w:after="200" w:line="240" w:lineRule="auto"/>
    </w:pPr>
    <w:rPr>
      <w:b/>
      <w:iCs/>
      <w:color w:val="44546A" w:themeColor="text2"/>
      <w:sz w:val="20"/>
      <w:szCs w:val="20"/>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 w:type="paragraph" w:styleId="TOCHeading">
    <w:name w:val="TOC Heading"/>
    <w:basedOn w:val="Heading1"/>
    <w:next w:val="Normal"/>
    <w:uiPriority w:val="39"/>
    <w:unhideWhenUsed/>
    <w:qFormat/>
    <w:rsid w:val="00446ADA"/>
    <w:pPr>
      <w:numPr>
        <w:numId w:val="0"/>
      </w:numPr>
      <w:spacing w:after="0"/>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446ADA"/>
    <w:pPr>
      <w:spacing w:after="100"/>
    </w:pPr>
  </w:style>
  <w:style w:type="paragraph" w:styleId="TOC2">
    <w:name w:val="toc 2"/>
    <w:basedOn w:val="Normal"/>
    <w:next w:val="Normal"/>
    <w:autoRedefine/>
    <w:uiPriority w:val="39"/>
    <w:unhideWhenUsed/>
    <w:rsid w:val="00446ADA"/>
    <w:pPr>
      <w:spacing w:after="100"/>
      <w:ind w:left="240"/>
    </w:pPr>
  </w:style>
  <w:style w:type="paragraph" w:styleId="TableofFigures">
    <w:name w:val="table of figures"/>
    <w:basedOn w:val="Normal"/>
    <w:next w:val="Normal"/>
    <w:uiPriority w:val="99"/>
    <w:unhideWhenUsed/>
    <w:rsid w:val="00446ADA"/>
    <w:pPr>
      <w:spacing w:after="0"/>
    </w:pPr>
  </w:style>
  <w:style w:type="character" w:styleId="PlaceholderText">
    <w:name w:val="Placeholder Text"/>
    <w:basedOn w:val="DefaultParagraphFont"/>
    <w:uiPriority w:val="99"/>
    <w:semiHidden/>
    <w:rsid w:val="007D1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221133939">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http://www.nist.gov/el/msid/baselinetailor.cfm</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CBAE27-C15A-4AFC-88E7-1A7B475B7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11399</TotalTime>
  <Pages>22</Pages>
  <Words>7854</Words>
  <Characters>44769</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52518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 (Fed)</cp:lastModifiedBy>
  <cp:revision>351</cp:revision>
  <cp:lastPrinted>2016-03-11T19:40:00Z</cp:lastPrinted>
  <dcterms:created xsi:type="dcterms:W3CDTF">2015-08-21T13:32:00Z</dcterms:created>
  <dcterms:modified xsi:type="dcterms:W3CDTF">2016-03-31T21:03:00Z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id="XVGDbDB9"/&gt;&lt;style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y fmtid="{D5CDD505-2E9C-101B-9397-08002B2CF9AE}" pid="4" name="Landing Page">
    <vt:lpwstr>http://www.nist.gov/el/msid/baselinetailor.cfm</vt:lpwstr>
  </property>
  <property fmtid="{D5CDD505-2E9C-101B-9397-08002B2CF9AE}" pid="5" name="CSRC">
    <vt:lpwstr>http://csrc.nist.gov</vt:lpwstr>
  </property>
  <property fmtid="{D5CDD505-2E9C-101B-9397-08002B2CF9AE}" pid="6" name="BT">
    <vt:lpwstr>https://pages.nist.gov/sctools/bt.xml</vt:lpwstr>
  </property>
  <property fmtid="{D5CDD505-2E9C-101B-9397-08002B2CF9AE}" pid="7" name="Source Code">
    <vt:lpwstr>https://github.com/usnistgov/sctools</vt:lpwstr>
  </property>
</Properties>
</file>