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bookmarkStart w:id="1" w:name="_Toc448224377"/>
      <w:r>
        <w:lastRenderedPageBreak/>
        <w:t>Abstract</w:t>
      </w:r>
      <w:bookmarkEnd w:id="0"/>
      <w:bookmarkEnd w:id="1"/>
    </w:p>
    <w:p w14:paraId="6E28018C" w14:textId="571D8479"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w:t>
      </w:r>
      <w:r w:rsidR="00782877">
        <w:t>are</w:t>
      </w:r>
      <w:r w:rsidR="004C4B03">
        <w:t xml:space="preserve"> available</w:t>
      </w:r>
      <w:r w:rsidR="00BD0A5C">
        <w:t xml:space="preserve"> at</w:t>
      </w:r>
      <w:r w:rsidR="00507392">
        <w:t xml:space="preserve"> </w:t>
      </w:r>
      <w:fldSimple w:instr=" DOCPROPERTY  &quot;Landing Page&quot;  \* MERGEFORMAT ">
        <w:r w:rsidR="008956C4">
          <w:t>http://www.nist.gov/el/msid/baselinetailor.cfm</w:t>
        </w:r>
      </w:fldSimple>
      <w:r w:rsidR="001B1BEB">
        <w:t xml:space="preserve">. </w:t>
      </w:r>
    </w:p>
    <w:p w14:paraId="464F2C39" w14:textId="49664576" w:rsidR="000F2898" w:rsidRDefault="00984DFD" w:rsidP="000F2898">
      <w:pPr>
        <w:pStyle w:val="Heading1"/>
        <w:numPr>
          <w:ilvl w:val="0"/>
          <w:numId w:val="0"/>
        </w:numPr>
      </w:pPr>
      <w:bookmarkStart w:id="2" w:name="_Toc447091772"/>
      <w:bookmarkStart w:id="3" w:name="_Toc447097795"/>
      <w:bookmarkStart w:id="4" w:name="_Toc448224378"/>
      <w:r>
        <w:t>Disclaimers</w:t>
      </w:r>
      <w:bookmarkEnd w:id="2"/>
      <w:bookmarkEnd w:id="3"/>
      <w:bookmarkEnd w:id="4"/>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3EF84C9F"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posted on </w:t>
      </w:r>
      <w:fldSimple w:instr=" DOCPROPERTY  CSRC  \* MERGEFORMAT ">
        <w:r w:rsidR="008956C4">
          <w:t>http://csrc.nist.gov</w:t>
        </w:r>
      </w:fldSimple>
      <w:r w:rsidRPr="00831FDA">
        <w:t>.</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5" w:name="_Toc447097796"/>
      <w:bookmarkStart w:id="6" w:name="_Toc448224379"/>
      <w:r>
        <w:t>Acknowledgments</w:t>
      </w:r>
      <w:bookmarkEnd w:id="5"/>
      <w:bookmarkEnd w:id="6"/>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7" w:name="_Toc447097797" w:displacedByCustomXml="next"/>
    <w:bookmarkStart w:id="8" w:name="_Toc448224380" w:displacedByCustomXml="next"/>
    <w:sdt>
      <w:sdtPr>
        <w:id w:val="-908464738"/>
        <w:docPartObj>
          <w:docPartGallery w:val="Table of Contents"/>
          <w:docPartUnique/>
        </w:docPartObj>
      </w:sdtPr>
      <w:sdtEndPr>
        <w:rPr>
          <w:noProof/>
        </w:rPr>
      </w:sdtEndPr>
      <w:sdtContent>
        <w:p w14:paraId="3A0D874A" w14:textId="1983F728" w:rsidR="008956C4" w:rsidRDefault="00446ADA" w:rsidP="008956C4">
          <w:pPr>
            <w:pStyle w:val="Heading1"/>
            <w:numPr>
              <w:ilvl w:val="0"/>
              <w:numId w:val="0"/>
            </w:numPr>
            <w:rPr>
              <w:rFonts w:asciiTheme="minorHAnsi" w:eastAsiaTheme="minorEastAsia" w:hAnsiTheme="minorHAnsi" w:cstheme="minorBidi"/>
              <w:noProof/>
              <w:sz w:val="22"/>
              <w:szCs w:val="22"/>
            </w:rPr>
          </w:pPr>
          <w:r>
            <w:t>Table of Contents</w:t>
          </w:r>
          <w:bookmarkEnd w:id="8"/>
          <w:r>
            <w:fldChar w:fldCharType="begin"/>
          </w:r>
          <w:r>
            <w:instrText xml:space="preserve"> TOC \o "1-3" \h \z \u </w:instrText>
          </w:r>
          <w:r>
            <w:fldChar w:fldCharType="separate"/>
          </w:r>
          <w:bookmarkEnd w:id="7"/>
        </w:p>
        <w:p w14:paraId="340BE385" w14:textId="26257DFA"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82" w:history="1">
            <w:r w:rsidR="008956C4" w:rsidRPr="00FA2C25">
              <w:rPr>
                <w:rStyle w:val="Hyperlink"/>
                <w:noProof/>
              </w:rPr>
              <w:t>1</w:t>
            </w:r>
            <w:r w:rsidR="008956C4">
              <w:rPr>
                <w:rFonts w:asciiTheme="minorHAnsi" w:eastAsiaTheme="minorEastAsia" w:hAnsiTheme="minorHAnsi" w:cstheme="minorBidi"/>
                <w:noProof/>
                <w:sz w:val="22"/>
                <w:szCs w:val="22"/>
              </w:rPr>
              <w:tab/>
            </w:r>
            <w:r w:rsidR="008956C4" w:rsidRPr="00FA2C25">
              <w:rPr>
                <w:rStyle w:val="Hyperlink"/>
                <w:noProof/>
              </w:rPr>
              <w:t>Introduction</w:t>
            </w:r>
            <w:r w:rsidR="008956C4">
              <w:rPr>
                <w:noProof/>
                <w:webHidden/>
              </w:rPr>
              <w:tab/>
            </w:r>
            <w:r w:rsidR="008956C4">
              <w:rPr>
                <w:noProof/>
                <w:webHidden/>
              </w:rPr>
              <w:fldChar w:fldCharType="begin"/>
            </w:r>
            <w:r w:rsidR="008956C4">
              <w:rPr>
                <w:noProof/>
                <w:webHidden/>
              </w:rPr>
              <w:instrText xml:space="preserve"> PAGEREF _Toc448224382 \h </w:instrText>
            </w:r>
            <w:r w:rsidR="008956C4">
              <w:rPr>
                <w:noProof/>
                <w:webHidden/>
              </w:rPr>
            </w:r>
            <w:r w:rsidR="008956C4">
              <w:rPr>
                <w:noProof/>
                <w:webHidden/>
              </w:rPr>
              <w:fldChar w:fldCharType="separate"/>
            </w:r>
            <w:r w:rsidR="008956C4">
              <w:rPr>
                <w:noProof/>
                <w:webHidden/>
              </w:rPr>
              <w:t>1</w:t>
            </w:r>
            <w:r w:rsidR="008956C4">
              <w:rPr>
                <w:noProof/>
                <w:webHidden/>
              </w:rPr>
              <w:fldChar w:fldCharType="end"/>
            </w:r>
          </w:hyperlink>
        </w:p>
        <w:p w14:paraId="472443A7" w14:textId="61BEEF25"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83" w:history="1">
            <w:r w:rsidR="008956C4" w:rsidRPr="00FA2C25">
              <w:rPr>
                <w:rStyle w:val="Hyperlink"/>
                <w:noProof/>
              </w:rPr>
              <w:t>2</w:t>
            </w:r>
            <w:r w:rsidR="008956C4">
              <w:rPr>
                <w:rFonts w:asciiTheme="minorHAnsi" w:eastAsiaTheme="minorEastAsia" w:hAnsiTheme="minorHAnsi" w:cstheme="minorBidi"/>
                <w:noProof/>
                <w:sz w:val="22"/>
                <w:szCs w:val="22"/>
              </w:rPr>
              <w:tab/>
            </w:r>
            <w:r w:rsidR="008956C4" w:rsidRPr="00FA2C25">
              <w:rPr>
                <w:rStyle w:val="Hyperlink"/>
                <w:noProof/>
              </w:rPr>
              <w:t>Getting Started</w:t>
            </w:r>
            <w:r w:rsidR="008956C4">
              <w:rPr>
                <w:noProof/>
                <w:webHidden/>
              </w:rPr>
              <w:tab/>
            </w:r>
            <w:r w:rsidR="008956C4">
              <w:rPr>
                <w:noProof/>
                <w:webHidden/>
              </w:rPr>
              <w:fldChar w:fldCharType="begin"/>
            </w:r>
            <w:r w:rsidR="008956C4">
              <w:rPr>
                <w:noProof/>
                <w:webHidden/>
              </w:rPr>
              <w:instrText xml:space="preserve"> PAGEREF _Toc448224383 \h </w:instrText>
            </w:r>
            <w:r w:rsidR="008956C4">
              <w:rPr>
                <w:noProof/>
                <w:webHidden/>
              </w:rPr>
            </w:r>
            <w:r w:rsidR="008956C4">
              <w:rPr>
                <w:noProof/>
                <w:webHidden/>
              </w:rPr>
              <w:fldChar w:fldCharType="separate"/>
            </w:r>
            <w:r w:rsidR="008956C4">
              <w:rPr>
                <w:noProof/>
                <w:webHidden/>
              </w:rPr>
              <w:t>3</w:t>
            </w:r>
            <w:r w:rsidR="008956C4">
              <w:rPr>
                <w:noProof/>
                <w:webHidden/>
              </w:rPr>
              <w:fldChar w:fldCharType="end"/>
            </w:r>
          </w:hyperlink>
        </w:p>
        <w:p w14:paraId="55442B71" w14:textId="36181E67"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84" w:history="1">
            <w:r w:rsidR="008956C4" w:rsidRPr="00FA2C25">
              <w:rPr>
                <w:rStyle w:val="Hyperlink"/>
                <w:noProof/>
              </w:rPr>
              <w:t>3</w:t>
            </w:r>
            <w:r w:rsidR="008956C4">
              <w:rPr>
                <w:rFonts w:asciiTheme="minorHAnsi" w:eastAsiaTheme="minorEastAsia" w:hAnsiTheme="minorHAnsi" w:cstheme="minorBidi"/>
                <w:noProof/>
                <w:sz w:val="22"/>
                <w:szCs w:val="22"/>
              </w:rPr>
              <w:tab/>
            </w:r>
            <w:r w:rsidR="008956C4" w:rsidRPr="00FA2C25">
              <w:rPr>
                <w:rStyle w:val="Hyperlink"/>
                <w:noProof/>
              </w:rPr>
              <w:t>User Interface</w:t>
            </w:r>
            <w:r w:rsidR="008956C4">
              <w:rPr>
                <w:noProof/>
                <w:webHidden/>
              </w:rPr>
              <w:tab/>
            </w:r>
            <w:r w:rsidR="008956C4">
              <w:rPr>
                <w:noProof/>
                <w:webHidden/>
              </w:rPr>
              <w:fldChar w:fldCharType="begin"/>
            </w:r>
            <w:r w:rsidR="008956C4">
              <w:rPr>
                <w:noProof/>
                <w:webHidden/>
              </w:rPr>
              <w:instrText xml:space="preserve"> PAGEREF _Toc448224384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33437CB9" w14:textId="2327A4F3" w:rsidR="008956C4" w:rsidRDefault="00E4211E">
          <w:pPr>
            <w:pStyle w:val="TOC2"/>
            <w:tabs>
              <w:tab w:val="left" w:pos="880"/>
              <w:tab w:val="right" w:leader="dot" w:pos="9350"/>
            </w:tabs>
            <w:rPr>
              <w:rFonts w:asciiTheme="minorHAnsi" w:eastAsiaTheme="minorEastAsia" w:hAnsiTheme="minorHAnsi" w:cstheme="minorBidi"/>
              <w:noProof/>
              <w:sz w:val="22"/>
              <w:szCs w:val="22"/>
            </w:rPr>
          </w:pPr>
          <w:hyperlink w:anchor="_Toc448224385" w:history="1">
            <w:r w:rsidR="008956C4" w:rsidRPr="00FA2C25">
              <w:rPr>
                <w:rStyle w:val="Hyperlink"/>
                <w:noProof/>
              </w:rPr>
              <w:t>3.1</w:t>
            </w:r>
            <w:r w:rsidR="008956C4">
              <w:rPr>
                <w:rFonts w:asciiTheme="minorHAnsi" w:eastAsiaTheme="minorEastAsia" w:hAnsiTheme="minorHAnsi" w:cstheme="minorBidi"/>
                <w:noProof/>
                <w:sz w:val="22"/>
                <w:szCs w:val="22"/>
              </w:rPr>
              <w:tab/>
            </w:r>
            <w:r w:rsidR="008956C4" w:rsidRPr="00FA2C25">
              <w:rPr>
                <w:rStyle w:val="Hyperlink"/>
                <w:noProof/>
              </w:rPr>
              <w:t>Cybersecurity Framework Browser</w:t>
            </w:r>
            <w:r w:rsidR="008956C4">
              <w:rPr>
                <w:noProof/>
                <w:webHidden/>
              </w:rPr>
              <w:tab/>
            </w:r>
            <w:r w:rsidR="008956C4">
              <w:rPr>
                <w:noProof/>
                <w:webHidden/>
              </w:rPr>
              <w:fldChar w:fldCharType="begin"/>
            </w:r>
            <w:r w:rsidR="008956C4">
              <w:rPr>
                <w:noProof/>
                <w:webHidden/>
              </w:rPr>
              <w:instrText xml:space="preserve"> PAGEREF _Toc448224385 \h </w:instrText>
            </w:r>
            <w:r w:rsidR="008956C4">
              <w:rPr>
                <w:noProof/>
                <w:webHidden/>
              </w:rPr>
            </w:r>
            <w:r w:rsidR="008956C4">
              <w:rPr>
                <w:noProof/>
                <w:webHidden/>
              </w:rPr>
              <w:fldChar w:fldCharType="separate"/>
            </w:r>
            <w:r w:rsidR="008956C4">
              <w:rPr>
                <w:noProof/>
                <w:webHidden/>
              </w:rPr>
              <w:t>5</w:t>
            </w:r>
            <w:r w:rsidR="008956C4">
              <w:rPr>
                <w:noProof/>
                <w:webHidden/>
              </w:rPr>
              <w:fldChar w:fldCharType="end"/>
            </w:r>
          </w:hyperlink>
        </w:p>
        <w:p w14:paraId="3F14838C" w14:textId="24E0B8F6" w:rsidR="008956C4" w:rsidRDefault="00E4211E">
          <w:pPr>
            <w:pStyle w:val="TOC2"/>
            <w:tabs>
              <w:tab w:val="left" w:pos="880"/>
              <w:tab w:val="right" w:leader="dot" w:pos="9350"/>
            </w:tabs>
            <w:rPr>
              <w:rFonts w:asciiTheme="minorHAnsi" w:eastAsiaTheme="minorEastAsia" w:hAnsiTheme="minorHAnsi" w:cstheme="minorBidi"/>
              <w:noProof/>
              <w:sz w:val="22"/>
              <w:szCs w:val="22"/>
            </w:rPr>
          </w:pPr>
          <w:hyperlink w:anchor="_Toc448224386" w:history="1">
            <w:r w:rsidR="008956C4" w:rsidRPr="00FA2C25">
              <w:rPr>
                <w:rStyle w:val="Hyperlink"/>
                <w:noProof/>
              </w:rPr>
              <w:t>3.2</w:t>
            </w:r>
            <w:r w:rsidR="008956C4">
              <w:rPr>
                <w:rFonts w:asciiTheme="minorHAnsi" w:eastAsiaTheme="minorEastAsia" w:hAnsiTheme="minorHAnsi" w:cstheme="minorBidi"/>
                <w:noProof/>
                <w:sz w:val="22"/>
                <w:szCs w:val="22"/>
              </w:rPr>
              <w:tab/>
            </w:r>
            <w:r w:rsidR="008956C4" w:rsidRPr="00FA2C25">
              <w:rPr>
                <w:rStyle w:val="Hyperlink"/>
                <w:noProof/>
              </w:rPr>
              <w:t>Security Control Editor</w:t>
            </w:r>
            <w:r w:rsidR="008956C4">
              <w:rPr>
                <w:noProof/>
                <w:webHidden/>
              </w:rPr>
              <w:tab/>
            </w:r>
            <w:r w:rsidR="008956C4">
              <w:rPr>
                <w:noProof/>
                <w:webHidden/>
              </w:rPr>
              <w:fldChar w:fldCharType="begin"/>
            </w:r>
            <w:r w:rsidR="008956C4">
              <w:rPr>
                <w:noProof/>
                <w:webHidden/>
              </w:rPr>
              <w:instrText xml:space="preserve"> PAGEREF _Toc448224386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1107707F" w14:textId="01D9F4B4" w:rsidR="008956C4" w:rsidRDefault="00E4211E">
          <w:pPr>
            <w:pStyle w:val="TOC2"/>
            <w:tabs>
              <w:tab w:val="left" w:pos="880"/>
              <w:tab w:val="right" w:leader="dot" w:pos="9350"/>
            </w:tabs>
            <w:rPr>
              <w:rFonts w:asciiTheme="minorHAnsi" w:eastAsiaTheme="minorEastAsia" w:hAnsiTheme="minorHAnsi" w:cstheme="minorBidi"/>
              <w:noProof/>
              <w:sz w:val="22"/>
              <w:szCs w:val="22"/>
            </w:rPr>
          </w:pPr>
          <w:hyperlink w:anchor="_Toc448224387" w:history="1">
            <w:r w:rsidR="008956C4" w:rsidRPr="00FA2C25">
              <w:rPr>
                <w:rStyle w:val="Hyperlink"/>
                <w:noProof/>
              </w:rPr>
              <w:t>3.3</w:t>
            </w:r>
            <w:r w:rsidR="008956C4">
              <w:rPr>
                <w:rFonts w:asciiTheme="minorHAnsi" w:eastAsiaTheme="minorEastAsia" w:hAnsiTheme="minorHAnsi" w:cstheme="minorBidi"/>
                <w:noProof/>
                <w:sz w:val="22"/>
                <w:szCs w:val="22"/>
              </w:rPr>
              <w:tab/>
            </w:r>
            <w:r w:rsidR="008956C4" w:rsidRPr="00FA2C25">
              <w:rPr>
                <w:rStyle w:val="Hyperlink"/>
                <w:noProof/>
              </w:rPr>
              <w:t>Cross References</w:t>
            </w:r>
            <w:r w:rsidR="008956C4">
              <w:rPr>
                <w:noProof/>
                <w:webHidden/>
              </w:rPr>
              <w:tab/>
            </w:r>
            <w:r w:rsidR="008956C4">
              <w:rPr>
                <w:noProof/>
                <w:webHidden/>
              </w:rPr>
              <w:fldChar w:fldCharType="begin"/>
            </w:r>
            <w:r w:rsidR="008956C4">
              <w:rPr>
                <w:noProof/>
                <w:webHidden/>
              </w:rPr>
              <w:instrText xml:space="preserve"> PAGEREF _Toc448224387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65737B6C" w14:textId="24711FD7" w:rsidR="008956C4" w:rsidRDefault="00E4211E">
          <w:pPr>
            <w:pStyle w:val="TOC2"/>
            <w:tabs>
              <w:tab w:val="left" w:pos="880"/>
              <w:tab w:val="right" w:leader="dot" w:pos="9350"/>
            </w:tabs>
            <w:rPr>
              <w:rFonts w:asciiTheme="minorHAnsi" w:eastAsiaTheme="minorEastAsia" w:hAnsiTheme="minorHAnsi" w:cstheme="minorBidi"/>
              <w:noProof/>
              <w:sz w:val="22"/>
              <w:szCs w:val="22"/>
            </w:rPr>
          </w:pPr>
          <w:hyperlink w:anchor="_Toc448224388" w:history="1">
            <w:r w:rsidR="008956C4" w:rsidRPr="00FA2C25">
              <w:rPr>
                <w:rStyle w:val="Hyperlink"/>
                <w:noProof/>
              </w:rPr>
              <w:t>3.4</w:t>
            </w:r>
            <w:r w:rsidR="008956C4">
              <w:rPr>
                <w:rFonts w:asciiTheme="minorHAnsi" w:eastAsiaTheme="minorEastAsia" w:hAnsiTheme="minorHAnsi" w:cstheme="minorBidi"/>
                <w:noProof/>
                <w:sz w:val="22"/>
                <w:szCs w:val="22"/>
              </w:rPr>
              <w:tab/>
            </w:r>
            <w:r w:rsidR="008956C4" w:rsidRPr="00FA2C25">
              <w:rPr>
                <w:rStyle w:val="Hyperlink"/>
                <w:noProof/>
              </w:rPr>
              <w:t>Framework Profile</w:t>
            </w:r>
            <w:r w:rsidR="008956C4">
              <w:rPr>
                <w:noProof/>
                <w:webHidden/>
              </w:rPr>
              <w:tab/>
            </w:r>
            <w:r w:rsidR="008956C4">
              <w:rPr>
                <w:noProof/>
                <w:webHidden/>
              </w:rPr>
              <w:fldChar w:fldCharType="begin"/>
            </w:r>
            <w:r w:rsidR="008956C4">
              <w:rPr>
                <w:noProof/>
                <w:webHidden/>
              </w:rPr>
              <w:instrText xml:space="preserve"> PAGEREF _Toc448224388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1A52BC6C" w14:textId="174D0D04"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89" w:history="1">
            <w:r w:rsidR="008956C4" w:rsidRPr="00FA2C25">
              <w:rPr>
                <w:rStyle w:val="Hyperlink"/>
                <w:noProof/>
              </w:rPr>
              <w:t>4</w:t>
            </w:r>
            <w:r w:rsidR="008956C4">
              <w:rPr>
                <w:rFonts w:asciiTheme="minorHAnsi" w:eastAsiaTheme="minorEastAsia" w:hAnsiTheme="minorHAnsi" w:cstheme="minorBidi"/>
                <w:noProof/>
                <w:sz w:val="22"/>
                <w:szCs w:val="22"/>
              </w:rPr>
              <w:tab/>
            </w:r>
            <w:r w:rsidR="008956C4" w:rsidRPr="00FA2C25">
              <w:rPr>
                <w:rStyle w:val="Hyperlink"/>
                <w:noProof/>
              </w:rPr>
              <w:t>Bringing it All Together</w:t>
            </w:r>
            <w:r w:rsidR="008956C4">
              <w:rPr>
                <w:noProof/>
                <w:webHidden/>
              </w:rPr>
              <w:tab/>
            </w:r>
            <w:r w:rsidR="008956C4">
              <w:rPr>
                <w:noProof/>
                <w:webHidden/>
              </w:rPr>
              <w:fldChar w:fldCharType="begin"/>
            </w:r>
            <w:r w:rsidR="008956C4">
              <w:rPr>
                <w:noProof/>
                <w:webHidden/>
              </w:rPr>
              <w:instrText xml:space="preserve"> PAGEREF _Toc448224389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73133B12" w14:textId="1EDE0352"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90" w:history="1">
            <w:r w:rsidR="008956C4" w:rsidRPr="00FA2C25">
              <w:rPr>
                <w:rStyle w:val="Hyperlink"/>
                <w:noProof/>
              </w:rPr>
              <w:t>5</w:t>
            </w:r>
            <w:r w:rsidR="008956C4">
              <w:rPr>
                <w:rFonts w:asciiTheme="minorHAnsi" w:eastAsiaTheme="minorEastAsia" w:hAnsiTheme="minorHAnsi" w:cstheme="minorBidi"/>
                <w:noProof/>
                <w:sz w:val="22"/>
                <w:szCs w:val="22"/>
              </w:rPr>
              <w:tab/>
            </w:r>
            <w:r w:rsidR="008956C4" w:rsidRPr="00FA2C25">
              <w:rPr>
                <w:rStyle w:val="Hyperlink"/>
                <w:noProof/>
              </w:rPr>
              <w:t>XML Formats</w:t>
            </w:r>
            <w:r w:rsidR="008956C4">
              <w:rPr>
                <w:noProof/>
                <w:webHidden/>
              </w:rPr>
              <w:tab/>
            </w:r>
            <w:r w:rsidR="008956C4">
              <w:rPr>
                <w:noProof/>
                <w:webHidden/>
              </w:rPr>
              <w:fldChar w:fldCharType="begin"/>
            </w:r>
            <w:r w:rsidR="008956C4">
              <w:rPr>
                <w:noProof/>
                <w:webHidden/>
              </w:rPr>
              <w:instrText xml:space="preserve"> PAGEREF _Toc448224390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43CE1873" w14:textId="62976B4E" w:rsidR="008956C4" w:rsidRDefault="00E4211E">
          <w:pPr>
            <w:pStyle w:val="TOC1"/>
            <w:tabs>
              <w:tab w:val="left" w:pos="440"/>
              <w:tab w:val="right" w:leader="dot" w:pos="9350"/>
            </w:tabs>
            <w:rPr>
              <w:rFonts w:asciiTheme="minorHAnsi" w:eastAsiaTheme="minorEastAsia" w:hAnsiTheme="minorHAnsi" w:cstheme="minorBidi"/>
              <w:noProof/>
              <w:sz w:val="22"/>
              <w:szCs w:val="22"/>
            </w:rPr>
          </w:pPr>
          <w:hyperlink w:anchor="_Toc448224391" w:history="1">
            <w:r w:rsidR="008956C4" w:rsidRPr="00FA2C25">
              <w:rPr>
                <w:rStyle w:val="Hyperlink"/>
                <w:noProof/>
              </w:rPr>
              <w:t>6</w:t>
            </w:r>
            <w:r w:rsidR="008956C4">
              <w:rPr>
                <w:rFonts w:asciiTheme="minorHAnsi" w:eastAsiaTheme="minorEastAsia" w:hAnsiTheme="minorHAnsi" w:cstheme="minorBidi"/>
                <w:noProof/>
                <w:sz w:val="22"/>
                <w:szCs w:val="22"/>
              </w:rPr>
              <w:tab/>
            </w:r>
            <w:r w:rsidR="008956C4" w:rsidRPr="00FA2C25">
              <w:rPr>
                <w:rStyle w:val="Hyperlink"/>
                <w:noProof/>
              </w:rPr>
              <w:t>Concluding Remarks</w:t>
            </w:r>
            <w:r w:rsidR="008956C4">
              <w:rPr>
                <w:noProof/>
                <w:webHidden/>
              </w:rPr>
              <w:tab/>
            </w:r>
            <w:r w:rsidR="008956C4">
              <w:rPr>
                <w:noProof/>
                <w:webHidden/>
              </w:rPr>
              <w:fldChar w:fldCharType="begin"/>
            </w:r>
            <w:r w:rsidR="008956C4">
              <w:rPr>
                <w:noProof/>
                <w:webHidden/>
              </w:rPr>
              <w:instrText xml:space="preserve"> PAGEREF _Toc448224391 \h </w:instrText>
            </w:r>
            <w:r w:rsidR="008956C4">
              <w:rPr>
                <w:noProof/>
                <w:webHidden/>
              </w:rPr>
            </w:r>
            <w:r w:rsidR="008956C4">
              <w:rPr>
                <w:noProof/>
                <w:webHidden/>
              </w:rPr>
              <w:fldChar w:fldCharType="separate"/>
            </w:r>
            <w:r w:rsidR="008956C4">
              <w:rPr>
                <w:noProof/>
                <w:webHidden/>
              </w:rPr>
              <w:t>18</w:t>
            </w:r>
            <w:r w:rsidR="008956C4">
              <w:rPr>
                <w:noProof/>
                <w:webHidden/>
              </w:rPr>
              <w:fldChar w:fldCharType="end"/>
            </w:r>
          </w:hyperlink>
        </w:p>
        <w:p w14:paraId="548CD7CE" w14:textId="6CE8EA34" w:rsidR="008956C4" w:rsidRDefault="00E4211E">
          <w:pPr>
            <w:pStyle w:val="TOC1"/>
            <w:tabs>
              <w:tab w:val="right" w:leader="dot" w:pos="9350"/>
            </w:tabs>
            <w:rPr>
              <w:rFonts w:asciiTheme="minorHAnsi" w:eastAsiaTheme="minorEastAsia" w:hAnsiTheme="minorHAnsi" w:cstheme="minorBidi"/>
              <w:noProof/>
              <w:sz w:val="22"/>
              <w:szCs w:val="22"/>
            </w:rPr>
          </w:pPr>
          <w:hyperlink w:anchor="_Toc448224392" w:history="1">
            <w:r w:rsidR="008956C4" w:rsidRPr="00FA2C25">
              <w:rPr>
                <w:rStyle w:val="Hyperlink"/>
                <w:noProof/>
              </w:rPr>
              <w:t>References</w:t>
            </w:r>
            <w:r w:rsidR="008956C4">
              <w:rPr>
                <w:noProof/>
                <w:webHidden/>
              </w:rPr>
              <w:tab/>
            </w:r>
            <w:r w:rsidR="008956C4">
              <w:rPr>
                <w:noProof/>
                <w:webHidden/>
              </w:rPr>
              <w:fldChar w:fldCharType="begin"/>
            </w:r>
            <w:r w:rsidR="008956C4">
              <w:rPr>
                <w:noProof/>
                <w:webHidden/>
              </w:rPr>
              <w:instrText xml:space="preserve"> PAGEREF _Toc448224392 \h </w:instrText>
            </w:r>
            <w:r w:rsidR="008956C4">
              <w:rPr>
                <w:noProof/>
                <w:webHidden/>
              </w:rPr>
            </w:r>
            <w:r w:rsidR="008956C4">
              <w:rPr>
                <w:noProof/>
                <w:webHidden/>
              </w:rPr>
              <w:fldChar w:fldCharType="separate"/>
            </w:r>
            <w:r w:rsidR="008956C4">
              <w:rPr>
                <w:noProof/>
                <w:webHidden/>
              </w:rPr>
              <w:t>20</w:t>
            </w:r>
            <w:r w:rsidR="008956C4">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9" w:name="_Toc447097798"/>
          <w:bookmarkStart w:id="10" w:name="_Toc448224381"/>
          <w:r>
            <w:rPr>
              <w:noProof/>
            </w:rPr>
            <w:t>List of Figures</w:t>
          </w:r>
        </w:p>
      </w:sdtContent>
    </w:sdt>
    <w:bookmarkEnd w:id="10" w:displacedByCustomXml="prev"/>
    <w:bookmarkEnd w:id="9" w:displacedByCustomXml="prev"/>
    <w:p w14:paraId="11D5F44B" w14:textId="08619996" w:rsidR="008956C4" w:rsidRDefault="00446ADA">
      <w:pPr>
        <w:pStyle w:val="TableofFigures"/>
        <w:tabs>
          <w:tab w:val="right" w:leader="dot" w:pos="9350"/>
        </w:tabs>
        <w:rPr>
          <w:rFonts w:asciiTheme="minorHAnsi" w:eastAsiaTheme="minorEastAsia" w:hAnsiTheme="minorHAnsi" w:cstheme="minorBidi"/>
          <w:noProof/>
          <w:sz w:val="22"/>
          <w:szCs w:val="22"/>
        </w:rPr>
      </w:pPr>
      <w:r>
        <w:rPr>
          <w:sz w:val="22"/>
          <w:szCs w:val="22"/>
        </w:rPr>
        <w:fldChar w:fldCharType="begin"/>
      </w:r>
      <w:r w:rsidRPr="008956C4">
        <w:rPr>
          <w:sz w:val="22"/>
          <w:szCs w:val="22"/>
        </w:rPr>
        <w:instrText xml:space="preserve"> TOC \h \z \c "Figure" </w:instrText>
      </w:r>
      <w:r>
        <w:rPr>
          <w:sz w:val="22"/>
          <w:szCs w:val="22"/>
        </w:rPr>
        <w:fldChar w:fldCharType="separate"/>
      </w:r>
      <w:hyperlink w:anchor="_Toc448224234" w:history="1">
        <w:r w:rsidR="008956C4" w:rsidRPr="008956C4">
          <w:rPr>
            <w:rStyle w:val="Hyperlink"/>
            <w:noProof/>
            <w:sz w:val="22"/>
            <w:szCs w:val="22"/>
          </w:rPr>
          <w:t>Figure</w:t>
        </w:r>
        <w:r w:rsidR="008956C4" w:rsidRPr="00C61B32">
          <w:rPr>
            <w:rStyle w:val="Hyperlink"/>
            <w:noProof/>
          </w:rPr>
          <w:t xml:space="preserve"> 1. Preferences button above user interface tabs.</w:t>
        </w:r>
        <w:r w:rsidR="008956C4">
          <w:rPr>
            <w:noProof/>
            <w:webHidden/>
          </w:rPr>
          <w:tab/>
        </w:r>
        <w:r w:rsidR="008956C4">
          <w:rPr>
            <w:noProof/>
            <w:webHidden/>
          </w:rPr>
          <w:fldChar w:fldCharType="begin"/>
        </w:r>
        <w:r w:rsidR="008956C4">
          <w:rPr>
            <w:noProof/>
            <w:webHidden/>
          </w:rPr>
          <w:instrText xml:space="preserve"> PAGEREF _Toc448224234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58098A88" w14:textId="7F0A2F3F"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35" w:history="1">
        <w:r w:rsidR="008956C4" w:rsidRPr="00C61B32">
          <w:rPr>
            <w:rStyle w:val="Hyperlink"/>
            <w:noProof/>
          </w:rPr>
          <w:t>Figure 2. Preferences dialog.</w:t>
        </w:r>
        <w:r w:rsidR="008956C4">
          <w:rPr>
            <w:noProof/>
            <w:webHidden/>
          </w:rPr>
          <w:tab/>
        </w:r>
        <w:r w:rsidR="008956C4">
          <w:rPr>
            <w:noProof/>
            <w:webHidden/>
          </w:rPr>
          <w:fldChar w:fldCharType="begin"/>
        </w:r>
        <w:r w:rsidR="008956C4">
          <w:rPr>
            <w:noProof/>
            <w:webHidden/>
          </w:rPr>
          <w:instrText xml:space="preserve"> PAGEREF _Toc448224235 \h </w:instrText>
        </w:r>
        <w:r w:rsidR="008956C4">
          <w:rPr>
            <w:noProof/>
            <w:webHidden/>
          </w:rPr>
        </w:r>
        <w:r w:rsidR="008956C4">
          <w:rPr>
            <w:noProof/>
            <w:webHidden/>
          </w:rPr>
          <w:fldChar w:fldCharType="separate"/>
        </w:r>
        <w:r w:rsidR="008956C4">
          <w:rPr>
            <w:noProof/>
            <w:webHidden/>
          </w:rPr>
          <w:t>4</w:t>
        </w:r>
        <w:r w:rsidR="008956C4">
          <w:rPr>
            <w:noProof/>
            <w:webHidden/>
          </w:rPr>
          <w:fldChar w:fldCharType="end"/>
        </w:r>
      </w:hyperlink>
    </w:p>
    <w:p w14:paraId="01146079" w14:textId="3F09A2FB"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36" w:history="1">
        <w:r w:rsidR="008956C4" w:rsidRPr="00C61B32">
          <w:rPr>
            <w:rStyle w:val="Hyperlink"/>
            <w:noProof/>
          </w:rPr>
          <w:t>Figure 3. Cyber Framework Browser tab.</w:t>
        </w:r>
        <w:r w:rsidR="008956C4">
          <w:rPr>
            <w:noProof/>
            <w:webHidden/>
          </w:rPr>
          <w:tab/>
        </w:r>
        <w:r w:rsidR="008956C4">
          <w:rPr>
            <w:noProof/>
            <w:webHidden/>
          </w:rPr>
          <w:fldChar w:fldCharType="begin"/>
        </w:r>
        <w:r w:rsidR="008956C4">
          <w:rPr>
            <w:noProof/>
            <w:webHidden/>
          </w:rPr>
          <w:instrText xml:space="preserve"> PAGEREF _Toc448224236 \h </w:instrText>
        </w:r>
        <w:r w:rsidR="008956C4">
          <w:rPr>
            <w:noProof/>
            <w:webHidden/>
          </w:rPr>
        </w:r>
        <w:r w:rsidR="008956C4">
          <w:rPr>
            <w:noProof/>
            <w:webHidden/>
          </w:rPr>
          <w:fldChar w:fldCharType="separate"/>
        </w:r>
        <w:r w:rsidR="008956C4">
          <w:rPr>
            <w:noProof/>
            <w:webHidden/>
          </w:rPr>
          <w:t>6</w:t>
        </w:r>
        <w:r w:rsidR="008956C4">
          <w:rPr>
            <w:noProof/>
            <w:webHidden/>
          </w:rPr>
          <w:fldChar w:fldCharType="end"/>
        </w:r>
      </w:hyperlink>
    </w:p>
    <w:p w14:paraId="05C5A600" w14:textId="6F4874B0"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37" w:history="1">
        <w:r w:rsidR="008956C4" w:rsidRPr="00C61B32">
          <w:rPr>
            <w:rStyle w:val="Hyperlink"/>
            <w:noProof/>
          </w:rPr>
          <w:t>Figure 4. Security Control Editor workflow.</w:t>
        </w:r>
        <w:r w:rsidR="008956C4">
          <w:rPr>
            <w:noProof/>
            <w:webHidden/>
          </w:rPr>
          <w:tab/>
        </w:r>
        <w:r w:rsidR="008956C4">
          <w:rPr>
            <w:noProof/>
            <w:webHidden/>
          </w:rPr>
          <w:fldChar w:fldCharType="begin"/>
        </w:r>
        <w:r w:rsidR="008956C4">
          <w:rPr>
            <w:noProof/>
            <w:webHidden/>
          </w:rPr>
          <w:instrText xml:space="preserve"> PAGEREF _Toc448224237 \h </w:instrText>
        </w:r>
        <w:r w:rsidR="008956C4">
          <w:rPr>
            <w:noProof/>
            <w:webHidden/>
          </w:rPr>
        </w:r>
        <w:r w:rsidR="008956C4">
          <w:rPr>
            <w:noProof/>
            <w:webHidden/>
          </w:rPr>
          <w:fldChar w:fldCharType="separate"/>
        </w:r>
        <w:r w:rsidR="008956C4">
          <w:rPr>
            <w:noProof/>
            <w:webHidden/>
          </w:rPr>
          <w:t>7</w:t>
        </w:r>
        <w:r w:rsidR="008956C4">
          <w:rPr>
            <w:noProof/>
            <w:webHidden/>
          </w:rPr>
          <w:fldChar w:fldCharType="end"/>
        </w:r>
      </w:hyperlink>
    </w:p>
    <w:p w14:paraId="0A7E0FA4" w14:textId="21331FF3"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38" w:history="1">
        <w:r w:rsidR="008956C4" w:rsidRPr="00C61B32">
          <w:rPr>
            <w:rStyle w:val="Hyperlink"/>
            <w:noProof/>
          </w:rPr>
          <w:t>Figure 5. Security control IA-3.</w:t>
        </w:r>
        <w:r w:rsidR="008956C4">
          <w:rPr>
            <w:noProof/>
            <w:webHidden/>
          </w:rPr>
          <w:tab/>
        </w:r>
        <w:r w:rsidR="008956C4">
          <w:rPr>
            <w:noProof/>
            <w:webHidden/>
          </w:rPr>
          <w:fldChar w:fldCharType="begin"/>
        </w:r>
        <w:r w:rsidR="008956C4">
          <w:rPr>
            <w:noProof/>
            <w:webHidden/>
          </w:rPr>
          <w:instrText xml:space="preserve"> PAGEREF _Toc448224238 \h </w:instrText>
        </w:r>
        <w:r w:rsidR="008956C4">
          <w:rPr>
            <w:noProof/>
            <w:webHidden/>
          </w:rPr>
        </w:r>
        <w:r w:rsidR="008956C4">
          <w:rPr>
            <w:noProof/>
            <w:webHidden/>
          </w:rPr>
          <w:fldChar w:fldCharType="separate"/>
        </w:r>
        <w:r w:rsidR="008956C4">
          <w:rPr>
            <w:noProof/>
            <w:webHidden/>
          </w:rPr>
          <w:t>8</w:t>
        </w:r>
        <w:r w:rsidR="008956C4">
          <w:rPr>
            <w:noProof/>
            <w:webHidden/>
          </w:rPr>
          <w:fldChar w:fldCharType="end"/>
        </w:r>
      </w:hyperlink>
    </w:p>
    <w:p w14:paraId="212ACA0C" w14:textId="3B82E78B"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39" w:history="1">
        <w:r w:rsidR="008956C4" w:rsidRPr="00C61B32">
          <w:rPr>
            <w:rStyle w:val="Hyperlink"/>
            <w:noProof/>
          </w:rPr>
          <w:t>Figure 6. Violation of baseline impact constraint.</w:t>
        </w:r>
        <w:r w:rsidR="008956C4">
          <w:rPr>
            <w:noProof/>
            <w:webHidden/>
          </w:rPr>
          <w:tab/>
        </w:r>
        <w:r w:rsidR="008956C4">
          <w:rPr>
            <w:noProof/>
            <w:webHidden/>
          </w:rPr>
          <w:fldChar w:fldCharType="begin"/>
        </w:r>
        <w:r w:rsidR="008956C4">
          <w:rPr>
            <w:noProof/>
            <w:webHidden/>
          </w:rPr>
          <w:instrText xml:space="preserve"> PAGEREF _Toc448224239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0196032A" w14:textId="0B3C03F8"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0" w:history="1">
        <w:r w:rsidR="008956C4" w:rsidRPr="00C61B32">
          <w:rPr>
            <w:rStyle w:val="Hyperlink"/>
            <w:noProof/>
          </w:rPr>
          <w:t>Figure 7. Violation of cross-reference constraint.</w:t>
        </w:r>
        <w:r w:rsidR="008956C4">
          <w:rPr>
            <w:noProof/>
            <w:webHidden/>
          </w:rPr>
          <w:tab/>
        </w:r>
        <w:r w:rsidR="008956C4">
          <w:rPr>
            <w:noProof/>
            <w:webHidden/>
          </w:rPr>
          <w:fldChar w:fldCharType="begin"/>
        </w:r>
        <w:r w:rsidR="008956C4">
          <w:rPr>
            <w:noProof/>
            <w:webHidden/>
          </w:rPr>
          <w:instrText xml:space="preserve"> PAGEREF _Toc448224240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3040EEA" w14:textId="6A6DABAD"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1" w:history="1">
        <w:r w:rsidR="008956C4" w:rsidRPr="00C61B32">
          <w:rPr>
            <w:rStyle w:val="Hyperlink"/>
            <w:noProof/>
          </w:rPr>
          <w:t>Figure 8. Violation of baseline constraint.</w:t>
        </w:r>
        <w:r w:rsidR="008956C4">
          <w:rPr>
            <w:noProof/>
            <w:webHidden/>
          </w:rPr>
          <w:tab/>
        </w:r>
        <w:r w:rsidR="008956C4">
          <w:rPr>
            <w:noProof/>
            <w:webHidden/>
          </w:rPr>
          <w:fldChar w:fldCharType="begin"/>
        </w:r>
        <w:r w:rsidR="008956C4">
          <w:rPr>
            <w:noProof/>
            <w:webHidden/>
          </w:rPr>
          <w:instrText xml:space="preserve"> PAGEREF _Toc448224241 \h </w:instrText>
        </w:r>
        <w:r w:rsidR="008956C4">
          <w:rPr>
            <w:noProof/>
            <w:webHidden/>
          </w:rPr>
        </w:r>
        <w:r w:rsidR="008956C4">
          <w:rPr>
            <w:noProof/>
            <w:webHidden/>
          </w:rPr>
          <w:fldChar w:fldCharType="separate"/>
        </w:r>
        <w:r w:rsidR="008956C4">
          <w:rPr>
            <w:noProof/>
            <w:webHidden/>
          </w:rPr>
          <w:t>9</w:t>
        </w:r>
        <w:r w:rsidR="008956C4">
          <w:rPr>
            <w:noProof/>
            <w:webHidden/>
          </w:rPr>
          <w:fldChar w:fldCharType="end"/>
        </w:r>
      </w:hyperlink>
    </w:p>
    <w:p w14:paraId="7DBD0ABC" w14:textId="491BA51D"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2" w:history="1">
        <w:r w:rsidR="008956C4" w:rsidRPr="00C61B32">
          <w:rPr>
            <w:rStyle w:val="Hyperlink"/>
            <w:noProof/>
          </w:rPr>
          <w:t>Figure 9. IA-3 tailored for an Industrial Control System.</w:t>
        </w:r>
        <w:r w:rsidR="008956C4">
          <w:rPr>
            <w:noProof/>
            <w:webHidden/>
          </w:rPr>
          <w:tab/>
        </w:r>
        <w:r w:rsidR="008956C4">
          <w:rPr>
            <w:noProof/>
            <w:webHidden/>
          </w:rPr>
          <w:fldChar w:fldCharType="begin"/>
        </w:r>
        <w:r w:rsidR="008956C4">
          <w:rPr>
            <w:noProof/>
            <w:webHidden/>
          </w:rPr>
          <w:instrText xml:space="preserve"> PAGEREF _Toc448224242 \h </w:instrText>
        </w:r>
        <w:r w:rsidR="008956C4">
          <w:rPr>
            <w:noProof/>
            <w:webHidden/>
          </w:rPr>
        </w:r>
        <w:r w:rsidR="008956C4">
          <w:rPr>
            <w:noProof/>
            <w:webHidden/>
          </w:rPr>
          <w:fldChar w:fldCharType="separate"/>
        </w:r>
        <w:r w:rsidR="008956C4">
          <w:rPr>
            <w:noProof/>
            <w:webHidden/>
          </w:rPr>
          <w:t>10</w:t>
        </w:r>
        <w:r w:rsidR="008956C4">
          <w:rPr>
            <w:noProof/>
            <w:webHidden/>
          </w:rPr>
          <w:fldChar w:fldCharType="end"/>
        </w:r>
      </w:hyperlink>
    </w:p>
    <w:p w14:paraId="5851D10C" w14:textId="41853945"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3" w:history="1">
        <w:r w:rsidR="008956C4" w:rsidRPr="00C61B32">
          <w:rPr>
            <w:rStyle w:val="Hyperlink"/>
            <w:noProof/>
          </w:rPr>
          <w:t>Figure 10. IA-3 text fields with ICS-specific guidance replacing stubs.</w:t>
        </w:r>
        <w:r w:rsidR="008956C4">
          <w:rPr>
            <w:noProof/>
            <w:webHidden/>
          </w:rPr>
          <w:tab/>
        </w:r>
        <w:r w:rsidR="008956C4">
          <w:rPr>
            <w:noProof/>
            <w:webHidden/>
          </w:rPr>
          <w:fldChar w:fldCharType="begin"/>
        </w:r>
        <w:r w:rsidR="008956C4">
          <w:rPr>
            <w:noProof/>
            <w:webHidden/>
          </w:rPr>
          <w:instrText xml:space="preserve"> PAGEREF _Toc448224243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55CD91D9" w14:textId="5FE9F367"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4" w:history="1">
        <w:r w:rsidR="008956C4" w:rsidRPr="00C61B32">
          <w:rPr>
            <w:rStyle w:val="Hyperlink"/>
            <w:noProof/>
          </w:rPr>
          <w:t>Figure 11. XML generated by the Security Control Editor copy-pasted into a third party XML authoring software application.</w:t>
        </w:r>
        <w:r w:rsidR="008956C4">
          <w:rPr>
            <w:noProof/>
            <w:webHidden/>
          </w:rPr>
          <w:tab/>
        </w:r>
        <w:r w:rsidR="008956C4">
          <w:rPr>
            <w:noProof/>
            <w:webHidden/>
          </w:rPr>
          <w:fldChar w:fldCharType="begin"/>
        </w:r>
        <w:r w:rsidR="008956C4">
          <w:rPr>
            <w:noProof/>
            <w:webHidden/>
          </w:rPr>
          <w:instrText xml:space="preserve"> PAGEREF _Toc448224244 \h </w:instrText>
        </w:r>
        <w:r w:rsidR="008956C4">
          <w:rPr>
            <w:noProof/>
            <w:webHidden/>
          </w:rPr>
        </w:r>
        <w:r w:rsidR="008956C4">
          <w:rPr>
            <w:noProof/>
            <w:webHidden/>
          </w:rPr>
          <w:fldChar w:fldCharType="separate"/>
        </w:r>
        <w:r w:rsidR="008956C4">
          <w:rPr>
            <w:noProof/>
            <w:webHidden/>
          </w:rPr>
          <w:t>11</w:t>
        </w:r>
        <w:r w:rsidR="008956C4">
          <w:rPr>
            <w:noProof/>
            <w:webHidden/>
          </w:rPr>
          <w:fldChar w:fldCharType="end"/>
        </w:r>
      </w:hyperlink>
    </w:p>
    <w:p w14:paraId="4A611F87" w14:textId="2ED61B2A"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5" w:history="1">
        <w:r w:rsidR="008956C4" w:rsidRPr="00C61B32">
          <w:rPr>
            <w:rStyle w:val="Hyperlink"/>
            <w:noProof/>
          </w:rPr>
          <w:t>Figure 12. Subcategory referencing IA-3.</w:t>
        </w:r>
        <w:r w:rsidR="008956C4">
          <w:rPr>
            <w:noProof/>
            <w:webHidden/>
          </w:rPr>
          <w:tab/>
        </w:r>
        <w:r w:rsidR="008956C4">
          <w:rPr>
            <w:noProof/>
            <w:webHidden/>
          </w:rPr>
          <w:fldChar w:fldCharType="begin"/>
        </w:r>
        <w:r w:rsidR="008956C4">
          <w:rPr>
            <w:noProof/>
            <w:webHidden/>
          </w:rPr>
          <w:instrText xml:space="preserve"> PAGEREF _Toc448224245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0B0354E3" w14:textId="4663E571"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6" w:history="1">
        <w:r w:rsidR="008956C4" w:rsidRPr="00C61B32">
          <w:rPr>
            <w:rStyle w:val="Hyperlink"/>
            <w:noProof/>
          </w:rPr>
          <w:t>Figure 13. Subcategories referencing AC-2.</w:t>
        </w:r>
        <w:r w:rsidR="008956C4">
          <w:rPr>
            <w:noProof/>
            <w:webHidden/>
          </w:rPr>
          <w:tab/>
        </w:r>
        <w:r w:rsidR="008956C4">
          <w:rPr>
            <w:noProof/>
            <w:webHidden/>
          </w:rPr>
          <w:fldChar w:fldCharType="begin"/>
        </w:r>
        <w:r w:rsidR="008956C4">
          <w:rPr>
            <w:noProof/>
            <w:webHidden/>
          </w:rPr>
          <w:instrText xml:space="preserve"> PAGEREF _Toc448224246 \h </w:instrText>
        </w:r>
        <w:r w:rsidR="008956C4">
          <w:rPr>
            <w:noProof/>
            <w:webHidden/>
          </w:rPr>
        </w:r>
        <w:r w:rsidR="008956C4">
          <w:rPr>
            <w:noProof/>
            <w:webHidden/>
          </w:rPr>
          <w:fldChar w:fldCharType="separate"/>
        </w:r>
        <w:r w:rsidR="008956C4">
          <w:rPr>
            <w:noProof/>
            <w:webHidden/>
          </w:rPr>
          <w:t>12</w:t>
        </w:r>
        <w:r w:rsidR="008956C4">
          <w:rPr>
            <w:noProof/>
            <w:webHidden/>
          </w:rPr>
          <w:fldChar w:fldCharType="end"/>
        </w:r>
      </w:hyperlink>
    </w:p>
    <w:p w14:paraId="19DC4FF3" w14:textId="0049B4D3"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7" w:history="1">
        <w:r w:rsidR="008956C4" w:rsidRPr="00C61B32">
          <w:rPr>
            <w:rStyle w:val="Hyperlink"/>
            <w:noProof/>
          </w:rPr>
          <w:t>Figure 14. Framework Profile tab.</w:t>
        </w:r>
        <w:r w:rsidR="008956C4">
          <w:rPr>
            <w:noProof/>
            <w:webHidden/>
          </w:rPr>
          <w:tab/>
        </w:r>
        <w:r w:rsidR="008956C4">
          <w:rPr>
            <w:noProof/>
            <w:webHidden/>
          </w:rPr>
          <w:fldChar w:fldCharType="begin"/>
        </w:r>
        <w:r w:rsidR="008956C4">
          <w:rPr>
            <w:noProof/>
            <w:webHidden/>
          </w:rPr>
          <w:instrText xml:space="preserve"> PAGEREF _Toc448224247 \h </w:instrText>
        </w:r>
        <w:r w:rsidR="008956C4">
          <w:rPr>
            <w:noProof/>
            <w:webHidden/>
          </w:rPr>
        </w:r>
        <w:r w:rsidR="008956C4">
          <w:rPr>
            <w:noProof/>
            <w:webHidden/>
          </w:rPr>
          <w:fldChar w:fldCharType="separate"/>
        </w:r>
        <w:r w:rsidR="008956C4">
          <w:rPr>
            <w:noProof/>
            <w:webHidden/>
          </w:rPr>
          <w:t>13</w:t>
        </w:r>
        <w:r w:rsidR="008956C4">
          <w:rPr>
            <w:noProof/>
            <w:webHidden/>
          </w:rPr>
          <w:fldChar w:fldCharType="end"/>
        </w:r>
      </w:hyperlink>
    </w:p>
    <w:p w14:paraId="33F3DBB2" w14:textId="2B5D2B0C"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8" w:history="1">
        <w:r w:rsidR="008956C4" w:rsidRPr="00C61B32">
          <w:rPr>
            <w:rStyle w:val="Hyperlink"/>
            <w:noProof/>
          </w:rPr>
          <w:t>Figure 15. Workflow synthesizing Framework Core, NIST SP 800-53, and NIST SP 800-82 guidance.</w:t>
        </w:r>
        <w:r w:rsidR="008956C4">
          <w:rPr>
            <w:noProof/>
            <w:webHidden/>
          </w:rPr>
          <w:tab/>
        </w:r>
        <w:r w:rsidR="008956C4">
          <w:rPr>
            <w:noProof/>
            <w:webHidden/>
          </w:rPr>
          <w:fldChar w:fldCharType="begin"/>
        </w:r>
        <w:r w:rsidR="008956C4">
          <w:rPr>
            <w:noProof/>
            <w:webHidden/>
          </w:rPr>
          <w:instrText xml:space="preserve"> PAGEREF _Toc448224248 \h </w:instrText>
        </w:r>
        <w:r w:rsidR="008956C4">
          <w:rPr>
            <w:noProof/>
            <w:webHidden/>
          </w:rPr>
        </w:r>
        <w:r w:rsidR="008956C4">
          <w:rPr>
            <w:noProof/>
            <w:webHidden/>
          </w:rPr>
          <w:fldChar w:fldCharType="separate"/>
        </w:r>
        <w:r w:rsidR="008956C4">
          <w:rPr>
            <w:noProof/>
            <w:webHidden/>
          </w:rPr>
          <w:t>14</w:t>
        </w:r>
        <w:r w:rsidR="008956C4">
          <w:rPr>
            <w:noProof/>
            <w:webHidden/>
          </w:rPr>
          <w:fldChar w:fldCharType="end"/>
        </w:r>
      </w:hyperlink>
    </w:p>
    <w:p w14:paraId="2D3FFAE8" w14:textId="7809316F"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49" w:history="1">
        <w:r w:rsidR="008956C4" w:rsidRPr="00C61B32">
          <w:rPr>
            <w:rStyle w:val="Hyperlink"/>
            <w:noProof/>
          </w:rPr>
          <w:t>Figure 16. Control families referenced by PR.AC subcategories.</w:t>
        </w:r>
        <w:r w:rsidR="008956C4">
          <w:rPr>
            <w:noProof/>
            <w:webHidden/>
          </w:rPr>
          <w:tab/>
        </w:r>
        <w:r w:rsidR="008956C4">
          <w:rPr>
            <w:noProof/>
            <w:webHidden/>
          </w:rPr>
          <w:fldChar w:fldCharType="begin"/>
        </w:r>
        <w:r w:rsidR="008956C4">
          <w:rPr>
            <w:noProof/>
            <w:webHidden/>
          </w:rPr>
          <w:instrText xml:space="preserve"> PAGEREF _Toc448224249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0A895573" w14:textId="022EE730"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50" w:history="1">
        <w:r w:rsidR="008956C4" w:rsidRPr="00C61B32">
          <w:rPr>
            <w:rStyle w:val="Hyperlink"/>
            <w:noProof/>
          </w:rPr>
          <w:t>Figure 17. Controls belonging to Access Control family that are referenced by PR.AC subcategories.</w:t>
        </w:r>
        <w:r w:rsidR="008956C4">
          <w:rPr>
            <w:noProof/>
            <w:webHidden/>
          </w:rPr>
          <w:tab/>
        </w:r>
        <w:r w:rsidR="008956C4">
          <w:rPr>
            <w:noProof/>
            <w:webHidden/>
          </w:rPr>
          <w:fldChar w:fldCharType="begin"/>
        </w:r>
        <w:r w:rsidR="008956C4">
          <w:rPr>
            <w:noProof/>
            <w:webHidden/>
          </w:rPr>
          <w:instrText xml:space="preserve"> PAGEREF _Toc448224250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519FD4F9" w14:textId="41D73F9F"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51" w:history="1">
        <w:r w:rsidR="008956C4" w:rsidRPr="00C61B32">
          <w:rPr>
            <w:rStyle w:val="Hyperlink"/>
            <w:noProof/>
          </w:rPr>
          <w:t>Figure 18. Security control AC-2.</w:t>
        </w:r>
        <w:r w:rsidR="008956C4">
          <w:rPr>
            <w:noProof/>
            <w:webHidden/>
          </w:rPr>
          <w:tab/>
        </w:r>
        <w:r w:rsidR="008956C4">
          <w:rPr>
            <w:noProof/>
            <w:webHidden/>
          </w:rPr>
          <w:fldChar w:fldCharType="begin"/>
        </w:r>
        <w:r w:rsidR="008956C4">
          <w:rPr>
            <w:noProof/>
            <w:webHidden/>
          </w:rPr>
          <w:instrText xml:space="preserve"> PAGEREF _Toc448224251 \h </w:instrText>
        </w:r>
        <w:r w:rsidR="008956C4">
          <w:rPr>
            <w:noProof/>
            <w:webHidden/>
          </w:rPr>
        </w:r>
        <w:r w:rsidR="008956C4">
          <w:rPr>
            <w:noProof/>
            <w:webHidden/>
          </w:rPr>
          <w:fldChar w:fldCharType="separate"/>
        </w:r>
        <w:r w:rsidR="008956C4">
          <w:rPr>
            <w:noProof/>
            <w:webHidden/>
          </w:rPr>
          <w:t>15</w:t>
        </w:r>
        <w:r w:rsidR="008956C4">
          <w:rPr>
            <w:noProof/>
            <w:webHidden/>
          </w:rPr>
          <w:fldChar w:fldCharType="end"/>
        </w:r>
      </w:hyperlink>
    </w:p>
    <w:p w14:paraId="7BBA3722" w14:textId="4A16ECE1"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52" w:history="1">
        <w:r w:rsidR="008956C4" w:rsidRPr="00C61B32">
          <w:rPr>
            <w:rStyle w:val="Hyperlink"/>
            <w:noProof/>
          </w:rPr>
          <w:t>Figure 19. NIST SP 800-53 database: AC-2 summary.</w:t>
        </w:r>
        <w:r w:rsidR="008956C4">
          <w:rPr>
            <w:noProof/>
            <w:webHidden/>
          </w:rPr>
          <w:tab/>
        </w:r>
        <w:r w:rsidR="008956C4">
          <w:rPr>
            <w:noProof/>
            <w:webHidden/>
          </w:rPr>
          <w:fldChar w:fldCharType="begin"/>
        </w:r>
        <w:r w:rsidR="008956C4">
          <w:rPr>
            <w:noProof/>
            <w:webHidden/>
          </w:rPr>
          <w:instrText xml:space="preserve"> PAGEREF _Toc448224252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31E21C06" w14:textId="378AAE5D"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53" w:history="1">
        <w:r w:rsidR="008956C4" w:rsidRPr="00C61B32">
          <w:rPr>
            <w:rStyle w:val="Hyperlink"/>
            <w:noProof/>
          </w:rPr>
          <w:t>Figure 20. NIST SP 800-53 database: AC-2 description.</w:t>
        </w:r>
        <w:r w:rsidR="008956C4">
          <w:rPr>
            <w:noProof/>
            <w:webHidden/>
          </w:rPr>
          <w:tab/>
        </w:r>
        <w:r w:rsidR="008956C4">
          <w:rPr>
            <w:noProof/>
            <w:webHidden/>
          </w:rPr>
          <w:fldChar w:fldCharType="begin"/>
        </w:r>
        <w:r w:rsidR="008956C4">
          <w:rPr>
            <w:noProof/>
            <w:webHidden/>
          </w:rPr>
          <w:instrText xml:space="preserve"> PAGEREF _Toc448224253 \h </w:instrText>
        </w:r>
        <w:r w:rsidR="008956C4">
          <w:rPr>
            <w:noProof/>
            <w:webHidden/>
          </w:rPr>
        </w:r>
        <w:r w:rsidR="008956C4">
          <w:rPr>
            <w:noProof/>
            <w:webHidden/>
          </w:rPr>
          <w:fldChar w:fldCharType="separate"/>
        </w:r>
        <w:r w:rsidR="008956C4">
          <w:rPr>
            <w:noProof/>
            <w:webHidden/>
          </w:rPr>
          <w:t>16</w:t>
        </w:r>
        <w:r w:rsidR="008956C4">
          <w:rPr>
            <w:noProof/>
            <w:webHidden/>
          </w:rPr>
          <w:fldChar w:fldCharType="end"/>
        </w:r>
      </w:hyperlink>
    </w:p>
    <w:p w14:paraId="4A59D1A5" w14:textId="337327FC" w:rsidR="008956C4" w:rsidRDefault="00E4211E">
      <w:pPr>
        <w:pStyle w:val="TableofFigures"/>
        <w:tabs>
          <w:tab w:val="right" w:leader="dot" w:pos="9350"/>
        </w:tabs>
        <w:rPr>
          <w:rFonts w:asciiTheme="minorHAnsi" w:eastAsiaTheme="minorEastAsia" w:hAnsiTheme="minorHAnsi" w:cstheme="minorBidi"/>
          <w:noProof/>
          <w:sz w:val="22"/>
          <w:szCs w:val="22"/>
        </w:rPr>
      </w:pPr>
      <w:hyperlink w:anchor="_Toc448224254" w:history="1">
        <w:r w:rsidR="008956C4" w:rsidRPr="00C61B32">
          <w:rPr>
            <w:rStyle w:val="Hyperlink"/>
            <w:noProof/>
          </w:rPr>
          <w:t>Figure 21. NIST SP 800-82 ICS Overlay definition: AC-2.</w:t>
        </w:r>
        <w:r w:rsidR="008956C4">
          <w:rPr>
            <w:noProof/>
            <w:webHidden/>
          </w:rPr>
          <w:tab/>
        </w:r>
        <w:r w:rsidR="008956C4">
          <w:rPr>
            <w:noProof/>
            <w:webHidden/>
          </w:rPr>
          <w:fldChar w:fldCharType="begin"/>
        </w:r>
        <w:r w:rsidR="008956C4">
          <w:rPr>
            <w:noProof/>
            <w:webHidden/>
          </w:rPr>
          <w:instrText xml:space="preserve"> PAGEREF _Toc448224254 \h </w:instrText>
        </w:r>
        <w:r w:rsidR="008956C4">
          <w:rPr>
            <w:noProof/>
            <w:webHidden/>
          </w:rPr>
        </w:r>
        <w:r w:rsidR="008956C4">
          <w:rPr>
            <w:noProof/>
            <w:webHidden/>
          </w:rPr>
          <w:fldChar w:fldCharType="separate"/>
        </w:r>
        <w:r w:rsidR="008956C4">
          <w:rPr>
            <w:noProof/>
            <w:webHidden/>
          </w:rPr>
          <w:t>17</w:t>
        </w:r>
        <w:r w:rsidR="008956C4">
          <w:rPr>
            <w:noProof/>
            <w:webHidden/>
          </w:rPr>
          <w:fldChar w:fldCharType="end"/>
        </w:r>
      </w:hyperlink>
    </w:p>
    <w:p w14:paraId="643ABFAE" w14:textId="79C83CEB"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11" w:name="_Ref444166060"/>
      <w:bookmarkStart w:id="12" w:name="_Toc448224382"/>
      <w:r w:rsidRPr="000A0837">
        <w:lastRenderedPageBreak/>
        <w:t>Introduction</w:t>
      </w:r>
      <w:bookmarkEnd w:id="11"/>
      <w:bookmarkEnd w:id="12"/>
    </w:p>
    <w:p w14:paraId="64CD8462" w14:textId="6E744900" w:rsidR="00BC2537" w:rsidRDefault="000A0837" w:rsidP="00BC2537">
      <w:r>
        <w:t xml:space="preserve">This guide </w:t>
      </w:r>
      <w:r w:rsidR="00A42405">
        <w:t>describes how to use Baseline Tailor, a</w:t>
      </w:r>
      <w:r w:rsidR="003B0273">
        <w:t xml:space="preserve"> freely available and</w:t>
      </w:r>
      <w:r w:rsidR="00A42405">
        <w:t xml:space="preserve"> </w:t>
      </w:r>
      <w:r w:rsidR="003B0273">
        <w:t xml:space="preserve">open source </w:t>
      </w:r>
      <w:r w:rsidR="00A42405">
        <w:t>software tool</w:t>
      </w:r>
      <w:r w:rsidR="00736C36">
        <w:t>,</w:t>
      </w:r>
      <w:r w:rsidR="00A42405">
        <w:t xml:space="preserve"> </w:t>
      </w:r>
      <w:r w:rsidR="00BC2537">
        <w:t>to aid in using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B0E77">
        <w:t>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w:t>
      </w:r>
      <w:r w:rsidR="00BC2537">
        <w:t xml:space="preserve">Baseline Tailor </w:t>
      </w:r>
      <w:r w:rsidR="008D5261">
        <w:t>usage scenarios include</w:t>
      </w:r>
      <w:r w:rsidR="00CB18CC">
        <w:t>:</w:t>
      </w:r>
    </w:p>
    <w:p w14:paraId="56663E36" w14:textId="4F7733BF" w:rsidR="00CB18CC" w:rsidRDefault="00CB18CC" w:rsidP="00CB18CC">
      <w:pPr>
        <w:pStyle w:val="ListParagraph"/>
        <w:numPr>
          <w:ilvl w:val="0"/>
          <w:numId w:val="21"/>
        </w:numPr>
      </w:pPr>
      <w:r>
        <w:t>Developing a Cybersecurity Framework Profile</w:t>
      </w:r>
      <w:r w:rsidR="00C85F8F">
        <w:t xml:space="preserve">, covered in Sections </w:t>
      </w:r>
      <w:r w:rsidR="00C85F8F">
        <w:fldChar w:fldCharType="begin"/>
      </w:r>
      <w:r w:rsidR="00C85F8F">
        <w:instrText xml:space="preserve"> REF _Ref444074399 \r \h </w:instrText>
      </w:r>
      <w:r w:rsidR="00C85F8F">
        <w:fldChar w:fldCharType="separate"/>
      </w:r>
      <w:r w:rsidR="008956C4">
        <w:t>3.1</w:t>
      </w:r>
      <w:r w:rsidR="00C85F8F">
        <w:fldChar w:fldCharType="end"/>
      </w:r>
      <w:r w:rsidR="00C85F8F">
        <w:t xml:space="preserve"> and </w:t>
      </w:r>
      <w:r w:rsidR="00C85F8F">
        <w:fldChar w:fldCharType="begin"/>
      </w:r>
      <w:r w:rsidR="00C85F8F">
        <w:instrText xml:space="preserve"> REF _Ref436741750 \r \h </w:instrText>
      </w:r>
      <w:r w:rsidR="00C85F8F">
        <w:fldChar w:fldCharType="separate"/>
      </w:r>
      <w:r w:rsidR="008956C4">
        <w:t>3.4</w:t>
      </w:r>
      <w:r w:rsidR="00C85F8F">
        <w:fldChar w:fldCharType="end"/>
      </w:r>
      <w:r>
        <w:t>.</w:t>
      </w:r>
    </w:p>
    <w:p w14:paraId="0963A063" w14:textId="122CB053" w:rsidR="00CB18CC" w:rsidRDefault="00CB18CC" w:rsidP="00CB18CC">
      <w:pPr>
        <w:pStyle w:val="ListParagraph"/>
        <w:numPr>
          <w:ilvl w:val="0"/>
          <w:numId w:val="21"/>
        </w:numPr>
      </w:pPr>
      <w:r>
        <w:t xml:space="preserve">Tailoring security controls </w:t>
      </w:r>
      <w:r w:rsidR="00736C36">
        <w:t>in accordance with</w:t>
      </w:r>
      <w:r>
        <w:t xml:space="preserve"> NIST SP 800-53 guidelines</w:t>
      </w:r>
      <w:r w:rsidR="00C85F8F">
        <w:t xml:space="preserve">, covered in Section </w:t>
      </w:r>
      <w:r w:rsidR="00C85F8F">
        <w:fldChar w:fldCharType="begin"/>
      </w:r>
      <w:r w:rsidR="00C85F8F">
        <w:instrText xml:space="preserve"> REF _Ref436741328 \r \h </w:instrText>
      </w:r>
      <w:r w:rsidR="00C85F8F">
        <w:fldChar w:fldCharType="separate"/>
      </w:r>
      <w:r w:rsidR="008956C4">
        <w:t>3.2</w:t>
      </w:r>
      <w:r w:rsidR="00C85F8F">
        <w:fldChar w:fldCharType="end"/>
      </w:r>
      <w:r>
        <w:t>.</w:t>
      </w:r>
    </w:p>
    <w:p w14:paraId="37885B4C" w14:textId="46512B3D" w:rsidR="00E94D9C" w:rsidRDefault="00CB18CC" w:rsidP="000109BB">
      <w:pPr>
        <w:pStyle w:val="ListParagraph"/>
        <w:numPr>
          <w:ilvl w:val="0"/>
          <w:numId w:val="21"/>
        </w:numPr>
      </w:pPr>
      <w:r>
        <w:t xml:space="preserve">Generating </w:t>
      </w:r>
      <w:r w:rsidR="00E60878">
        <w:t xml:space="preserve">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t>tailoring choices</w:t>
      </w:r>
      <w:r w:rsidR="00C85F8F">
        <w:t xml:space="preserve">, covered in Sections </w:t>
      </w:r>
      <w:r w:rsidR="00C85F8F">
        <w:fldChar w:fldCharType="begin"/>
      </w:r>
      <w:r w:rsidR="00C85F8F">
        <w:instrText xml:space="preserve"> REF _Ref436741328 \r \h </w:instrText>
      </w:r>
      <w:r w:rsidR="00C85F8F">
        <w:fldChar w:fldCharType="separate"/>
      </w:r>
      <w:r w:rsidR="008956C4">
        <w:t>3.2</w:t>
      </w:r>
      <w:r w:rsidR="00C85F8F">
        <w:fldChar w:fldCharType="end"/>
      </w:r>
      <w:r w:rsidR="00C85F8F">
        <w:t xml:space="preserve">, </w:t>
      </w:r>
      <w:r w:rsidR="00C85F8F">
        <w:fldChar w:fldCharType="begin"/>
      </w:r>
      <w:r w:rsidR="00C85F8F">
        <w:instrText xml:space="preserve"> REF _Ref436741750 \r \h </w:instrText>
      </w:r>
      <w:r w:rsidR="00C85F8F">
        <w:fldChar w:fldCharType="separate"/>
      </w:r>
      <w:r w:rsidR="008956C4">
        <w:t>3.4</w:t>
      </w:r>
      <w:r w:rsidR="00C85F8F">
        <w:fldChar w:fldCharType="end"/>
      </w:r>
      <w:r w:rsidR="00C85F8F">
        <w:t xml:space="preserve">, and </w:t>
      </w:r>
      <w:r w:rsidR="00C85F8F">
        <w:fldChar w:fldCharType="begin"/>
      </w:r>
      <w:r w:rsidR="00C85F8F">
        <w:instrText xml:space="preserve"> REF _Ref445460118 \r \h </w:instrText>
      </w:r>
      <w:r w:rsidR="00C85F8F">
        <w:fldChar w:fldCharType="separate"/>
      </w:r>
      <w:r w:rsidR="008956C4">
        <w:t>5</w:t>
      </w:r>
      <w:r w:rsidR="00C85F8F">
        <w:fldChar w:fldCharType="end"/>
      </w:r>
      <w:r>
        <w:t>.</w:t>
      </w:r>
    </w:p>
    <w:p w14:paraId="6B9035FA" w14:textId="6EA48E3C" w:rsidR="004D3EC8" w:rsidRDefault="00CB18CC" w:rsidP="00CB18CC">
      <w:pPr>
        <w:pStyle w:val="ListParagraph"/>
        <w:numPr>
          <w:ilvl w:val="0"/>
          <w:numId w:val="21"/>
        </w:numPr>
      </w:pPr>
      <w:r>
        <w:t xml:space="preserve">Synthesizing </w:t>
      </w:r>
      <w:r w:rsidR="004D3EC8">
        <w:t xml:space="preserve">into a coherent whole the security guidance from </w:t>
      </w:r>
      <w:r>
        <w:t>NIST SP 800-53, the Cybersecurity Framework</w:t>
      </w:r>
      <w:r w:rsidR="004D3EC8">
        <w:t xml:space="preserve">, </w:t>
      </w:r>
      <w:r>
        <w:t>and related specifications</w:t>
      </w:r>
      <w:r w:rsidR="00C85F8F">
        <w:t xml:space="preserve">, covered in Section </w:t>
      </w:r>
      <w:r w:rsidR="00C85F8F">
        <w:fldChar w:fldCharType="begin"/>
      </w:r>
      <w:r w:rsidR="00C85F8F">
        <w:instrText xml:space="preserve"> REF _Ref445459924 \r \h </w:instrText>
      </w:r>
      <w:r w:rsidR="00C85F8F">
        <w:fldChar w:fldCharType="separate"/>
      </w:r>
      <w:r w:rsidR="008956C4">
        <w:t>4</w:t>
      </w:r>
      <w:r w:rsidR="00C85F8F">
        <w:fldChar w:fldCharType="end"/>
      </w:r>
      <w:r w:rsidR="004D3EC8">
        <w:t>.</w:t>
      </w:r>
    </w:p>
    <w:p w14:paraId="1EEF872A" w14:textId="57329C60" w:rsidR="00E73980" w:rsidRDefault="00B57CE2" w:rsidP="00E73980">
      <w:r>
        <w:t xml:space="preserve">Potential users of </w:t>
      </w:r>
      <w:r w:rsidR="003B0273">
        <w:t xml:space="preserve">Baseline </w:t>
      </w:r>
      <w:r>
        <w:t xml:space="preserve">Tailor, </w:t>
      </w:r>
      <w:r w:rsidR="003B0273">
        <w:t xml:space="preserve">essentially the union of the </w:t>
      </w:r>
      <w:r w:rsidR="00411D61">
        <w:t xml:space="preserve">NIST SP 800-53 and Cybersecurity Framework </w:t>
      </w:r>
      <w:r w:rsidR="003B0273">
        <w:t>target audiences</w:t>
      </w:r>
      <w:r>
        <w:t>, include</w:t>
      </w:r>
      <w:r w:rsidR="003B0273">
        <w:t>:</w:t>
      </w:r>
    </w:p>
    <w:p w14:paraId="1A28A594" w14:textId="1FBE3B44" w:rsidR="00B57CE2" w:rsidRDefault="00B57CE2" w:rsidP="00B57CE2">
      <w:pPr>
        <w:pStyle w:val="ListParagraph"/>
        <w:numPr>
          <w:ilvl w:val="0"/>
          <w:numId w:val="22"/>
        </w:numPr>
      </w:pPr>
      <w:r>
        <w:t>P</w:t>
      </w:r>
      <w:r w:rsidR="00DC3145">
        <w:t>eople responsible</w:t>
      </w:r>
      <w:r>
        <w:t xml:space="preserve"> </w:t>
      </w:r>
      <w:r w:rsidR="00DC3145">
        <w:t>for</w:t>
      </w:r>
      <w:r>
        <w:t xml:space="preserve"> information system </w:t>
      </w:r>
      <w:r w:rsidR="00DC3145">
        <w:t>development.</w:t>
      </w:r>
    </w:p>
    <w:p w14:paraId="5FF46576" w14:textId="0F17CD31" w:rsidR="005C36F8" w:rsidRDefault="005C36F8" w:rsidP="005C36F8">
      <w:pPr>
        <w:pStyle w:val="ListParagraph"/>
        <w:numPr>
          <w:ilvl w:val="0"/>
          <w:numId w:val="22"/>
        </w:numPr>
      </w:pPr>
      <w:r>
        <w:t>Organizations wishing to</w:t>
      </w:r>
      <w:r w:rsidRPr="005C36F8">
        <w:t xml:space="preserve"> facilitate communication </w:t>
      </w:r>
      <w:r>
        <w:t>of cybersecurity information to</w:t>
      </w:r>
      <w:r w:rsidRPr="005C36F8">
        <w:t xml:space="preserve"> stakeholders</w:t>
      </w:r>
      <w:r>
        <w:t xml:space="preserve">, </w:t>
      </w:r>
      <w:r w:rsidR="00DF5C22">
        <w:t>including</w:t>
      </w:r>
      <w:r>
        <w:t xml:space="preserve"> different levels of managemen</w:t>
      </w:r>
      <w:r w:rsidR="00411D61">
        <w:t>t</w:t>
      </w:r>
      <w:r w:rsidRPr="005C36F8">
        <w:t>.</w:t>
      </w:r>
    </w:p>
    <w:p w14:paraId="11B10B88" w14:textId="47D8F09D" w:rsidR="00DC3145" w:rsidRDefault="00DC3145" w:rsidP="00B57CE2">
      <w:pPr>
        <w:pStyle w:val="ListParagraph"/>
        <w:numPr>
          <w:ilvl w:val="0"/>
          <w:numId w:val="22"/>
        </w:numPr>
      </w:pPr>
      <w:r>
        <w:t xml:space="preserve">Developers of </w:t>
      </w:r>
      <w:r w:rsidR="005C36F8">
        <w:t>industry sector-specific cybersecurity guidance.</w:t>
      </w:r>
    </w:p>
    <w:p w14:paraId="2464EB1F" w14:textId="1E2EC8FB" w:rsidR="00B57CE2" w:rsidRDefault="00B57CE2" w:rsidP="00B57CE2">
      <w:pPr>
        <w:pStyle w:val="ListParagraph"/>
        <w:numPr>
          <w:ilvl w:val="0"/>
          <w:numId w:val="22"/>
        </w:numPr>
      </w:pPr>
      <w:r>
        <w:t xml:space="preserve">People responsible for </w:t>
      </w:r>
      <w:r w:rsidR="005C36F8">
        <w:t>cybersecurity</w:t>
      </w:r>
      <w:r>
        <w:t xml:space="preserve"> implementation and operation</w:t>
      </w:r>
      <w:r w:rsidR="00DC3145">
        <w:t xml:space="preserve">, such as </w:t>
      </w:r>
      <w:r>
        <w:t>business owners, owners</w:t>
      </w:r>
      <w:r w:rsidR="005C36F8">
        <w:t xml:space="preserve"> of computers or cyber-physical systems</w:t>
      </w:r>
      <w:r>
        <w:t xml:space="preserve">, </w:t>
      </w:r>
      <w:r w:rsidR="005C36F8">
        <w:t>managers of digital repositories</w:t>
      </w:r>
      <w:r>
        <w:t xml:space="preserve">, system administrators, </w:t>
      </w:r>
      <w:r w:rsidR="005C36F8">
        <w:t xml:space="preserve">and </w:t>
      </w:r>
      <w:r>
        <w:t>inform</w:t>
      </w:r>
      <w:r w:rsidR="005C36F8">
        <w:t>ation system security officers.</w:t>
      </w:r>
    </w:p>
    <w:p w14:paraId="4E2F23D3" w14:textId="3F928DAC" w:rsidR="003B0273" w:rsidRDefault="00B57CE2" w:rsidP="00B57CE2">
      <w:pPr>
        <w:pStyle w:val="ListParagraph"/>
        <w:numPr>
          <w:ilvl w:val="0"/>
          <w:numId w:val="22"/>
        </w:numPr>
      </w:pPr>
      <w:r>
        <w:t>Developers of cybersecurity-related software applications.</w:t>
      </w:r>
    </w:p>
    <w:p w14:paraId="4F6E5596" w14:textId="77777777" w:rsidR="002C32C3" w:rsidRDefault="002C32C3" w:rsidP="002C32C3">
      <w:r>
        <w:t>The primary goals of Baseline Tailor are to:</w:t>
      </w:r>
    </w:p>
    <w:p w14:paraId="56D6284B" w14:textId="77777777" w:rsidR="002C32C3" w:rsidRDefault="002C32C3" w:rsidP="002C32C3">
      <w:pPr>
        <w:pStyle w:val="ListParagraph"/>
        <w:numPr>
          <w:ilvl w:val="0"/>
          <w:numId w:val="9"/>
        </w:numPr>
      </w:pPr>
      <w:r>
        <w:t>Make it easier to create and document Framework Profiles, tailored baselines and overlays.</w:t>
      </w:r>
    </w:p>
    <w:p w14:paraId="70D4A60D" w14:textId="77777777" w:rsidR="002C32C3" w:rsidRDefault="002C32C3" w:rsidP="002C32C3">
      <w:pPr>
        <w:pStyle w:val="ListParagraph"/>
        <w:numPr>
          <w:ilvl w:val="0"/>
          <w:numId w:val="9"/>
        </w:numPr>
      </w:pPr>
      <w:r>
        <w:t>Enforce constraints on tailoring operations to help ensure that the result follows NIST SP 800-53 guidelines.</w:t>
      </w:r>
    </w:p>
    <w:p w14:paraId="28F334A3" w14:textId="77777777" w:rsidR="002C32C3" w:rsidRPr="00E94D9C" w:rsidRDefault="002C32C3" w:rsidP="002C32C3">
      <w:pPr>
        <w:pStyle w:val="ListParagraph"/>
        <w:numPr>
          <w:ilvl w:val="0"/>
          <w:numId w:val="9"/>
        </w:numPr>
      </w:pPr>
      <w:r>
        <w:t>Generate XML valid with respect to schemas for Framework Profiles and tailored controls that can be used in conjunction with Framework Core XML data, NIST SP 800-53 XML data, and other XML-encoded security content to achieve security automation.</w:t>
      </w:r>
    </w:p>
    <w:p w14:paraId="2F9EC600" w14:textId="77777777" w:rsidR="004B2C1E" w:rsidRDefault="004B2C1E" w:rsidP="004B2C1E">
      <w:r>
        <w:t>This guide assumes the reader is already familiar with the content of the following documents:</w:t>
      </w:r>
    </w:p>
    <w:p w14:paraId="791EC178" w14:textId="77777777" w:rsidR="004B2C1E" w:rsidRDefault="004B2C1E" w:rsidP="004B2C1E">
      <w:pPr>
        <w:pStyle w:val="ListParagraph"/>
        <w:numPr>
          <w:ilvl w:val="0"/>
          <w:numId w:val="13"/>
        </w:numPr>
      </w:pPr>
      <w:r>
        <w:t xml:space="preserve">The </w:t>
      </w:r>
      <w:r w:rsidRPr="008D2001">
        <w:rPr>
          <w:i/>
        </w:rPr>
        <w:t>Framework for Improving Critical Infrastructure Cybersecurity</w:t>
      </w:r>
      <w:r>
        <w:rPr>
          <w:i/>
        </w:rPr>
        <w:t>.</w:t>
      </w:r>
      <w:r>
        <w:t xml:space="preserve"> </w:t>
      </w:r>
      <w:r>
        <w:fldChar w:fldCharType="begin"/>
      </w:r>
      <w:r>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p>
    <w:p w14:paraId="2BF0FFC6" w14:textId="77777777" w:rsidR="004B2C1E" w:rsidRDefault="004B2C1E" w:rsidP="004B2C1E">
      <w:pPr>
        <w:pStyle w:val="ListParagraph"/>
        <w:numPr>
          <w:ilvl w:val="0"/>
          <w:numId w:val="13"/>
        </w:numPr>
      </w:pPr>
      <w:r>
        <w:t xml:space="preserve">NIST SP 800-53 Revision 4, </w:t>
      </w:r>
      <w:r w:rsidRPr="00C860A5">
        <w:rPr>
          <w:i/>
        </w:rPr>
        <w:t>Security and Privacy Controls for Federal Information Systems and Organizations</w:t>
      </w:r>
      <w:r>
        <w:rPr>
          <w:i/>
        </w:rPr>
        <w:t>.</w:t>
      </w:r>
      <w:r w:rsidRPr="00C860A5">
        <w:rPr>
          <w:i/>
        </w:rPr>
        <w:t xml:space="preserve"> </w:t>
      </w:r>
      <w:r w:rsidRPr="00C860A5">
        <w:rPr>
          <w:i/>
        </w:rPr>
        <w:fldChar w:fldCharType="begin"/>
      </w:r>
      <w:r>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Pr="00C860A5">
        <w:rPr>
          <w:i/>
        </w:rPr>
        <w:fldChar w:fldCharType="separate"/>
      </w:r>
      <w:r w:rsidRPr="008D2001">
        <w:t>[2]</w:t>
      </w:r>
      <w:r w:rsidRPr="00C860A5">
        <w:rPr>
          <w:i/>
        </w:rPr>
        <w:fldChar w:fldCharType="end"/>
      </w:r>
      <w:r w:rsidRPr="004E68C3">
        <w:t xml:space="preserve"> </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w:t>
      </w:r>
      <w:r w:rsidR="00EE6D57">
        <w:lastRenderedPageBreak/>
        <w:t xml:space="preserve">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052338D2" w14:textId="24F84C47" w:rsidR="004D7CD3" w:rsidRDefault="004D7CD3" w:rsidP="004D7CD3">
      <w:r>
        <w:t>Baseline Tailor is a single-page web application</w:t>
      </w:r>
      <w:r w:rsidR="00BA41D7">
        <w:t xml:space="preserve">.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xml:space="preserve">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7FB4249D"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8956C4">
        <w:t>3</w:t>
      </w:r>
      <w:r>
        <w:fldChar w:fldCharType="end"/>
      </w:r>
      <w:r>
        <w:t>) provides context-sensitive search of</w:t>
      </w:r>
      <w:r w:rsidR="00795F70">
        <w:t xml:space="preserve"> the NIST SP 800-53 database</w:t>
      </w:r>
      <w:r w:rsidR="00BA41D7">
        <w:t>,</w:t>
      </w:r>
      <w:r w:rsidR="00795F70">
        <w:t xml:space="preserv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 xml:space="preserve">write or modify files may seem limiting to some users. But </w:t>
      </w:r>
      <w:r w:rsidR="005441DD">
        <w:lastRenderedPageBreak/>
        <w:t>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024F6626"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8956C4">
        <w:t>2</w:t>
      </w:r>
      <w:r>
        <w:fldChar w:fldCharType="end"/>
      </w:r>
      <w:r>
        <w:t xml:space="preserve"> discusses the requirements for running and, if necessary, installing Baseline Tailor.</w:t>
      </w:r>
    </w:p>
    <w:p w14:paraId="0C8199D4" w14:textId="363DEDC0"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8956C4">
        <w:t>3</w:t>
      </w:r>
      <w:r>
        <w:fldChar w:fldCharType="end"/>
      </w:r>
      <w:r>
        <w:t xml:space="preserve"> documents Baseline Tailor’s user interface</w:t>
      </w:r>
      <w:r w:rsidR="0012359D">
        <w:t xml:space="preserve"> by way of an extended example</w:t>
      </w:r>
      <w:r>
        <w:t>.</w:t>
      </w:r>
    </w:p>
    <w:p w14:paraId="464DB366" w14:textId="48E7455B"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8956C4">
        <w:t>4</w:t>
      </w:r>
      <w:r>
        <w:fldChar w:fldCharType="end"/>
      </w:r>
      <w:r>
        <w:t xml:space="preserve"> presents </w:t>
      </w:r>
      <w:r w:rsidR="0012359D">
        <w:t>a</w:t>
      </w:r>
      <w:r w:rsidR="00D53A1F">
        <w:t xml:space="preserve"> </w:t>
      </w:r>
      <w:r w:rsidR="0012359D">
        <w:t xml:space="preserve">scenario </w:t>
      </w:r>
      <w:r>
        <w:t xml:space="preserve">demonstrating how Baseline Tailor makes it easier to use the Framework Core, NIST SP 800-53 database and NIST SP 800-82 overlay </w:t>
      </w:r>
      <w:r w:rsidR="007F3984">
        <w:t>together.</w:t>
      </w:r>
    </w:p>
    <w:p w14:paraId="3EE54702" w14:textId="56F6621F" w:rsid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8956C4">
        <w:t>5</w:t>
      </w:r>
      <w:r>
        <w:fldChar w:fldCharType="end"/>
      </w:r>
      <w:r w:rsidR="00E62D13">
        <w:t xml:space="preserve"> provides guidance on using the XML data </w:t>
      </w:r>
      <w:r w:rsidR="00A034B7">
        <w:t xml:space="preserve">that </w:t>
      </w:r>
      <w:r w:rsidR="00E62D13">
        <w:t>Baseline Tailor generates.</w:t>
      </w:r>
    </w:p>
    <w:p w14:paraId="2A1D4C85" w14:textId="59685A32" w:rsidR="00F90CC6" w:rsidRPr="00212A92" w:rsidRDefault="00F90CC6" w:rsidP="00212A92">
      <w:pPr>
        <w:pStyle w:val="ListParagraph"/>
        <w:numPr>
          <w:ilvl w:val="0"/>
          <w:numId w:val="20"/>
        </w:numPr>
      </w:pPr>
      <w:r>
        <w:t xml:space="preserve">Section </w:t>
      </w:r>
      <w:r>
        <w:fldChar w:fldCharType="begin"/>
      </w:r>
      <w:r>
        <w:instrText xml:space="preserve"> REF _Ref447287929 \r \h </w:instrText>
      </w:r>
      <w:r>
        <w:fldChar w:fldCharType="separate"/>
      </w:r>
      <w:r w:rsidR="008956C4">
        <w:t>6</w:t>
      </w:r>
      <w:r>
        <w:fldChar w:fldCharType="end"/>
      </w:r>
      <w:r>
        <w:t xml:space="preserve"> discusses some known issues and limitations, and </w:t>
      </w:r>
      <w:r w:rsidR="009411DB">
        <w:t xml:space="preserve">provides other concluding remarks. </w:t>
      </w:r>
    </w:p>
    <w:p w14:paraId="7CE1F5FC" w14:textId="77777777" w:rsidR="008C33D6" w:rsidRDefault="000A0837" w:rsidP="000A0837">
      <w:pPr>
        <w:pStyle w:val="Heading1"/>
      </w:pPr>
      <w:bookmarkStart w:id="13" w:name="_Ref445459637"/>
      <w:bookmarkStart w:id="14" w:name="_Toc448224383"/>
      <w:r>
        <w:t>Getting Started</w:t>
      </w:r>
      <w:bookmarkEnd w:id="13"/>
      <w:bookmarkEnd w:id="14"/>
    </w:p>
    <w:p w14:paraId="13FB17E7" w14:textId="27A589FC" w:rsidR="004F57D9" w:rsidRDefault="00BC2519" w:rsidP="0054108D">
      <w:r>
        <w:t xml:space="preserve">Baseline Tailor </w:t>
      </w:r>
      <w:r w:rsidR="00372F8B">
        <w:t>requires</w:t>
      </w:r>
      <w:r>
        <w:t xml:space="preserve"> an Internet browser with support for JavaScript and the Extensible Stylesheet Language Transformations (XSLT) 1.0 standard</w:t>
      </w:r>
      <w:r w:rsidR="00BA41D7">
        <w:t>.</w:t>
      </w:r>
      <w:r>
        <w:t xml:space="preserve">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63C2EB"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utput into a plain text editor for further modification</w:t>
      </w:r>
      <w:r w:rsidR="004C3308">
        <w:t>. However</w:t>
      </w:r>
      <w:r w:rsidR="00601D91">
        <w:t xml:space="preserve">,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7D76865F" w14:textId="5CE3F760"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fldSimple w:instr=" DOCPROPERTY  CSRC  \* MERGEFORMAT ">
        <w:r w:rsidR="008956C4">
          <w:t>http://csrc.nist.gov</w:t>
        </w:r>
      </w:fldSimple>
      <w:r w:rsidR="00C5532A">
        <w:t>).</w:t>
      </w:r>
      <w:r w:rsidR="008D2001">
        <w:t xml:space="preserve"> </w:t>
      </w:r>
    </w:p>
    <w:p w14:paraId="746C9743" w14:textId="02DEFEDC" w:rsidR="00B218FE" w:rsidRDefault="007E6684" w:rsidP="0054108D">
      <w:r>
        <w:t xml:space="preserve">Users may run </w:t>
      </w:r>
      <w:r w:rsidR="00D21D04">
        <w:t xml:space="preserve">Baseline Tailor online at </w:t>
      </w:r>
      <w:fldSimple w:instr=" DOCPROPERTY  BT  \* MERGEFORMAT ">
        <w:r w:rsidR="008956C4">
          <w:t>https://pages.nist.gov/sctools/bt.xml</w:t>
        </w:r>
      </w:fldSimple>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507392">
        <w:t xml:space="preserve">from </w:t>
      </w:r>
      <w:fldSimple w:instr=" DOCPROPERTY  &quot;Landing Page&quot;  \* MERGEFORMAT ">
        <w:r w:rsidR="008956C4">
          <w:t>http://www.nist.gov/el/msid/baselinetailor.cfm</w:t>
        </w:r>
      </w:fldSimple>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lastRenderedPageBreak/>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283D55E2" w:rsidR="002F4BD7" w:rsidRDefault="002F4BD7" w:rsidP="0054108D">
      <w:r>
        <w:t xml:space="preserve">The source code for Baseline Tailor is publicly available at </w:t>
      </w:r>
      <w:fldSimple w:instr=" DOCPROPERTY  &quot;Source Code&quot;  \* MERGEFORMAT ">
        <w:r w:rsidR="008956C4">
          <w:t>https://github.com/usnistgov/sctools</w:t>
        </w:r>
      </w:fldSimple>
      <w:r>
        <w:t>.</w:t>
      </w:r>
    </w:p>
    <w:p w14:paraId="62EA6FC2" w14:textId="77777777" w:rsidR="008C33D6" w:rsidRDefault="008C33D6" w:rsidP="000A0837">
      <w:pPr>
        <w:pStyle w:val="Heading1"/>
      </w:pPr>
      <w:bookmarkStart w:id="15" w:name="_Ref427842523"/>
      <w:bookmarkStart w:id="16" w:name="_Toc448224384"/>
      <w:r>
        <w:t>User Interface</w:t>
      </w:r>
      <w:bookmarkEnd w:id="15"/>
      <w:bookmarkEnd w:id="16"/>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00D6644F" w:rsidR="00EB5912" w:rsidRDefault="00EB5912" w:rsidP="00BC2E80">
      <w:r>
        <w:t xml:space="preserve">A </w:t>
      </w:r>
      <w:r w:rsidR="00157B83">
        <w:t xml:space="preserve">user </w:t>
      </w:r>
      <w:r>
        <w:t xml:space="preserve">may click the “Preferences” </w:t>
      </w:r>
      <w:r w:rsidR="00E0625A">
        <w:t>button</w:t>
      </w:r>
      <w:r>
        <w:t xml:space="preserve"> above the tabs, shown in </w:t>
      </w:r>
      <w:r>
        <w:fldChar w:fldCharType="begin"/>
      </w:r>
      <w:r>
        <w:instrText xml:space="preserve"> REF _Ref443905127 \h </w:instrText>
      </w:r>
      <w:r>
        <w:fldChar w:fldCharType="separate"/>
      </w:r>
      <w:r w:rsidR="008956C4" w:rsidRPr="0087587A">
        <w:t xml:space="preserve">Figure </w:t>
      </w:r>
      <w:r w:rsidR="008956C4">
        <w:rPr>
          <w:noProof/>
        </w:rPr>
        <w:t>1</w:t>
      </w:r>
      <w:r>
        <w:fldChar w:fldCharType="end"/>
      </w:r>
      <w:r>
        <w:t xml:space="preserve">, to turn certain Baseline Tailor features on or off. </w:t>
      </w:r>
      <w:r w:rsidR="00077631">
        <w:t xml:space="preserve">Clicking the </w:t>
      </w:r>
      <w:r w:rsidR="00E0625A">
        <w:t>button</w:t>
      </w:r>
      <w:r w:rsidR="00077631">
        <w:t xml:space="preserve"> causes the dialog shown in </w:t>
      </w:r>
      <w:r w:rsidR="00077631">
        <w:fldChar w:fldCharType="begin"/>
      </w:r>
      <w:r w:rsidR="00077631">
        <w:instrText xml:space="preserve"> REF _Ref443905425 \h </w:instrText>
      </w:r>
      <w:r w:rsidR="00077631">
        <w:fldChar w:fldCharType="separate"/>
      </w:r>
      <w:r w:rsidR="008956C4">
        <w:t xml:space="preserve">Figure </w:t>
      </w:r>
      <w:r w:rsidR="008956C4">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 xml:space="preserve">overlay definitions. When done selecting preferences, the user clicks the “OK” </w:t>
      </w:r>
      <w:r w:rsidR="00E0625A">
        <w:t>button</w:t>
      </w:r>
      <w:r w:rsidR="00157B83">
        <w:t xml:space="preserve"> to hide the dialog.</w:t>
      </w:r>
    </w:p>
    <w:p w14:paraId="34E2F8BE" w14:textId="77777777" w:rsidR="00B45985" w:rsidRDefault="00B45985" w:rsidP="00B45985">
      <w:pPr>
        <w:keepNext/>
      </w:pPr>
      <w:r>
        <w:rPr>
          <w:noProof/>
        </w:rPr>
        <w:drawing>
          <wp:inline distT="0" distB="0" distL="0" distR="0" wp14:anchorId="00D86C72" wp14:editId="42B7881B">
            <wp:extent cx="5486400" cy="621792"/>
            <wp:effectExtent l="19050" t="19050" r="1905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21792"/>
                    </a:xfrm>
                    <a:prstGeom prst="rect">
                      <a:avLst/>
                    </a:prstGeom>
                    <a:ln>
                      <a:solidFill>
                        <a:schemeClr val="tx1"/>
                      </a:solidFill>
                    </a:ln>
                  </pic:spPr>
                </pic:pic>
              </a:graphicData>
            </a:graphic>
          </wp:inline>
        </w:drawing>
      </w:r>
    </w:p>
    <w:p w14:paraId="026D634C" w14:textId="5DA197C5" w:rsidR="00B45985" w:rsidRPr="0087587A" w:rsidRDefault="00B45985" w:rsidP="0087587A">
      <w:pPr>
        <w:pStyle w:val="Caption"/>
      </w:pPr>
      <w:bookmarkStart w:id="17" w:name="_Ref443905127"/>
      <w:bookmarkStart w:id="18" w:name="_Toc448224234"/>
      <w:r w:rsidRPr="0087587A">
        <w:t xml:space="preserve">Figure </w:t>
      </w:r>
      <w:fldSimple w:instr=" SEQ Figure \* ARABIC ">
        <w:r w:rsidR="008956C4">
          <w:rPr>
            <w:noProof/>
          </w:rPr>
          <w:t>1</w:t>
        </w:r>
      </w:fldSimple>
      <w:bookmarkEnd w:id="17"/>
      <w:r w:rsidRPr="0087587A">
        <w:t xml:space="preserve">. Preferences </w:t>
      </w:r>
      <w:r w:rsidR="00E0625A" w:rsidRPr="0087587A">
        <w:t>button</w:t>
      </w:r>
      <w:r w:rsidRPr="0087587A">
        <w:t xml:space="preserve"> above user interface tabs.</w:t>
      </w:r>
      <w:bookmarkEnd w:id="18"/>
    </w:p>
    <w:p w14:paraId="39871F05" w14:textId="77777777" w:rsidR="00B45985" w:rsidRDefault="00B45985" w:rsidP="00B45985">
      <w:pPr>
        <w:keepNext/>
      </w:pPr>
      <w:r>
        <w:rPr>
          <w:noProof/>
        </w:rPr>
        <w:drawing>
          <wp:inline distT="0" distB="0" distL="0" distR="0" wp14:anchorId="6470C67C" wp14:editId="73C2279E">
            <wp:extent cx="5486400" cy="11887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88720"/>
                    </a:xfrm>
                    <a:prstGeom prst="rect">
                      <a:avLst/>
                    </a:prstGeom>
                    <a:ln>
                      <a:solidFill>
                        <a:schemeClr val="tx1"/>
                      </a:solidFill>
                    </a:ln>
                  </pic:spPr>
                </pic:pic>
              </a:graphicData>
            </a:graphic>
          </wp:inline>
        </w:drawing>
      </w:r>
    </w:p>
    <w:p w14:paraId="0FBDD671" w14:textId="06132C73" w:rsidR="00B45985" w:rsidRPr="00803C73" w:rsidRDefault="00B45985" w:rsidP="0087587A">
      <w:pPr>
        <w:pStyle w:val="Caption"/>
      </w:pPr>
      <w:bookmarkStart w:id="19" w:name="_Ref443905425"/>
      <w:bookmarkStart w:id="20" w:name="_Toc448224235"/>
      <w:r>
        <w:t xml:space="preserve">Figure </w:t>
      </w:r>
      <w:fldSimple w:instr=" SEQ Figure \* ARABIC ">
        <w:r w:rsidR="008956C4">
          <w:rPr>
            <w:noProof/>
          </w:rPr>
          <w:t>2</w:t>
        </w:r>
      </w:fldSimple>
      <w:bookmarkEnd w:id="19"/>
      <w:r>
        <w:rPr>
          <w:noProof/>
        </w:rPr>
        <w:t>. Preferences dialog.</w:t>
      </w:r>
      <w:bookmarkEnd w:id="20"/>
    </w:p>
    <w:p w14:paraId="57FBFC48" w14:textId="6F9D93CB" w:rsidR="00293E00" w:rsidRDefault="00293E00" w:rsidP="00BC2E80">
      <w:r>
        <w:t xml:space="preserve">The following subsections describe the four Baseline Tailor user interface tabs in detail, using as an example the tailoring of security control IA-3 (Device Identification and Authentication) from </w:t>
      </w:r>
      <w:r>
        <w:lastRenderedPageBreak/>
        <w:t>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21" w:name="_Ref444074399"/>
      <w:bookmarkStart w:id="22" w:name="_Toc448224385"/>
      <w:bookmarkStart w:id="23" w:name="_Ref428958089"/>
      <w:r w:rsidRPr="008C33D6">
        <w:t>Cybersecurity Framework Browser</w:t>
      </w:r>
      <w:bookmarkEnd w:id="21"/>
      <w:bookmarkEnd w:id="22"/>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59C3256F" w:rsidR="008D102D" w:rsidRDefault="008D102D" w:rsidP="004F5712">
      <w:pPr>
        <w:pStyle w:val="ListParagraph"/>
        <w:numPr>
          <w:ilvl w:val="0"/>
          <w:numId w:val="15"/>
        </w:numPr>
      </w:pPr>
      <w:r>
        <w:t xml:space="preserve">A </w:t>
      </w:r>
      <w:r w:rsidR="00E0625A">
        <w:t>button</w:t>
      </w:r>
      <w:r>
        <w:t xml:space="preserve">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F385937" w:rsidR="001D55E3" w:rsidRDefault="00E0625A" w:rsidP="001D55E3">
      <w:pPr>
        <w:pStyle w:val="ListParagraph"/>
        <w:numPr>
          <w:ilvl w:val="1"/>
          <w:numId w:val="15"/>
        </w:numPr>
      </w:pPr>
      <w:r>
        <w:t>Button</w:t>
      </w:r>
      <w:r w:rsidR="008D102D">
        <w:t xml:space="preserve">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DC13A82" w:rsidR="001D55E3" w:rsidRDefault="001D55E3" w:rsidP="001D55E3">
      <w:pPr>
        <w:pStyle w:val="ListParagraph"/>
        <w:numPr>
          <w:ilvl w:val="1"/>
          <w:numId w:val="15"/>
        </w:numPr>
      </w:pPr>
      <w:r>
        <w:t xml:space="preserve">A </w:t>
      </w:r>
      <w:r w:rsidR="00E0625A">
        <w:t>button</w:t>
      </w:r>
      <w:r>
        <w:t xml:space="preserve"> for showing all Framework Core subcategories that also reference the security control.</w:t>
      </w:r>
    </w:p>
    <w:p w14:paraId="2194EEEA" w14:textId="6F75CC28" w:rsidR="003C753B" w:rsidRDefault="001D55E3" w:rsidP="001D55E3">
      <w:pPr>
        <w:pStyle w:val="ListParagraph"/>
        <w:numPr>
          <w:ilvl w:val="1"/>
          <w:numId w:val="15"/>
        </w:numPr>
      </w:pPr>
      <w:r>
        <w:t xml:space="preserve">A </w:t>
      </w:r>
      <w:r w:rsidR="00E0625A">
        <w:t>button</w:t>
      </w:r>
      <w:r w:rsidR="003C753B">
        <w:t xml:space="preserve"> for tailoring </w:t>
      </w:r>
      <w:r>
        <w:t xml:space="preserve">the </w:t>
      </w:r>
      <w:r w:rsidR="003C753B">
        <w:t>security control.</w:t>
      </w:r>
    </w:p>
    <w:p w14:paraId="316BD0E2" w14:textId="3B42A163" w:rsidR="003905B2" w:rsidRDefault="003905B2" w:rsidP="007B4554">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2304E269" w14:textId="63AD172F" w:rsidR="008C3C7C" w:rsidRPr="003905B2" w:rsidRDefault="008C3C7C" w:rsidP="008C3C7C">
      <w:r>
        <w:t xml:space="preserve">Below the description of subcategory PR.AC-1 is an “Add to profile” </w:t>
      </w:r>
      <w:r w:rsidR="00E0625A">
        <w:t>button</w:t>
      </w:r>
      <w:r>
        <w:t xml:space="preserve"> the user can click on to add PR.AC-1 to the current Framework Profile. If PR.AC-1 had already been added, the </w:t>
      </w:r>
      <w:r w:rsidR="00E0625A">
        <w:t>button</w:t>
      </w:r>
      <w:r>
        <w:t xml:space="preserve"> would instead say “Remove from Profile,” and clicking would cause PR.AC-1 to be removed from the current Framework Profile. The current Framework Profile may also be modified using the widgets in the Framework Profile tab, discussed in </w:t>
      </w:r>
      <w:r>
        <w:fldChar w:fldCharType="begin"/>
      </w:r>
      <w:r>
        <w:instrText xml:space="preserve"> REF _Ref436741750 \r \h </w:instrText>
      </w:r>
      <w:r>
        <w:fldChar w:fldCharType="separate"/>
      </w:r>
      <w:r w:rsidR="008956C4">
        <w:t>3.4</w:t>
      </w:r>
      <w:r>
        <w:fldChar w:fldCharType="end"/>
      </w:r>
      <w:r>
        <w:t>.</w:t>
      </w:r>
    </w:p>
    <w:p w14:paraId="3CE6B66B" w14:textId="77777777" w:rsidR="00330BB7" w:rsidRDefault="00330BB7" w:rsidP="00330BB7">
      <w:pPr>
        <w:keepNext/>
      </w:pPr>
      <w:r>
        <w:rPr>
          <w:noProof/>
        </w:rPr>
        <w:lastRenderedPageBreak/>
        <w:drawing>
          <wp:inline distT="0" distB="0" distL="0" distR="0" wp14:anchorId="2DBDB767" wp14:editId="34609709">
            <wp:extent cx="5484301" cy="1792224"/>
            <wp:effectExtent l="19050" t="19050" r="2159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4">
                      <a:extLst>
                        <a:ext uri="{28A0092B-C50C-407E-A947-70E740481C1C}">
                          <a14:useLocalDpi xmlns:a14="http://schemas.microsoft.com/office/drawing/2010/main" val="0"/>
                        </a:ext>
                      </a:extLst>
                    </a:blip>
                    <a:stretch>
                      <a:fillRect/>
                    </a:stretch>
                  </pic:blipFill>
                  <pic:spPr>
                    <a:xfrm>
                      <a:off x="0" y="0"/>
                      <a:ext cx="5484301" cy="1792224"/>
                    </a:xfrm>
                    <a:prstGeom prst="rect">
                      <a:avLst/>
                    </a:prstGeom>
                    <a:ln>
                      <a:solidFill>
                        <a:schemeClr val="tx1"/>
                      </a:solidFill>
                    </a:ln>
                  </pic:spPr>
                </pic:pic>
              </a:graphicData>
            </a:graphic>
          </wp:inline>
        </w:drawing>
      </w:r>
    </w:p>
    <w:p w14:paraId="79F100EF" w14:textId="181BE8B4" w:rsidR="00330BB7" w:rsidRDefault="00330BB7" w:rsidP="0087587A">
      <w:pPr>
        <w:pStyle w:val="Caption"/>
      </w:pPr>
      <w:bookmarkStart w:id="24" w:name="_Ref436732840"/>
      <w:bookmarkStart w:id="25" w:name="_Toc448224236"/>
      <w:r>
        <w:t xml:space="preserve">Figure </w:t>
      </w:r>
      <w:fldSimple w:instr=" SEQ Figure \* ARABIC ">
        <w:r w:rsidR="008956C4">
          <w:rPr>
            <w:noProof/>
          </w:rPr>
          <w:t>3</w:t>
        </w:r>
      </w:fldSimple>
      <w:bookmarkEnd w:id="24"/>
      <w:r>
        <w:t>. Cyber Framework Browser tab.</w:t>
      </w:r>
      <w:bookmarkEnd w:id="25"/>
    </w:p>
    <w:p w14:paraId="4779D7E8" w14:textId="483A6050" w:rsidR="00C06D09" w:rsidRPr="00B14FE8" w:rsidRDefault="00591574" w:rsidP="00C06D09">
      <w:r>
        <w:t xml:space="preserve">The bottom portion of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contains </w:t>
      </w:r>
      <w:r w:rsidR="00E0625A">
        <w:t>button</w:t>
      </w:r>
      <w:r>
        <w:t xml:space="preserve">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E0625A">
        <w:t>button</w:t>
      </w:r>
      <w:r>
        <w:t>s to search the NIST SP 800-53 online database</w:t>
      </w:r>
      <w:r w:rsidR="000B2C3F">
        <w:t xml:space="preserve"> in a new Internet browser tab</w:t>
      </w:r>
      <w:r w:rsidR="00E10870">
        <w:t>.</w:t>
      </w:r>
      <w:r w:rsidR="000B2C3F">
        <w:rPr>
          <w:rStyle w:val="FootnoteReference"/>
        </w:rPr>
        <w:footnoteReference w:id="1"/>
      </w:r>
      <w:r>
        <w:t xml:space="preserve"> </w:t>
      </w:r>
      <w:r w:rsidR="006F0DF4">
        <w:t xml:space="preserve">Clicking the </w:t>
      </w:r>
      <w:r w:rsidR="00E0625A">
        <w:t>button</w:t>
      </w:r>
      <w:r w:rsidR="006F0DF4">
        <w:t xml:space="preserve"> with the factory image produces a new Internet browser tab with the ICS overlay definition for AC-2</w:t>
      </w:r>
      <w:r w:rsidR="00E10870">
        <w:t>.</w:t>
      </w:r>
      <w:r w:rsidR="00A30C86">
        <w:rPr>
          <w:rStyle w:val="FootnoteReference"/>
        </w:rPr>
        <w:footnoteReference w:id="2"/>
      </w:r>
      <w:r w:rsidR="006F0DF4">
        <w:t xml:space="preserve"> </w:t>
      </w:r>
      <w:r w:rsidR="00270F31">
        <w:t xml:space="preserve">The user may view all the other Framework Core subcategories that reference AC-2 by clicking the </w:t>
      </w:r>
      <w:r w:rsidR="00E0625A">
        <w:t>button</w:t>
      </w:r>
      <w:r w:rsidR="00270F31">
        <w:t xml:space="preserve">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8956C4">
        <w:t>0</w:t>
      </w:r>
      <w:r w:rsidR="000A18EC">
        <w:fldChar w:fldCharType="end"/>
      </w:r>
      <w:r w:rsidR="000A18EC">
        <w:t>)</w:t>
      </w:r>
      <w:r w:rsidR="00270F31">
        <w:t xml:space="preserve">. </w:t>
      </w:r>
      <w:r w:rsidR="00AE0005">
        <w:t>The user may tailor security control AC-2 by c</w:t>
      </w:r>
      <w:r>
        <w:t xml:space="preserve">licking on the </w:t>
      </w:r>
      <w:r w:rsidR="00E0625A">
        <w:t>button</w:t>
      </w:r>
      <w:r>
        <w:t xml:space="preserve"> </w:t>
      </w:r>
      <w:r w:rsidR="00AE0005">
        <w:t>with the needle-and-thread image</w:t>
      </w:r>
      <w:r w:rsidR="00E10870">
        <w:t>.</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8956C4">
        <w:t>3.2</w:t>
      </w:r>
      <w:r w:rsidR="00AE0005">
        <w:fldChar w:fldCharType="end"/>
      </w:r>
      <w:r w:rsidR="00AE0005">
        <w:t>).</w:t>
      </w:r>
    </w:p>
    <w:p w14:paraId="16D05A72" w14:textId="77777777" w:rsidR="00714BA1" w:rsidRDefault="00714BA1" w:rsidP="000A0837">
      <w:pPr>
        <w:pStyle w:val="Heading2"/>
      </w:pPr>
      <w:bookmarkStart w:id="26" w:name="_Ref436741328"/>
      <w:bookmarkStart w:id="27" w:name="_Toc448224386"/>
      <w:r w:rsidRPr="000A0837">
        <w:t>Security Control Editor</w:t>
      </w:r>
      <w:bookmarkEnd w:id="23"/>
      <w:bookmarkEnd w:id="26"/>
      <w:bookmarkEnd w:id="27"/>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23224DD4" w:rsid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6107FE0" w14:textId="0574CF29" w:rsidR="008E0586" w:rsidRPr="0039448C" w:rsidRDefault="00442A0B" w:rsidP="008E0586">
      <w:r>
        <w:t xml:space="preserve">The flowchart in </w:t>
      </w:r>
      <w:r w:rsidR="008E0586">
        <w:fldChar w:fldCharType="begin"/>
      </w:r>
      <w:r w:rsidR="008E0586">
        <w:instrText xml:space="preserve"> REF _Ref448224502 \h </w:instrText>
      </w:r>
      <w:r w:rsidR="008E0586">
        <w:fldChar w:fldCharType="separate"/>
      </w:r>
      <w:r w:rsidR="008E0586">
        <w:t xml:space="preserve">Figure </w:t>
      </w:r>
      <w:r w:rsidR="008E0586">
        <w:rPr>
          <w:noProof/>
        </w:rPr>
        <w:t>4</w:t>
      </w:r>
      <w:r w:rsidR="008E0586">
        <w:fldChar w:fldCharType="end"/>
      </w:r>
      <w:r w:rsidR="008E0586">
        <w:t xml:space="preserve"> shows a possible </w:t>
      </w:r>
      <w:r w:rsidR="007B7743">
        <w:t xml:space="preserve">generic </w:t>
      </w:r>
      <w:r w:rsidR="008E0586">
        <w:t>workflow for using the Security Control Editor tab.</w:t>
      </w:r>
      <w:r>
        <w:rPr>
          <w:rStyle w:val="FootnoteReference"/>
        </w:rPr>
        <w:footnoteReference w:id="4"/>
      </w:r>
      <w:r w:rsidR="008E0586">
        <w:t xml:space="preserve"> </w:t>
      </w:r>
      <w:r w:rsidR="006C0225">
        <w:t>In this workflow, t</w:t>
      </w:r>
      <w:r>
        <w:t xml:space="preserve">he user begins by choosing a security control to tailor. </w:t>
      </w:r>
      <w:r w:rsidR="001203EF">
        <w:t>Next, i</w:t>
      </w:r>
      <w:r>
        <w:t xml:space="preserve">f the </w:t>
      </w:r>
      <w:r w:rsidR="006C0225">
        <w:t xml:space="preserve">user wishes to change the baseline impact for the security control or any of its control enhancements from the NIST SP 800-53 defaults, the user modifies the baseline impacts and provides text explaining the need for the changes. </w:t>
      </w:r>
      <w:r w:rsidR="001203EF">
        <w:t xml:space="preserve">Then, if the user wishes to add supplemental guidance beyond the NIST SP 800-53 security control catalog supplemental guidance, the user </w:t>
      </w:r>
      <w:r w:rsidR="001203EF">
        <w:lastRenderedPageBreak/>
        <w:t>provides the additional text. When done tailoring the security control, the user copy-pastes XML representing the tailored security control into third-party XML authoring software.</w:t>
      </w:r>
    </w:p>
    <w:p w14:paraId="2646761E" w14:textId="77777777" w:rsidR="006F2178" w:rsidRDefault="006F2178" w:rsidP="006F2178">
      <w:pPr>
        <w:keepNext/>
      </w:pPr>
      <w:r>
        <w:rPr>
          <w:noProof/>
        </w:rPr>
        <w:drawing>
          <wp:inline distT="0" distB="0" distL="0" distR="0" wp14:anchorId="6D6E87F7" wp14:editId="4F10568D">
            <wp:extent cx="5029200" cy="1618488"/>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_control_editor_scenario.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1618488"/>
                    </a:xfrm>
                    <a:prstGeom prst="rect">
                      <a:avLst/>
                    </a:prstGeom>
                    <a:ln>
                      <a:solidFill>
                        <a:schemeClr val="tx1"/>
                      </a:solidFill>
                    </a:ln>
                  </pic:spPr>
                </pic:pic>
              </a:graphicData>
            </a:graphic>
          </wp:inline>
        </w:drawing>
      </w:r>
    </w:p>
    <w:p w14:paraId="3D6E44B9" w14:textId="5C92F89E" w:rsidR="006F2178" w:rsidRDefault="006F2178" w:rsidP="006F2178">
      <w:pPr>
        <w:pStyle w:val="Caption"/>
      </w:pPr>
      <w:bookmarkStart w:id="28" w:name="_Ref448224502"/>
      <w:bookmarkStart w:id="29" w:name="_Toc448224237"/>
      <w:r>
        <w:t xml:space="preserve">Figure </w:t>
      </w:r>
      <w:fldSimple w:instr=" SEQ Figure \* ARABIC ">
        <w:r w:rsidR="008956C4">
          <w:rPr>
            <w:noProof/>
          </w:rPr>
          <w:t>4</w:t>
        </w:r>
      </w:fldSimple>
      <w:bookmarkEnd w:id="28"/>
      <w:r>
        <w:t xml:space="preserve">. </w:t>
      </w:r>
      <w:r w:rsidR="00E032D8">
        <w:t>Security Control Editor</w:t>
      </w:r>
      <w:r>
        <w:t xml:space="preserve"> workflow.</w:t>
      </w:r>
      <w:bookmarkEnd w:id="29"/>
    </w:p>
    <w:p w14:paraId="7BA6B8A8" w14:textId="291674A7" w:rsidR="0039448C" w:rsidRPr="0039448C" w:rsidRDefault="007B7743" w:rsidP="0039448C">
      <w:r>
        <w:t xml:space="preserve">The remainder of this subsection follows the workflow from </w:t>
      </w:r>
      <w:r>
        <w:fldChar w:fldCharType="begin"/>
      </w:r>
      <w:r>
        <w:instrText xml:space="preserve"> REF _Ref448224502 \h </w:instrText>
      </w:r>
      <w:r>
        <w:fldChar w:fldCharType="separate"/>
      </w:r>
      <w:r>
        <w:t xml:space="preserve">Figure </w:t>
      </w:r>
      <w:r>
        <w:rPr>
          <w:noProof/>
        </w:rPr>
        <w:t>4</w:t>
      </w:r>
      <w:r>
        <w:fldChar w:fldCharType="end"/>
      </w:r>
      <w:r>
        <w:t xml:space="preserve"> as applied to tailoring security control IA-3. </w:t>
      </w:r>
      <w:r w:rsidR="005A42BB">
        <w:fldChar w:fldCharType="begin"/>
      </w:r>
      <w:r w:rsidR="005A42BB">
        <w:instrText xml:space="preserve"> REF _Ref427937499 \h </w:instrText>
      </w:r>
      <w:r w:rsidR="005A42BB">
        <w:fldChar w:fldCharType="separate"/>
      </w:r>
      <w:r w:rsidR="008956C4" w:rsidRPr="00C04B34">
        <w:t xml:space="preserve">Figure </w:t>
      </w:r>
      <w:r w:rsidR="008956C4">
        <w:rPr>
          <w:noProof/>
        </w:rPr>
        <w:t>5</w:t>
      </w:r>
      <w:r w:rsidR="005A42BB">
        <w:fldChar w:fldCharType="end"/>
      </w:r>
      <w:r w:rsidR="005A42BB">
        <w:t xml:space="preserve"> shows the upper portion of the Security Control Editor tab </w:t>
      </w:r>
      <w:r w:rsidR="00100664">
        <w:t xml:space="preserve">after the user has selected security control IA-3, but </w:t>
      </w:r>
      <w:r w:rsidR="005A42BB">
        <w:t xml:space="preserve">before </w:t>
      </w:r>
      <w:r w:rsidR="00F40876">
        <w:t>initia</w:t>
      </w:r>
      <w:r w:rsidR="008736C0">
        <w:t>ting</w:t>
      </w:r>
      <w:r w:rsidR="00F40876">
        <w:t xml:space="preserve"> </w:t>
      </w:r>
      <w:r w:rsidR="005A42BB">
        <w:t xml:space="preserve">any tailoring. The two drop-down lists in the upper right hand corner are for choosing an individual control from a control family. The checkboxes and </w:t>
      </w:r>
      <w:r w:rsidR="00E0625A">
        <w:t>button</w:t>
      </w:r>
      <w:r w:rsidR="005A42BB">
        <w:t xml:space="preserve">s to the left are for restricting the choices in the control </w:t>
      </w:r>
      <w:r w:rsidR="00C32CFD">
        <w:t>drop-</w:t>
      </w:r>
      <w:r w:rsidR="005A42BB">
        <w:t xml:space="preserve">down </w:t>
      </w:r>
      <w:r w:rsidR="00C32CFD">
        <w:t xml:space="preserve">list </w:t>
      </w:r>
      <w:r w:rsidR="005A42BB">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8956C4">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E0625A">
        <w:t>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8956C4">
        <w:t>3.4</w:t>
      </w:r>
      <w:r w:rsidR="00836103">
        <w:fldChar w:fldCharType="end"/>
      </w:r>
      <w:r w:rsidR="00836103">
        <w:t>).</w:t>
      </w:r>
    </w:p>
    <w:p w14:paraId="4FF90E28" w14:textId="729BF61E" w:rsidR="00A32EF5"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8956C4" w:rsidRPr="00C04B34">
        <w:t xml:space="preserve">Figure </w:t>
      </w:r>
      <w:r w:rsidR="008956C4">
        <w:rPr>
          <w:noProof/>
        </w:rPr>
        <w:t>5</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E0625A">
        <w:t>button</w:t>
      </w:r>
      <w:r w:rsidRPr="00F022AC">
        <w:t xml:space="preserve"> that the user can click to look up the control in the </w:t>
      </w:r>
      <w:r>
        <w:t>NIST SP 800-53 d</w:t>
      </w:r>
      <w:r w:rsidRPr="00F022AC">
        <w:t xml:space="preserve">atabase. </w:t>
      </w:r>
      <w:r>
        <w:t xml:space="preserve">If the NIST SP 800-82 box in Preferences has been checked, a </w:t>
      </w:r>
      <w:r w:rsidR="00E0625A">
        <w:t>button</w:t>
      </w:r>
      <w:r>
        <w:t xml:space="preserve"> with a factory image may be clicked to look up the control in the ICS overlay. </w:t>
      </w:r>
      <w:r w:rsidRPr="00F022AC">
        <w:t xml:space="preserve">The third column has </w:t>
      </w:r>
      <w:r>
        <w:t>drop-down</w:t>
      </w:r>
      <w:r w:rsidRPr="00F022AC">
        <w:t xml:space="preserve"> lists for tailoring the baseline </w:t>
      </w:r>
      <w:r w:rsidR="00A32EF5">
        <w:t>impact levels, each drop-down list offering the following choices:</w:t>
      </w:r>
    </w:p>
    <w:p w14:paraId="04E88F8C" w14:textId="51001FC7" w:rsidR="00A32EF5" w:rsidRDefault="00A32EF5" w:rsidP="00A32EF5">
      <w:pPr>
        <w:pStyle w:val="ListParagraph"/>
        <w:numPr>
          <w:ilvl w:val="0"/>
          <w:numId w:val="23"/>
        </w:numPr>
      </w:pPr>
      <w:r>
        <w:t>LOW: All baselines include t</w:t>
      </w:r>
      <w:r w:rsidR="00D42F5B" w:rsidRPr="00F022AC">
        <w:t xml:space="preserve">he control or enhancement. </w:t>
      </w:r>
    </w:p>
    <w:p w14:paraId="1054229B" w14:textId="77777777" w:rsidR="00A32EF5" w:rsidRDefault="00D42F5B" w:rsidP="00A32EF5">
      <w:pPr>
        <w:pStyle w:val="ListParagraph"/>
        <w:numPr>
          <w:ilvl w:val="0"/>
          <w:numId w:val="23"/>
        </w:numPr>
      </w:pPr>
      <w:r w:rsidRPr="00F022AC">
        <w:t>MODERATE</w:t>
      </w:r>
      <w:r w:rsidR="00A32EF5">
        <w:t>: The moderate and high baselines, but not the low baseline, include the control or enhancement</w:t>
      </w:r>
      <w:r w:rsidRPr="00F022AC">
        <w:t xml:space="preserve">. </w:t>
      </w:r>
    </w:p>
    <w:p w14:paraId="744FA18C" w14:textId="0D588C9E" w:rsidR="00D42F5B" w:rsidRDefault="00D42F5B" w:rsidP="00A32EF5">
      <w:pPr>
        <w:pStyle w:val="ListParagraph"/>
        <w:numPr>
          <w:ilvl w:val="0"/>
          <w:numId w:val="23"/>
        </w:numPr>
      </w:pPr>
      <w:r w:rsidRPr="00F022AC">
        <w:t>HIGH</w:t>
      </w:r>
      <w:r w:rsidR="00A32EF5">
        <w:t>: Only the high baseline includes the control or enhancement.</w:t>
      </w:r>
    </w:p>
    <w:p w14:paraId="191740B3" w14:textId="78F1E18E" w:rsidR="00A32EF5" w:rsidRDefault="00A32EF5" w:rsidP="00A32EF5">
      <w:pPr>
        <w:pStyle w:val="ListParagraph"/>
        <w:numPr>
          <w:ilvl w:val="0"/>
          <w:numId w:val="23"/>
        </w:numPr>
      </w:pPr>
      <w:r>
        <w:t>N/A: The control or enhancement is excluded from all baselines.</w:t>
      </w:r>
    </w:p>
    <w:p w14:paraId="0B92A7E1" w14:textId="10A535F6" w:rsidR="00D42F5B" w:rsidRDefault="00D42F5B" w:rsidP="00D42F5B">
      <w:r w:rsidRPr="00F022AC">
        <w:t>The values shown in</w:t>
      </w:r>
      <w:r>
        <w:t xml:space="preserve">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800-53 assumes that low-impact systems are unlikely to have a need to connect directly to </w:t>
      </w:r>
      <w:r>
        <w:lastRenderedPageBreak/>
        <w:t xml:space="preserve">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3742EC77">
            <wp:extent cx="5484010" cy="2587752"/>
            <wp:effectExtent l="19050" t="19050" r="2159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6">
                      <a:extLst>
                        <a:ext uri="{28A0092B-C50C-407E-A947-70E740481C1C}">
                          <a14:useLocalDpi xmlns:a14="http://schemas.microsoft.com/office/drawing/2010/main" val="0"/>
                        </a:ext>
                      </a:extLst>
                    </a:blip>
                    <a:stretch>
                      <a:fillRect/>
                    </a:stretch>
                  </pic:blipFill>
                  <pic:spPr>
                    <a:xfrm>
                      <a:off x="0" y="0"/>
                      <a:ext cx="5484010" cy="2587752"/>
                    </a:xfrm>
                    <a:prstGeom prst="rect">
                      <a:avLst/>
                    </a:prstGeom>
                    <a:ln>
                      <a:solidFill>
                        <a:schemeClr val="tx1"/>
                      </a:solidFill>
                    </a:ln>
                  </pic:spPr>
                </pic:pic>
              </a:graphicData>
            </a:graphic>
          </wp:inline>
        </w:drawing>
      </w:r>
    </w:p>
    <w:p w14:paraId="06BCC438" w14:textId="695E277A" w:rsidR="007913B7" w:rsidRPr="00C04B34" w:rsidRDefault="007913B7" w:rsidP="0087587A">
      <w:pPr>
        <w:pStyle w:val="Caption"/>
      </w:pPr>
      <w:bookmarkStart w:id="30" w:name="_Ref427937499"/>
      <w:bookmarkStart w:id="31" w:name="_Toc448224238"/>
      <w:r w:rsidRPr="00C04B34">
        <w:t xml:space="preserve">Figure </w:t>
      </w:r>
      <w:fldSimple w:instr=" SEQ Figure \* ARABIC ">
        <w:r w:rsidR="008956C4">
          <w:rPr>
            <w:noProof/>
          </w:rPr>
          <w:t>5</w:t>
        </w:r>
      </w:fldSimple>
      <w:bookmarkEnd w:id="30"/>
      <w:r w:rsidRPr="00C04B34">
        <w:t>. Security control IA-3.</w:t>
      </w:r>
      <w:bookmarkEnd w:id="31"/>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445ADBEA" w14:textId="47737BF4" w:rsidR="00277C63" w:rsidRDefault="0009297D" w:rsidP="00DD3E68">
      <w:r w:rsidRPr="00F022AC">
        <w:t>The three rightmost columns show the baseline selections for IA-3 and its enhancements.</w:t>
      </w:r>
      <w:r w:rsidR="0089263C">
        <w:t xml:space="preserve"> </w:t>
      </w:r>
      <w:r w:rsidR="000109BB">
        <w:t xml:space="preserve">The selection text </w:t>
      </w:r>
      <w:r w:rsidR="00277C63">
        <w:t>indicates the following:</w:t>
      </w:r>
      <w:r w:rsidR="000109BB">
        <w:t xml:space="preserve"> </w:t>
      </w:r>
    </w:p>
    <w:p w14:paraId="464340E9" w14:textId="246E9ED5" w:rsidR="00277C63" w:rsidRDefault="0089263C" w:rsidP="00277C63">
      <w:pPr>
        <w:pStyle w:val="ListParagraph"/>
        <w:numPr>
          <w:ilvl w:val="0"/>
          <w:numId w:val="24"/>
        </w:numPr>
      </w:pPr>
      <w:r>
        <w:t>“Selected”</w:t>
      </w:r>
      <w:r w:rsidR="00277C63">
        <w:t>: T</w:t>
      </w:r>
      <w:r>
        <w:t xml:space="preserve">he control or enhancement is in the NIST SP 800-53 baseline and has not been tailored out. </w:t>
      </w:r>
    </w:p>
    <w:p w14:paraId="4D50BDA7" w14:textId="374C1004" w:rsidR="00277C63" w:rsidRDefault="0089263C" w:rsidP="00277C63">
      <w:pPr>
        <w:pStyle w:val="ListParagraph"/>
        <w:numPr>
          <w:ilvl w:val="0"/>
          <w:numId w:val="24"/>
        </w:numPr>
      </w:pPr>
      <w:r>
        <w:t>“Added”</w:t>
      </w:r>
      <w:r w:rsidR="00277C63">
        <w:t>: T</w:t>
      </w:r>
      <w:r>
        <w:t xml:space="preserve">he user has tailored in the control or enhancement. </w:t>
      </w:r>
    </w:p>
    <w:p w14:paraId="09C1C196" w14:textId="10C68C86" w:rsidR="00277C63" w:rsidRDefault="0089263C" w:rsidP="00277C63">
      <w:pPr>
        <w:pStyle w:val="ListParagraph"/>
        <w:numPr>
          <w:ilvl w:val="0"/>
          <w:numId w:val="24"/>
        </w:numPr>
      </w:pPr>
      <w:r>
        <w:t>“Removed”</w:t>
      </w:r>
      <w:r w:rsidR="00277C63">
        <w:t>: T</w:t>
      </w:r>
      <w:r>
        <w:t xml:space="preserve">he control or enhancement has been tailored out. </w:t>
      </w:r>
    </w:p>
    <w:p w14:paraId="74777C7C" w14:textId="0E95EA1B" w:rsidR="00DD3E68" w:rsidRDefault="00277C63" w:rsidP="00277C63">
      <w:pPr>
        <w:pStyle w:val="ListParagraph"/>
        <w:numPr>
          <w:ilvl w:val="0"/>
          <w:numId w:val="24"/>
        </w:numPr>
      </w:pPr>
      <w:r>
        <w:t>Blank: T</w:t>
      </w:r>
      <w:r w:rsidR="0089263C">
        <w:t>he control or enhancement is not in the NIST SP 800-53 baseline and has not been tailored in.</w:t>
      </w:r>
    </w:p>
    <w:p w14:paraId="68958357" w14:textId="3058DABB"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8956C4">
        <w:t xml:space="preserve">Figure </w:t>
      </w:r>
      <w:r w:rsidR="008956C4">
        <w:rPr>
          <w:noProof/>
        </w:rPr>
        <w:t>6</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8956C4">
        <w:t xml:space="preserve">Figure </w:t>
      </w:r>
      <w:r w:rsidR="008956C4">
        <w:rPr>
          <w:noProof/>
        </w:rPr>
        <w:t>7</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8956C4">
        <w:t xml:space="preserve">Figure </w:t>
      </w:r>
      <w:r w:rsidR="008956C4">
        <w:rPr>
          <w:noProof/>
        </w:rPr>
        <w:t>8</w:t>
      </w:r>
      <w:r w:rsidR="001E34DE">
        <w:fldChar w:fldCharType="end"/>
      </w:r>
      <w:r w:rsidR="001E34DE">
        <w:t xml:space="preserve"> shows the result </w:t>
      </w:r>
      <w:r w:rsidR="001E34DE">
        <w:lastRenderedPageBreak/>
        <w:t>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19C3690B">
            <wp:extent cx="5472612" cy="1188720"/>
            <wp:effectExtent l="19050" t="19050" r="139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7">
                      <a:extLst>
                        <a:ext uri="{28A0092B-C50C-407E-A947-70E740481C1C}">
                          <a14:useLocalDpi xmlns:a14="http://schemas.microsoft.com/office/drawing/2010/main" val="0"/>
                        </a:ext>
                      </a:extLst>
                    </a:blip>
                    <a:stretch>
                      <a:fillRect/>
                    </a:stretch>
                  </pic:blipFill>
                  <pic:spPr>
                    <a:xfrm>
                      <a:off x="0" y="0"/>
                      <a:ext cx="5472612" cy="1188720"/>
                    </a:xfrm>
                    <a:prstGeom prst="rect">
                      <a:avLst/>
                    </a:prstGeom>
                    <a:ln>
                      <a:solidFill>
                        <a:schemeClr val="tx1"/>
                      </a:solidFill>
                    </a:ln>
                  </pic:spPr>
                </pic:pic>
              </a:graphicData>
            </a:graphic>
          </wp:inline>
        </w:drawing>
      </w:r>
    </w:p>
    <w:p w14:paraId="7407BB53" w14:textId="74349819" w:rsidR="0044066D" w:rsidRDefault="00BB2A2F" w:rsidP="0087587A">
      <w:pPr>
        <w:pStyle w:val="Caption"/>
      </w:pPr>
      <w:bookmarkStart w:id="32" w:name="_Ref428890083"/>
      <w:bookmarkStart w:id="33" w:name="_Toc448224239"/>
      <w:r>
        <w:t xml:space="preserve">Figure </w:t>
      </w:r>
      <w:fldSimple w:instr=" SEQ Figure \* ARABIC ">
        <w:r w:rsidR="008956C4">
          <w:rPr>
            <w:noProof/>
          </w:rPr>
          <w:t>6</w:t>
        </w:r>
      </w:fldSimple>
      <w:bookmarkEnd w:id="32"/>
      <w:r>
        <w:t xml:space="preserve">. </w:t>
      </w:r>
      <w:r w:rsidRPr="00852775">
        <w:t>Violation of baseline impact constraint.</w:t>
      </w:r>
      <w:bookmarkEnd w:id="33"/>
    </w:p>
    <w:p w14:paraId="1D266331" w14:textId="77777777" w:rsidR="00CC2C79" w:rsidRDefault="00CC2C79" w:rsidP="00CC2C79">
      <w:r>
        <w:rPr>
          <w:noProof/>
        </w:rPr>
        <w:drawing>
          <wp:inline distT="0" distB="0" distL="0" distR="0" wp14:anchorId="0480D558" wp14:editId="63CC515C">
            <wp:extent cx="5486400" cy="1698718"/>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698718"/>
                    </a:xfrm>
                    <a:prstGeom prst="rect">
                      <a:avLst/>
                    </a:prstGeom>
                    <a:ln>
                      <a:solidFill>
                        <a:schemeClr val="tx1"/>
                      </a:solidFill>
                    </a:ln>
                  </pic:spPr>
                </pic:pic>
              </a:graphicData>
            </a:graphic>
          </wp:inline>
        </w:drawing>
      </w:r>
    </w:p>
    <w:p w14:paraId="582EF97F" w14:textId="581EDFE4" w:rsidR="00CC2C79" w:rsidRPr="00CC2C79" w:rsidRDefault="00CC2C79" w:rsidP="0087587A">
      <w:pPr>
        <w:pStyle w:val="Caption"/>
      </w:pPr>
      <w:bookmarkStart w:id="34" w:name="_Ref428953381"/>
      <w:bookmarkStart w:id="35" w:name="_Toc448224240"/>
      <w:r>
        <w:t xml:space="preserve">Figure </w:t>
      </w:r>
      <w:fldSimple w:instr=" SEQ Figure \* ARABIC ">
        <w:r w:rsidR="008956C4">
          <w:rPr>
            <w:noProof/>
          </w:rPr>
          <w:t>7</w:t>
        </w:r>
      </w:fldSimple>
      <w:bookmarkEnd w:id="34"/>
      <w:r>
        <w:t>. Violation of cross-reference constraint.</w:t>
      </w:r>
      <w:bookmarkEnd w:id="35"/>
    </w:p>
    <w:p w14:paraId="67AA58E9" w14:textId="77777777" w:rsidR="001F0979" w:rsidRDefault="001F0979" w:rsidP="00E94D9C">
      <w:r>
        <w:rPr>
          <w:noProof/>
        </w:rPr>
        <w:drawing>
          <wp:inline distT="0" distB="0" distL="0" distR="0" wp14:anchorId="244D98A1" wp14:editId="544298AA">
            <wp:extent cx="5486400" cy="1563624"/>
            <wp:effectExtent l="19050" t="19050" r="1905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63624"/>
                    </a:xfrm>
                    <a:prstGeom prst="rect">
                      <a:avLst/>
                    </a:prstGeom>
                    <a:ln>
                      <a:solidFill>
                        <a:schemeClr val="tx1"/>
                      </a:solidFill>
                    </a:ln>
                  </pic:spPr>
                </pic:pic>
              </a:graphicData>
            </a:graphic>
          </wp:inline>
        </w:drawing>
      </w:r>
    </w:p>
    <w:p w14:paraId="0D21C2EE" w14:textId="33B6EC28" w:rsidR="001F0979" w:rsidRDefault="001F0979" w:rsidP="0087587A">
      <w:pPr>
        <w:pStyle w:val="Caption"/>
      </w:pPr>
      <w:bookmarkStart w:id="36" w:name="_Ref428890189"/>
      <w:bookmarkStart w:id="37" w:name="_Toc448224241"/>
      <w:r>
        <w:t xml:space="preserve">Figure </w:t>
      </w:r>
      <w:fldSimple w:instr=" SEQ Figure \* ARABIC ">
        <w:r w:rsidR="008956C4">
          <w:rPr>
            <w:noProof/>
          </w:rPr>
          <w:t>8</w:t>
        </w:r>
      </w:fldSimple>
      <w:bookmarkEnd w:id="36"/>
      <w:r>
        <w:t>. Violation of baseline constraint.</w:t>
      </w:r>
      <w:bookmarkEnd w:id="37"/>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w:t>
      </w:r>
      <w:r w:rsidR="00DB5F4C">
        <w:lastRenderedPageBreak/>
        <w:t xml:space="preserve">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1B03603">
            <wp:extent cx="5486400" cy="22860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286000"/>
                    </a:xfrm>
                    <a:prstGeom prst="rect">
                      <a:avLst/>
                    </a:prstGeom>
                    <a:ln>
                      <a:solidFill>
                        <a:schemeClr val="tx1"/>
                      </a:solidFill>
                    </a:ln>
                  </pic:spPr>
                </pic:pic>
              </a:graphicData>
            </a:graphic>
          </wp:inline>
        </w:drawing>
      </w:r>
    </w:p>
    <w:p w14:paraId="72A7BDA3" w14:textId="50088ADD" w:rsidR="00861476" w:rsidRDefault="00861476" w:rsidP="0087587A">
      <w:pPr>
        <w:pStyle w:val="Caption"/>
      </w:pPr>
      <w:bookmarkStart w:id="38" w:name="_Ref428953840"/>
      <w:bookmarkStart w:id="39" w:name="_Toc448224242"/>
      <w:r>
        <w:t xml:space="preserve">Figure </w:t>
      </w:r>
      <w:fldSimple w:instr=" SEQ Figure \* ARABIC ">
        <w:r w:rsidR="008956C4">
          <w:rPr>
            <w:noProof/>
          </w:rPr>
          <w:t>9</w:t>
        </w:r>
      </w:fldSimple>
      <w:bookmarkEnd w:id="38"/>
      <w:r>
        <w:t>. IA-3 tailored for an Industrial Control System.</w:t>
      </w:r>
      <w:bookmarkEnd w:id="39"/>
    </w:p>
    <w:p w14:paraId="600412B4" w14:textId="03F9B1BB" w:rsidR="008518FA" w:rsidRPr="00FB10B2" w:rsidRDefault="008518FA" w:rsidP="008518FA">
      <w:r>
        <w:fldChar w:fldCharType="begin"/>
      </w:r>
      <w:r>
        <w:instrText xml:space="preserve"> REF _Ref428953840 \h </w:instrText>
      </w:r>
      <w:r>
        <w:fldChar w:fldCharType="separate"/>
      </w:r>
      <w:r w:rsidR="008956C4">
        <w:t xml:space="preserve">Figure </w:t>
      </w:r>
      <w:r w:rsidR="008956C4">
        <w:rPr>
          <w:noProof/>
        </w:rPr>
        <w:t>9</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6F37C14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8956C4">
        <w:t xml:space="preserve">Figure </w:t>
      </w:r>
      <w:r w:rsidR="008956C4">
        <w:rPr>
          <w:noProof/>
        </w:rPr>
        <w:t>9</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8956C4">
        <w:t xml:space="preserve">Figure </w:t>
      </w:r>
      <w:r w:rsidR="008956C4">
        <w:rPr>
          <w:noProof/>
        </w:rPr>
        <w:t>10</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8956C4">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lastRenderedPageBreak/>
        <w:drawing>
          <wp:inline distT="0" distB="0" distL="0" distR="0" wp14:anchorId="6D757655" wp14:editId="4BF2BE70">
            <wp:extent cx="5486400" cy="1380744"/>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1">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4D93E6" w14:textId="1C982A1F" w:rsidR="00235FBA" w:rsidRDefault="00235FBA" w:rsidP="0087587A">
      <w:pPr>
        <w:pStyle w:val="Caption"/>
      </w:pPr>
      <w:bookmarkStart w:id="40" w:name="_Ref436664417"/>
      <w:bookmarkStart w:id="41" w:name="_Toc448224243"/>
      <w:r>
        <w:t xml:space="preserve">Figure </w:t>
      </w:r>
      <w:fldSimple w:instr=" SEQ Figure \* ARABIC ">
        <w:r w:rsidR="008956C4">
          <w:rPr>
            <w:noProof/>
          </w:rPr>
          <w:t>10</w:t>
        </w:r>
      </w:fldSimple>
      <w:bookmarkEnd w:id="40"/>
      <w:r>
        <w:t>. IA-3 text fields with ICS-specific guidance replacing stubs.</w:t>
      </w:r>
      <w:bookmarkEnd w:id="41"/>
    </w:p>
    <w:p w14:paraId="3F739D62" w14:textId="77777777" w:rsidR="00562ACB" w:rsidRDefault="00562ACB" w:rsidP="00562ACB">
      <w:pPr>
        <w:keepNext/>
      </w:pPr>
      <w:r>
        <w:rPr>
          <w:noProof/>
        </w:rPr>
        <w:drawing>
          <wp:inline distT="0" distB="0" distL="0" distR="0" wp14:anchorId="58AE1B89" wp14:editId="7A08F0E3">
            <wp:extent cx="5486400" cy="4791456"/>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AD476F" w14:textId="2756D3D9" w:rsidR="00562ACB" w:rsidRDefault="00562ACB" w:rsidP="0087587A">
      <w:pPr>
        <w:pStyle w:val="Caption"/>
      </w:pPr>
      <w:bookmarkStart w:id="42" w:name="_Ref431567721"/>
      <w:bookmarkStart w:id="43" w:name="_Toc448224244"/>
      <w:r>
        <w:t xml:space="preserve">Figure </w:t>
      </w:r>
      <w:fldSimple w:instr=" SEQ Figure \* ARABIC ">
        <w:r w:rsidR="008956C4">
          <w:rPr>
            <w:noProof/>
          </w:rPr>
          <w:t>11</w:t>
        </w:r>
      </w:fldSimple>
      <w:bookmarkEnd w:id="42"/>
      <w:r>
        <w:t>. XML generated by the Security Control Editor copy-pasted into a third party XML authoring software application.</w:t>
      </w:r>
      <w:bookmarkEnd w:id="43"/>
    </w:p>
    <w:p w14:paraId="0EBBE494" w14:textId="5EF59457" w:rsidR="00934067" w:rsidRDefault="00934067" w:rsidP="00934067">
      <w:bookmarkStart w:id="44" w:name="_Ref444011456"/>
      <w:r>
        <w:t xml:space="preserve">Now suppose the user is authoring a tailored baseline or overlay in a third-party XML application. At this point, the user would typically copy-paste the “XML representation” text into an XML authoring application.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shows how the copy-pasted result might look. The </w:t>
      </w:r>
      <w:r>
        <w:lastRenderedPageBreak/>
        <w:t xml:space="preserve">Baseline Tailor distribution includes XML schemas (discussed in Section </w:t>
      </w:r>
      <w:r>
        <w:fldChar w:fldCharType="begin"/>
      </w:r>
      <w:r>
        <w:instrText xml:space="preserve"> REF _Ref436666397 \r \h </w:instrText>
      </w:r>
      <w:r>
        <w:fldChar w:fldCharType="separate"/>
      </w:r>
      <w:r w:rsidR="008956C4">
        <w:t>4</w:t>
      </w:r>
      <w:r>
        <w:fldChar w:fldCharType="end"/>
      </w:r>
      <w:r>
        <w:t>) for use with third-party XML authoring tools.</w:t>
      </w:r>
    </w:p>
    <w:p w14:paraId="63BA550B" w14:textId="77777777" w:rsidR="00790E6E" w:rsidRPr="00934067" w:rsidRDefault="00790E6E" w:rsidP="00934067">
      <w:pPr>
        <w:pStyle w:val="Heading2"/>
      </w:pPr>
      <w:bookmarkStart w:id="45" w:name="_Toc448224387"/>
      <w:r w:rsidRPr="00934067">
        <w:t>Cross References</w:t>
      </w:r>
      <w:bookmarkEnd w:id="44"/>
      <w:bookmarkEnd w:id="45"/>
    </w:p>
    <w:p w14:paraId="69FDCD14" w14:textId="5160E0D3"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8956C4">
        <w:t>3.1</w:t>
      </w:r>
      <w:r w:rsidR="00230C1B">
        <w:fldChar w:fldCharType="end"/>
      </w:r>
      <w:r w:rsidR="00230C1B">
        <w:t xml:space="preserve">, is by clicking a </w:t>
      </w:r>
      <w:r w:rsidR="00E0625A">
        <w:t>button</w:t>
      </w:r>
      <w:r w:rsidR="00230C1B">
        <w:t xml:space="preserve">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8956C4">
        <w:t>3.2</w:t>
      </w:r>
      <w:r w:rsidR="00230C1B">
        <w:fldChar w:fldCharType="end"/>
      </w:r>
      <w:r w:rsidR="00230C1B">
        <w:t xml:space="preserve">, is by clicking on the “Framework Core subcategories referencing…” </w:t>
      </w:r>
      <w:r w:rsidR="00E0625A">
        <w:t>button</w:t>
      </w:r>
      <w:r w:rsidR="00230C1B">
        <w:t xml:space="preserve"> in the Security Control Editor tab. Performing either action changes the focus to the Cross References</w:t>
      </w:r>
      <w:r w:rsidR="0096230E">
        <w:t xml:space="preserve"> tab</w:t>
      </w:r>
      <w:r w:rsidR="00230C1B">
        <w:t xml:space="preserve">. </w:t>
      </w:r>
      <w:r>
        <w:t xml:space="preserve">The Cross References tab displays the subcategories as </w:t>
      </w:r>
      <w:r w:rsidR="00E0625A">
        <w:t>button</w:t>
      </w:r>
      <w:r>
        <w:t>s, which may be clicked to display the subcategory in the Cyber Framework Browser tab.</w:t>
      </w:r>
    </w:p>
    <w:p w14:paraId="17DB2247" w14:textId="16B69383"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8956C4" w:rsidRPr="00C04B34">
        <w:t xml:space="preserve">Figure </w:t>
      </w:r>
      <w:r w:rsidR="008956C4">
        <w:rPr>
          <w:noProof/>
        </w:rPr>
        <w:t>5</w:t>
      </w:r>
      <w:r>
        <w:fldChar w:fldCharType="end"/>
      </w:r>
      <w:r w:rsidR="007E50DB">
        <w:t xml:space="preserve">, and the user has clicked the “Framework Core subcategories referencing IA-3” </w:t>
      </w:r>
      <w:r w:rsidR="00E0625A">
        <w:t>button</w:t>
      </w:r>
      <w:r>
        <w:t xml:space="preserve">. Then the Cross References tab would appear as shown in </w:t>
      </w:r>
      <w:r>
        <w:fldChar w:fldCharType="begin"/>
      </w:r>
      <w:r>
        <w:instrText xml:space="preserve"> REF _Ref437606196 \h </w:instrText>
      </w:r>
      <w:r>
        <w:fldChar w:fldCharType="separate"/>
      </w:r>
      <w:r w:rsidR="008956C4">
        <w:t xml:space="preserve">Figure </w:t>
      </w:r>
      <w:r w:rsidR="008956C4">
        <w:rPr>
          <w:noProof/>
        </w:rPr>
        <w:t>12</w:t>
      </w:r>
      <w:r>
        <w:fldChar w:fldCharType="end"/>
      </w:r>
      <w:r>
        <w:t xml:space="preserve">. As the figure shows, PR.AC-1 is the only subcategory referencing IA-3. </w:t>
      </w:r>
      <w:r w:rsidR="00AF51EE">
        <w:t xml:space="preserve">Clicking the PR.AC-2 </w:t>
      </w:r>
      <w:r w:rsidR="00E0625A">
        <w:t>button</w:t>
      </w:r>
      <w:r w:rsidR="00AF51EE">
        <w:t xml:space="preserve">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06A39278">
            <wp:extent cx="5486400" cy="548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
                    </a:xfrm>
                    <a:prstGeom prst="rect">
                      <a:avLst/>
                    </a:prstGeom>
                    <a:ln>
                      <a:solidFill>
                        <a:schemeClr val="tx1"/>
                      </a:solidFill>
                    </a:ln>
                  </pic:spPr>
                </pic:pic>
              </a:graphicData>
            </a:graphic>
          </wp:inline>
        </w:drawing>
      </w:r>
    </w:p>
    <w:p w14:paraId="4AAEF538" w14:textId="64A9412D" w:rsidR="00AF7D69" w:rsidRDefault="00AF7D69" w:rsidP="0087587A">
      <w:pPr>
        <w:pStyle w:val="Caption"/>
      </w:pPr>
      <w:bookmarkStart w:id="46" w:name="_Ref437606196"/>
      <w:bookmarkStart w:id="47" w:name="_Toc448224245"/>
      <w:r>
        <w:t xml:space="preserve">Figure </w:t>
      </w:r>
      <w:fldSimple w:instr=" SEQ Figure \* ARABIC ">
        <w:r w:rsidR="008956C4">
          <w:rPr>
            <w:noProof/>
          </w:rPr>
          <w:t>12</w:t>
        </w:r>
      </w:fldSimple>
      <w:bookmarkEnd w:id="46"/>
      <w:r>
        <w:t>. Subcategory referencing IA-3.</w:t>
      </w:r>
      <w:bookmarkEnd w:id="47"/>
    </w:p>
    <w:p w14:paraId="0422A8D0" w14:textId="49590F94" w:rsidR="00AF51EE" w:rsidRPr="00AF51EE" w:rsidRDefault="00AF51EE" w:rsidP="00AF51EE">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w:t>
      </w:r>
      <w:r w:rsidR="00E0625A">
        <w:t>button</w:t>
      </w:r>
      <w:r>
        <w:t xml:space="preserve">. As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shows, four Framework Core subcategories reference </w:t>
      </w:r>
      <w:r w:rsidR="009F2710">
        <w:t>AC-2</w:t>
      </w:r>
      <w:r w:rsidR="00BB3F0E">
        <w:t xml:space="preserve">. Clicking any of these subcategory </w:t>
      </w:r>
      <w:r w:rsidR="00E0625A">
        <w:t>button</w:t>
      </w:r>
      <w:r w:rsidR="00BB3F0E">
        <w:t xml:space="preserve">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C0D0D42">
            <wp:extent cx="5486400" cy="850532"/>
            <wp:effectExtent l="19050" t="19050" r="1905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850532"/>
                    </a:xfrm>
                    <a:prstGeom prst="rect">
                      <a:avLst/>
                    </a:prstGeom>
                    <a:ln>
                      <a:solidFill>
                        <a:schemeClr val="tx1"/>
                      </a:solidFill>
                    </a:ln>
                  </pic:spPr>
                </pic:pic>
              </a:graphicData>
            </a:graphic>
          </wp:inline>
        </w:drawing>
      </w:r>
    </w:p>
    <w:p w14:paraId="08CB7AEB" w14:textId="30A1D264" w:rsidR="00AF7D69" w:rsidRPr="00AF7D69" w:rsidRDefault="00AF7D69" w:rsidP="0087587A">
      <w:pPr>
        <w:pStyle w:val="Caption"/>
      </w:pPr>
      <w:bookmarkStart w:id="48" w:name="_Ref437606767"/>
      <w:bookmarkStart w:id="49" w:name="_Toc448224246"/>
      <w:r>
        <w:t xml:space="preserve">Figure </w:t>
      </w:r>
      <w:fldSimple w:instr=" SEQ Figure \* ARABIC ">
        <w:r w:rsidR="008956C4">
          <w:rPr>
            <w:noProof/>
          </w:rPr>
          <w:t>13</w:t>
        </w:r>
      </w:fldSimple>
      <w:bookmarkEnd w:id="48"/>
      <w:r>
        <w:t xml:space="preserve">. Subcategories referencing </w:t>
      </w:r>
      <w:r w:rsidR="009F2710">
        <w:t>AC-2</w:t>
      </w:r>
      <w:r>
        <w:t>.</w:t>
      </w:r>
      <w:bookmarkEnd w:id="49"/>
    </w:p>
    <w:p w14:paraId="67575028" w14:textId="1D9E9781" w:rsidR="00C06D09" w:rsidRDefault="00C06D09" w:rsidP="00B14FE8">
      <w:pPr>
        <w:pStyle w:val="Heading2"/>
      </w:pPr>
      <w:bookmarkStart w:id="50" w:name="_Ref436741750"/>
      <w:bookmarkStart w:id="51" w:name="_Toc448224388"/>
      <w:bookmarkStart w:id="52" w:name="_Ref431562777"/>
      <w:r>
        <w:lastRenderedPageBreak/>
        <w:t>Framework Profile</w:t>
      </w:r>
      <w:bookmarkEnd w:id="50"/>
      <w:bookmarkEnd w:id="51"/>
    </w:p>
    <w:p w14:paraId="28721A49" w14:textId="77777777" w:rsidR="00162F67" w:rsidRDefault="0032716F" w:rsidP="00162F67">
      <w:pPr>
        <w:keepNext/>
      </w:pPr>
      <w:r>
        <w:rPr>
          <w:noProof/>
        </w:rPr>
        <w:drawing>
          <wp:inline distT="0" distB="0" distL="0" distR="0" wp14:anchorId="5CDD246E" wp14:editId="6498EF2E">
            <wp:extent cx="5486400" cy="2660904"/>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660904"/>
                    </a:xfrm>
                    <a:prstGeom prst="rect">
                      <a:avLst/>
                    </a:prstGeom>
                    <a:ln>
                      <a:solidFill>
                        <a:schemeClr val="tx1"/>
                      </a:solidFill>
                    </a:ln>
                  </pic:spPr>
                </pic:pic>
              </a:graphicData>
            </a:graphic>
          </wp:inline>
        </w:drawing>
      </w:r>
    </w:p>
    <w:p w14:paraId="4F359325" w14:textId="3609A1DE" w:rsidR="0032716F" w:rsidRDefault="00162F67" w:rsidP="0087587A">
      <w:pPr>
        <w:pStyle w:val="Caption"/>
      </w:pPr>
      <w:bookmarkStart w:id="53" w:name="_Ref437527061"/>
      <w:bookmarkStart w:id="54" w:name="_Toc448224247"/>
      <w:r>
        <w:t xml:space="preserve">Figure </w:t>
      </w:r>
      <w:fldSimple w:instr=" SEQ Figure \* ARABIC ">
        <w:r w:rsidR="008956C4">
          <w:rPr>
            <w:noProof/>
          </w:rPr>
          <w:t>14</w:t>
        </w:r>
      </w:fldSimple>
      <w:bookmarkEnd w:id="53"/>
      <w:r>
        <w:t>. Framework Profile tab.</w:t>
      </w:r>
      <w:bookmarkEnd w:id="54"/>
    </w:p>
    <w:p w14:paraId="264C3954" w14:textId="23374871" w:rsidR="008D04F0" w:rsidRDefault="008D04F0" w:rsidP="008D04F0">
      <w:r>
        <w:t xml:space="preserve">The Framework Profile tab,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allows users to add any subcategory to or remove any subcategory from the current Framework Profile. There are </w:t>
      </w:r>
      <w:r w:rsidR="00E0625A">
        <w:t>button</w:t>
      </w:r>
      <w:r>
        <w:t xml:space="preserve">s for every Framework Core subcategory. The user can determine which subcategories are in the Profile by checking or unchecking the box to the left of the subcategory’s </w:t>
      </w:r>
      <w:r w:rsidR="00E0625A">
        <w:t>button</w:t>
      </w:r>
      <w:r>
        <w:t xml:space="preserve">. Any subcategory added to the Profile by clicking the Cyber Framework Browser tab’s “Add to Profile” </w:t>
      </w:r>
      <w:r w:rsidR="00E0625A">
        <w:t>button</w:t>
      </w:r>
      <w:r>
        <w:t xml:space="preserve"> (see </w:t>
      </w:r>
      <w:r>
        <w:fldChar w:fldCharType="begin"/>
      </w:r>
      <w:r>
        <w:instrText xml:space="preserve"> REF _Ref436732840 \h </w:instrText>
      </w:r>
      <w:r>
        <w:fldChar w:fldCharType="separate"/>
      </w:r>
      <w:r w:rsidR="008956C4">
        <w:t xml:space="preserve">Figure </w:t>
      </w:r>
      <w:r w:rsidR="008956C4">
        <w:rPr>
          <w:noProof/>
        </w:rPr>
        <w:t>3</w:t>
      </w:r>
      <w:r>
        <w:fldChar w:fldCharType="end"/>
      </w:r>
      <w:r>
        <w:t xml:space="preserve">) will have a checkmark. Clicking on a subcategory </w:t>
      </w:r>
      <w:r w:rsidR="00E0625A">
        <w:t>button</w:t>
      </w:r>
      <w:r>
        <w:t xml:space="preserve"> causes the user interface to switch to the Cyber Framework Browser tab, with the “Subcategory” drop-down value set to the </w:t>
      </w:r>
      <w:r w:rsidR="00E0625A">
        <w:t>button</w:t>
      </w:r>
      <w:r>
        <w:t xml:space="preserve">’s subcategory, the “Category” drop-down value set to the category to which the subcategory belongs, and the “Framework core function” radio button selection set to the function to which the category belongs. For example, suppose a user were to click on the </w:t>
      </w:r>
      <w:r w:rsidR="00E0625A">
        <w:t>button</w:t>
      </w:r>
      <w:r>
        <w:t xml:space="preserve">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8956C4">
        <w:t xml:space="preserve">Figure </w:t>
      </w:r>
      <w:r w:rsidR="008956C4">
        <w:rPr>
          <w:noProof/>
        </w:rPr>
        <w:t>3</w:t>
      </w:r>
      <w:r>
        <w:fldChar w:fldCharType="end"/>
      </w:r>
      <w:r w:rsidR="00103076">
        <w:t>.</w:t>
      </w:r>
      <w:r>
        <w:rPr>
          <w:rStyle w:val="FootnoteReference"/>
        </w:rPr>
        <w:footnoteReference w:id="5"/>
      </w:r>
    </w:p>
    <w:p w14:paraId="55401086" w14:textId="54BB2EE3" w:rsidR="008D04F0" w:rsidRDefault="008D04F0" w:rsidP="008D04F0">
      <w:r>
        <w:t xml:space="preserve">The Profile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5DF1902B"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55" w:name="_Ref445459924"/>
      <w:bookmarkStart w:id="56" w:name="_Toc448224389"/>
      <w:bookmarkStart w:id="57" w:name="_Ref431395618"/>
      <w:bookmarkStart w:id="58" w:name="_Ref436666397"/>
      <w:bookmarkEnd w:id="52"/>
      <w:r>
        <w:lastRenderedPageBreak/>
        <w:t>Bringing it A</w:t>
      </w:r>
      <w:r w:rsidR="00FC535E">
        <w:t>ll Together</w:t>
      </w:r>
      <w:bookmarkEnd w:id="55"/>
      <w:bookmarkEnd w:id="56"/>
    </w:p>
    <w:p w14:paraId="488AF6E5" w14:textId="211AD7AD"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8956C4">
        <w:t>3</w:t>
      </w:r>
      <w:r w:rsidR="00B55C64">
        <w:fldChar w:fldCharType="end"/>
      </w:r>
      <w:r w:rsidR="00B55C64">
        <w:t xml:space="preserve"> </w:t>
      </w:r>
      <w:r w:rsidR="00C624C1">
        <w:t>covered</w:t>
      </w:r>
      <w:r w:rsidR="009202DE">
        <w:t xml:space="preserve"> </w:t>
      </w:r>
      <w:r w:rsidR="008D5261">
        <w:t xml:space="preserve">the first </w:t>
      </w:r>
      <w:r w:rsidR="00121E1C">
        <w:t xml:space="preserve">three </w:t>
      </w:r>
      <w:r w:rsidR="009202DE">
        <w:t>Baseline Tailor usage scenarios</w:t>
      </w:r>
      <w:r w:rsidR="00121E1C">
        <w:t xml:space="preserve"> </w:t>
      </w:r>
      <w:r w:rsidR="008D5261">
        <w:t>in the bulled list</w:t>
      </w:r>
      <w:r w:rsidR="00121E1C">
        <w:t xml:space="preserve"> at the beginning of Section </w:t>
      </w:r>
      <w:r w:rsidR="00121E1C">
        <w:fldChar w:fldCharType="begin"/>
      </w:r>
      <w:r w:rsidR="00121E1C">
        <w:instrText xml:space="preserve"> REF _Ref444166060 \r \h </w:instrText>
      </w:r>
      <w:r w:rsidR="00121E1C">
        <w:fldChar w:fldCharType="separate"/>
      </w:r>
      <w:r w:rsidR="008956C4">
        <w:t>1</w:t>
      </w:r>
      <w:r w:rsidR="00121E1C">
        <w:fldChar w:fldCharType="end"/>
      </w:r>
      <w:r w:rsidR="00B55C64">
        <w:t xml:space="preserve">: </w:t>
      </w:r>
      <w:r w:rsidR="003E05AB">
        <w:t xml:space="preserve">security control </w:t>
      </w:r>
      <w:r w:rsidR="00121E1C">
        <w:t xml:space="preserve">tailoring, </w:t>
      </w:r>
      <w:r w:rsidR="00B55C64">
        <w:t>Framework Profile</w:t>
      </w:r>
      <w:r w:rsidR="003E05AB">
        <w:t xml:space="preserve"> development</w:t>
      </w:r>
      <w:r w:rsidR="00121E1C">
        <w:t xml:space="preserve">, and generation </w:t>
      </w:r>
      <w:r w:rsidR="00990375">
        <w:t xml:space="preserve">of </w:t>
      </w:r>
      <w:r w:rsidR="00121E1C">
        <w:t>XML output</w:t>
      </w:r>
      <w:r w:rsidR="00B55C64">
        <w:t xml:space="preserve">. </w:t>
      </w:r>
      <w:r w:rsidR="00121E1C">
        <w:t xml:space="preserve">This section </w:t>
      </w:r>
      <w:r w:rsidR="00B77CD8">
        <w:t>discusses</w:t>
      </w:r>
      <w:r w:rsidR="00121E1C">
        <w:t xml:space="preserve"> the fourth </w:t>
      </w:r>
      <w:r w:rsidR="00592DA5">
        <w:t>scenario</w:t>
      </w:r>
      <w:r w:rsidR="00121E1C">
        <w:t>:</w:t>
      </w:r>
      <w:r w:rsidR="009B566B">
        <w:t xml:space="preserve"> </w:t>
      </w:r>
      <w:r w:rsidR="00570ABA">
        <w:t xml:space="preserve">coherently </w:t>
      </w:r>
      <w:r w:rsidR="00397090">
        <w:t xml:space="preserve">synthesizing </w:t>
      </w:r>
      <w:r w:rsidR="00FF05E1">
        <w:t xml:space="preserve">the </w:t>
      </w:r>
      <w:r w:rsidR="009B566B">
        <w:t xml:space="preserve">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1DD0C60A" w14:textId="3411742A" w:rsidR="000158F8" w:rsidRDefault="000158F8" w:rsidP="000158F8">
      <w:r>
        <w:t xml:space="preserve">The flowchart in </w:t>
      </w:r>
      <w:r>
        <w:fldChar w:fldCharType="begin"/>
      </w:r>
      <w:r>
        <w:instrText xml:space="preserve"> REF _Ref448228555 \h </w:instrText>
      </w:r>
      <w:r>
        <w:fldChar w:fldCharType="separate"/>
      </w:r>
      <w:r>
        <w:t xml:space="preserve">Figure </w:t>
      </w:r>
      <w:r>
        <w:rPr>
          <w:noProof/>
        </w:rPr>
        <w:t>15</w:t>
      </w:r>
      <w:r>
        <w:fldChar w:fldCharType="end"/>
      </w:r>
      <w:r>
        <w:t xml:space="preserve"> shows a possible </w:t>
      </w:r>
      <w:r w:rsidR="00E4211E">
        <w:t xml:space="preserve">Baseline Tailor </w:t>
      </w:r>
      <w:r>
        <w:t xml:space="preserve">workflow for the fourth scenario. The user begins by using </w:t>
      </w:r>
      <w:r w:rsidR="00E4211E">
        <w:t>the Cybersecurity Framework Browser and Framework Profile tabs to create a Profile containing a subset of Framework Core subcategories. Next, the user se</w:t>
      </w:r>
      <w:bookmarkStart w:id="59" w:name="_GoBack"/>
      <w:bookmarkEnd w:id="59"/>
    </w:p>
    <w:p w14:paraId="6C3482F3" w14:textId="77777777" w:rsidR="000B180F" w:rsidRDefault="000B180F" w:rsidP="000B180F">
      <w:pPr>
        <w:keepNext/>
      </w:pPr>
      <w:r>
        <w:rPr>
          <w:noProof/>
        </w:rPr>
        <w:drawing>
          <wp:inline distT="0" distB="0" distL="0" distR="0" wp14:anchorId="0B93C9DC" wp14:editId="7B387583">
            <wp:extent cx="5029200" cy="1901952"/>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F_800-53_800-82_scenario.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901952"/>
                    </a:xfrm>
                    <a:prstGeom prst="rect">
                      <a:avLst/>
                    </a:prstGeom>
                    <a:ln>
                      <a:solidFill>
                        <a:schemeClr val="tx1"/>
                      </a:solidFill>
                    </a:ln>
                  </pic:spPr>
                </pic:pic>
              </a:graphicData>
            </a:graphic>
          </wp:inline>
        </w:drawing>
      </w:r>
    </w:p>
    <w:p w14:paraId="2DB47633" w14:textId="76D3C4B3" w:rsidR="000B180F" w:rsidRDefault="000B180F" w:rsidP="000B180F">
      <w:pPr>
        <w:pStyle w:val="Caption"/>
      </w:pPr>
      <w:bookmarkStart w:id="60" w:name="_Ref448228555"/>
      <w:bookmarkStart w:id="61" w:name="_Toc448224248"/>
      <w:r>
        <w:t xml:space="preserve">Figure </w:t>
      </w:r>
      <w:fldSimple w:instr=" SEQ Figure \* ARABIC ">
        <w:r w:rsidR="008956C4">
          <w:rPr>
            <w:noProof/>
          </w:rPr>
          <w:t>15</w:t>
        </w:r>
      </w:fldSimple>
      <w:bookmarkEnd w:id="60"/>
      <w:r>
        <w:t xml:space="preserve">. Workflow </w:t>
      </w:r>
      <w:r w:rsidR="006B4267">
        <w:t>synthesizing</w:t>
      </w:r>
      <w:r>
        <w:t xml:space="preserve"> Framework Core, NIST SP 800-53, and NIST SP 800-82 </w:t>
      </w:r>
      <w:r w:rsidR="006B4267">
        <w:t>guidance</w:t>
      </w:r>
      <w:r>
        <w:t>.</w:t>
      </w:r>
      <w:bookmarkEnd w:id="61"/>
    </w:p>
    <w:p w14:paraId="5941FDCA" w14:textId="6D0A8C3B" w:rsidR="00405F6F" w:rsidRDefault="0090195A" w:rsidP="00405F6F">
      <w:r>
        <w:t>As a</w:t>
      </w:r>
      <w:r w:rsidR="000158F8">
        <w:t xml:space="preserve"> concrete</w:t>
      </w:r>
      <w:r>
        <w:t xml:space="preserve"> example of</w:t>
      </w:r>
      <w:r w:rsidR="00A41E70">
        <w:t xml:space="preserve"> </w:t>
      </w:r>
      <w:r w:rsidR="00592DA5">
        <w:t xml:space="preserve">the </w:t>
      </w:r>
      <w:r w:rsidR="000158F8">
        <w:t xml:space="preserve">workflow in </w:t>
      </w:r>
      <w:r w:rsidR="000158F8">
        <w:fldChar w:fldCharType="begin"/>
      </w:r>
      <w:r w:rsidR="000158F8">
        <w:instrText xml:space="preserve"> REF _Ref448228555 \h </w:instrText>
      </w:r>
      <w:r w:rsidR="000158F8">
        <w:fldChar w:fldCharType="separate"/>
      </w:r>
      <w:r w:rsidR="000158F8">
        <w:t xml:space="preserve">Figure </w:t>
      </w:r>
      <w:r w:rsidR="000158F8">
        <w:rPr>
          <w:noProof/>
        </w:rPr>
        <w:t>15</w:t>
      </w:r>
      <w:r w:rsidR="000158F8">
        <w:fldChar w:fldCharType="end"/>
      </w:r>
      <w:r w:rsidR="00A41E70">
        <w:t xml:space="preserve">, suppose a </w:t>
      </w:r>
      <w:r w:rsidR="000409AE">
        <w:t>cybersecurity analyst</w:t>
      </w:r>
      <w:r w:rsidR="00A41E70">
        <w:t xml:space="preserve"> wants to </w:t>
      </w:r>
      <w:r w:rsidR="000158F8">
        <w:t>restrict access to</w:t>
      </w:r>
      <w:r w:rsidR="00A41E70">
        <w:t xml:space="preserve"> </w:t>
      </w:r>
      <w:r w:rsidR="000409AE">
        <w:t xml:space="preserve">a </w:t>
      </w:r>
      <w:r w:rsidR="00137C57">
        <w:t>Distributed Control System</w:t>
      </w:r>
      <w:r w:rsidR="000158F8">
        <w:t xml:space="preserve"> (DCS). A DCS is</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8956C4">
        <w:t xml:space="preserve">Figure </w:t>
      </w:r>
      <w:r w:rsidR="008956C4">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8956C4">
        <w:t xml:space="preserve">Figure </w:t>
      </w:r>
      <w:r w:rsidR="008956C4">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8956C4">
        <w:t xml:space="preserve">Figure </w:t>
      </w:r>
      <w:r w:rsidR="008956C4">
        <w:rPr>
          <w:noProof/>
        </w:rPr>
        <w:t>14</w:t>
      </w:r>
      <w:r w:rsidR="009936DE">
        <w:fldChar w:fldCharType="end"/>
      </w:r>
      <w:r w:rsidR="009936DE">
        <w:t>.</w:t>
      </w:r>
    </w:p>
    <w:p w14:paraId="16A8877E" w14:textId="161D1D5D"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8956C4">
        <w:t xml:space="preserve">Figure </w:t>
      </w:r>
      <w:r w:rsidR="008956C4">
        <w:rPr>
          <w:noProof/>
        </w:rPr>
        <w:t>16</w:t>
      </w:r>
      <w:r w:rsidR="00A35ABD">
        <w:fldChar w:fldCharType="end"/>
      </w:r>
      <w:r w:rsidR="00A35ABD">
        <w:t xml:space="preserve">, The PR.AC subcategories reference only four of the eighteen </w:t>
      </w:r>
      <w:r w:rsidR="00816B58">
        <w:t xml:space="preserve">NIST SP 800-53 </w:t>
      </w:r>
      <w:r w:rsidR="00A35ABD">
        <w:t xml:space="preserve">control </w:t>
      </w:r>
      <w:r w:rsidR="00A35ABD">
        <w:lastRenderedPageBreak/>
        <w:t>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8956C4">
        <w:t xml:space="preserve">Figure </w:t>
      </w:r>
      <w:r w:rsidR="008956C4">
        <w:rPr>
          <w:noProof/>
        </w:rPr>
        <w:t>17</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8956C4">
        <w:t xml:space="preserve">Figure </w:t>
      </w:r>
      <w:r w:rsidR="008956C4">
        <w:rPr>
          <w:noProof/>
        </w:rPr>
        <w:t>18</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0C655CD4">
            <wp:extent cx="5486400" cy="1298448"/>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D070E" w14:textId="67F59E36" w:rsidR="00730BAE" w:rsidRDefault="00F649F0" w:rsidP="0087587A">
      <w:pPr>
        <w:pStyle w:val="Caption"/>
      </w:pPr>
      <w:bookmarkStart w:id="62" w:name="_Ref445194199"/>
      <w:bookmarkStart w:id="63" w:name="_Toc448224249"/>
      <w:r>
        <w:t xml:space="preserve">Figure </w:t>
      </w:r>
      <w:fldSimple w:instr=" SEQ Figure \* ARABIC ">
        <w:r w:rsidR="008956C4">
          <w:rPr>
            <w:noProof/>
          </w:rPr>
          <w:t>16</w:t>
        </w:r>
      </w:fldSimple>
      <w:bookmarkEnd w:id="62"/>
      <w:r>
        <w:t>. Control families referenced by PR.AC subcategories.</w:t>
      </w:r>
      <w:bookmarkEnd w:id="63"/>
    </w:p>
    <w:p w14:paraId="48AD2C72" w14:textId="77777777" w:rsidR="00F649F0" w:rsidRDefault="00132A73" w:rsidP="00F649F0">
      <w:pPr>
        <w:keepNext/>
      </w:pPr>
      <w:r>
        <w:rPr>
          <w:noProof/>
        </w:rPr>
        <w:drawing>
          <wp:inline distT="0" distB="0" distL="0" distR="0" wp14:anchorId="21FFF4C9" wp14:editId="68C055D6">
            <wp:extent cx="4779630" cy="1470991"/>
            <wp:effectExtent l="19050" t="19050" r="2159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8">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C110A1" w14:textId="6354B521" w:rsidR="00132A73" w:rsidRDefault="00F649F0" w:rsidP="0087587A">
      <w:pPr>
        <w:pStyle w:val="Caption"/>
      </w:pPr>
      <w:bookmarkStart w:id="64" w:name="_Ref445219615"/>
      <w:bookmarkStart w:id="65" w:name="_Toc448224250"/>
      <w:r>
        <w:t xml:space="preserve">Figure </w:t>
      </w:r>
      <w:fldSimple w:instr=" SEQ Figure \* ARABIC ">
        <w:r w:rsidR="008956C4">
          <w:rPr>
            <w:noProof/>
          </w:rPr>
          <w:t>17</w:t>
        </w:r>
      </w:fldSimple>
      <w:bookmarkEnd w:id="64"/>
      <w:r>
        <w:t>. Controls belonging to Access Control family that are referenced by PR.AC subcategories.</w:t>
      </w:r>
      <w:bookmarkEnd w:id="65"/>
    </w:p>
    <w:p w14:paraId="75724643" w14:textId="77777777" w:rsidR="00F649F0" w:rsidRDefault="00730BAE" w:rsidP="00F649F0">
      <w:pPr>
        <w:keepNext/>
      </w:pPr>
      <w:r>
        <w:rPr>
          <w:noProof/>
        </w:rPr>
        <w:drawing>
          <wp:inline distT="0" distB="0" distL="0" distR="0" wp14:anchorId="480A81DB" wp14:editId="091C0613">
            <wp:extent cx="5486400" cy="239572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95728"/>
                    </a:xfrm>
                    <a:prstGeom prst="rect">
                      <a:avLst/>
                    </a:prstGeom>
                    <a:ln>
                      <a:solidFill>
                        <a:schemeClr val="tx1"/>
                      </a:solidFill>
                    </a:ln>
                  </pic:spPr>
                </pic:pic>
              </a:graphicData>
            </a:graphic>
          </wp:inline>
        </w:drawing>
      </w:r>
    </w:p>
    <w:p w14:paraId="213C561A" w14:textId="4812E1F7" w:rsidR="00730BAE" w:rsidRDefault="00F649F0" w:rsidP="0087587A">
      <w:pPr>
        <w:pStyle w:val="Caption"/>
      </w:pPr>
      <w:bookmarkStart w:id="66" w:name="_Ref445287740"/>
      <w:bookmarkStart w:id="67" w:name="_Toc448224251"/>
      <w:r>
        <w:t xml:space="preserve">Figure </w:t>
      </w:r>
      <w:fldSimple w:instr=" SEQ Figure \* ARABIC ">
        <w:r w:rsidR="008956C4">
          <w:rPr>
            <w:noProof/>
          </w:rPr>
          <w:t>18</w:t>
        </w:r>
      </w:fldSimple>
      <w:bookmarkEnd w:id="66"/>
      <w:r>
        <w:t xml:space="preserve">. </w:t>
      </w:r>
      <w:r w:rsidRPr="00C04B34">
        <w:t xml:space="preserve">Security control </w:t>
      </w:r>
      <w:r>
        <w:t>AC-2</w:t>
      </w:r>
      <w:r w:rsidRPr="00C04B34">
        <w:t>.</w:t>
      </w:r>
      <w:bookmarkEnd w:id="67"/>
    </w:p>
    <w:p w14:paraId="693233BC" w14:textId="13E17D7B" w:rsidR="0092705E" w:rsidRPr="0092705E" w:rsidRDefault="0092705E" w:rsidP="0092705E">
      <w:r>
        <w:lastRenderedPageBreak/>
        <w:t>At this point, the analyst wishes to determine security control AC-2’s criticality with respect to Framework Core category PR.AC. Clicking the “Framework Core Subcategories Refe</w:t>
      </w:r>
      <w:r w:rsidR="000B7EBF">
        <w:t xml:space="preserve">rencing AC-2” </w:t>
      </w:r>
      <w:r w:rsidR="00E0625A">
        <w:t>button</w:t>
      </w:r>
      <w:r w:rsidR="000B7EBF">
        <w:t xml:space="preserve"> </w:t>
      </w:r>
      <w:r>
        <w:t xml:space="preserve">in </w:t>
      </w:r>
      <w:r>
        <w:fldChar w:fldCharType="begin"/>
      </w:r>
      <w:r>
        <w:instrText xml:space="preserve"> REF _Ref445194199 \h </w:instrText>
      </w:r>
      <w:r>
        <w:fldChar w:fldCharType="separate"/>
      </w:r>
      <w:r w:rsidR="008956C4">
        <w:t xml:space="preserve">Figure </w:t>
      </w:r>
      <w:r w:rsidR="008956C4">
        <w:rPr>
          <w:noProof/>
        </w:rPr>
        <w:t>16</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8956C4">
        <w:t xml:space="preserve">Figure </w:t>
      </w:r>
      <w:r w:rsidR="008956C4">
        <w:rPr>
          <w:noProof/>
        </w:rPr>
        <w:t>13</w:t>
      </w:r>
      <w:r>
        <w:fldChar w:fldCharType="end"/>
      </w:r>
      <w:r>
        <w:t xml:space="preserve">). Concluding that security control AC-2 should be selected for implementation, the analyst clicks the AC-2 </w:t>
      </w:r>
      <w:r w:rsidR="00E0625A">
        <w:t>button</w:t>
      </w:r>
      <w:r>
        <w:t xml:space="preserve"> shown in the upper left of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8956C4">
        <w:t xml:space="preserve">Figure </w:t>
      </w:r>
      <w:r w:rsidR="008956C4">
        <w:rPr>
          <w:noProof/>
        </w:rPr>
        <w:t>19</w:t>
      </w:r>
      <w:r>
        <w:fldChar w:fldCharType="end"/>
      </w:r>
      <w:r>
        <w:t xml:space="preserve">). Also, items </w:t>
      </w:r>
      <w:r w:rsidRPr="00387FA5">
        <w:rPr>
          <w:i/>
        </w:rPr>
        <w:t>d</w:t>
      </w:r>
      <w:r>
        <w:t xml:space="preserve">, </w:t>
      </w:r>
      <w:proofErr w:type="spellStart"/>
      <w:r w:rsidRPr="00387FA5">
        <w:rPr>
          <w:i/>
        </w:rPr>
        <w:t>i</w:t>
      </w:r>
      <w:proofErr w:type="spellEnd"/>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8956C4">
        <w:t xml:space="preserve">Figure </w:t>
      </w:r>
      <w:r w:rsidR="008956C4">
        <w:rPr>
          <w:noProof/>
        </w:rPr>
        <w:t>20</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0283933E">
            <wp:extent cx="5486400" cy="1143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143000"/>
                    </a:xfrm>
                    <a:prstGeom prst="rect">
                      <a:avLst/>
                    </a:prstGeom>
                    <a:ln>
                      <a:solidFill>
                        <a:schemeClr val="tx1"/>
                      </a:solidFill>
                    </a:ln>
                  </pic:spPr>
                </pic:pic>
              </a:graphicData>
            </a:graphic>
          </wp:inline>
        </w:drawing>
      </w:r>
    </w:p>
    <w:p w14:paraId="13BAFBC4" w14:textId="4384A7C6" w:rsidR="00730BAE" w:rsidRDefault="008A171A" w:rsidP="0087587A">
      <w:pPr>
        <w:pStyle w:val="Caption"/>
      </w:pPr>
      <w:bookmarkStart w:id="68" w:name="_Ref445375598"/>
      <w:bookmarkStart w:id="69" w:name="_Toc448224252"/>
      <w:r>
        <w:t xml:space="preserve">Figure </w:t>
      </w:r>
      <w:fldSimple w:instr=" SEQ Figure \* ARABIC ">
        <w:r w:rsidR="008956C4">
          <w:rPr>
            <w:noProof/>
          </w:rPr>
          <w:t>19</w:t>
        </w:r>
      </w:fldSimple>
      <w:bookmarkEnd w:id="68"/>
      <w:r>
        <w:t>. NIST SP 800-53 database: AC-2 summary.</w:t>
      </w:r>
      <w:bookmarkEnd w:id="69"/>
    </w:p>
    <w:p w14:paraId="0BC7105E" w14:textId="77777777" w:rsidR="006A71B9" w:rsidRDefault="006A71B9" w:rsidP="006A71B9">
      <w:pPr>
        <w:keepNext/>
      </w:pPr>
      <w:r>
        <w:rPr>
          <w:noProof/>
        </w:rPr>
        <w:drawing>
          <wp:inline distT="0" distB="0" distL="0" distR="0" wp14:anchorId="15ABAB76" wp14:editId="233A4906">
            <wp:extent cx="5486400" cy="3822192"/>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822192"/>
                    </a:xfrm>
                    <a:prstGeom prst="rect">
                      <a:avLst/>
                    </a:prstGeom>
                    <a:ln>
                      <a:solidFill>
                        <a:schemeClr val="tx1"/>
                      </a:solidFill>
                    </a:ln>
                  </pic:spPr>
                </pic:pic>
              </a:graphicData>
            </a:graphic>
          </wp:inline>
        </w:drawing>
      </w:r>
    </w:p>
    <w:p w14:paraId="6ECBA5FC" w14:textId="4EB3AADE" w:rsidR="006A71B9" w:rsidRDefault="006A71B9" w:rsidP="0087587A">
      <w:pPr>
        <w:pStyle w:val="Caption"/>
      </w:pPr>
      <w:bookmarkStart w:id="70" w:name="_Ref445377537"/>
      <w:bookmarkStart w:id="71" w:name="_Toc448224253"/>
      <w:r>
        <w:t xml:space="preserve">Figure </w:t>
      </w:r>
      <w:fldSimple w:instr=" SEQ Figure \* ARABIC ">
        <w:r w:rsidR="008956C4">
          <w:rPr>
            <w:noProof/>
          </w:rPr>
          <w:t>20</w:t>
        </w:r>
      </w:fldSimple>
      <w:bookmarkEnd w:id="70"/>
      <w:r>
        <w:t>. NIST SP 800-53 database: AC-2 description.</w:t>
      </w:r>
      <w:bookmarkEnd w:id="71"/>
    </w:p>
    <w:p w14:paraId="2D65B643" w14:textId="77777777" w:rsidR="006A71B9" w:rsidRDefault="006A71B9" w:rsidP="006A71B9">
      <w:pPr>
        <w:keepNext/>
      </w:pPr>
      <w:r>
        <w:rPr>
          <w:noProof/>
        </w:rPr>
        <w:lastRenderedPageBreak/>
        <w:drawing>
          <wp:inline distT="0" distB="0" distL="0" distR="0" wp14:anchorId="59B68716" wp14:editId="6263AB42">
            <wp:extent cx="5486400" cy="2569464"/>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569464"/>
                    </a:xfrm>
                    <a:prstGeom prst="rect">
                      <a:avLst/>
                    </a:prstGeom>
                    <a:ln>
                      <a:solidFill>
                        <a:schemeClr val="tx1"/>
                      </a:solidFill>
                    </a:ln>
                  </pic:spPr>
                </pic:pic>
              </a:graphicData>
            </a:graphic>
          </wp:inline>
        </w:drawing>
      </w:r>
    </w:p>
    <w:p w14:paraId="320DE27C" w14:textId="7B0CC5FB" w:rsidR="006A71B9" w:rsidRPr="00405F6F" w:rsidRDefault="006A71B9" w:rsidP="0087587A">
      <w:pPr>
        <w:pStyle w:val="Caption"/>
      </w:pPr>
      <w:bookmarkStart w:id="72" w:name="_Ref445391630"/>
      <w:bookmarkStart w:id="73" w:name="_Toc448224254"/>
      <w:r>
        <w:t xml:space="preserve">Figure </w:t>
      </w:r>
      <w:fldSimple w:instr=" SEQ Figure \* ARABIC ">
        <w:r w:rsidR="008956C4">
          <w:rPr>
            <w:noProof/>
          </w:rPr>
          <w:t>21</w:t>
        </w:r>
      </w:fldSimple>
      <w:bookmarkEnd w:id="72"/>
      <w:r>
        <w:t>. NIST SP 800-82 ICS Overlay definition: AC-2.</w:t>
      </w:r>
      <w:bookmarkEnd w:id="73"/>
    </w:p>
    <w:p w14:paraId="6758D795" w14:textId="198917A6" w:rsidR="00BC44A2" w:rsidRDefault="00387FA5" w:rsidP="00BC44A2">
      <w:r>
        <w:t xml:space="preserve">The analyst now clicks on the </w:t>
      </w:r>
      <w:r w:rsidR="00E0625A">
        <w:t>button</w:t>
      </w:r>
      <w:r>
        <w:t xml:space="preserve"> with the factory image in </w:t>
      </w:r>
      <w:r>
        <w:fldChar w:fldCharType="begin"/>
      </w:r>
      <w:r>
        <w:instrText xml:space="preserve"> REF _Ref445287740 \h </w:instrText>
      </w:r>
      <w:r>
        <w:fldChar w:fldCharType="separate"/>
      </w:r>
      <w:r w:rsidR="008956C4">
        <w:t xml:space="preserve">Figure </w:t>
      </w:r>
      <w:r w:rsidR="008956C4">
        <w:rPr>
          <w:noProof/>
        </w:rPr>
        <w:t>18</w:t>
      </w:r>
      <w:r>
        <w:fldChar w:fldCharType="end"/>
      </w:r>
      <w:r>
        <w:t xml:space="preserve">, to the right of the AC-2 </w:t>
      </w:r>
      <w:r w:rsidR="00E0625A">
        <w:t>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8956C4">
        <w:t xml:space="preserve">Figure </w:t>
      </w:r>
      <w:r w:rsidR="008956C4">
        <w:rPr>
          <w:noProof/>
        </w:rPr>
        <w:t>21</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8956C4">
        <w:t xml:space="preserve">Figure </w:t>
      </w:r>
      <w:r w:rsidR="008956C4">
        <w:rPr>
          <w:noProof/>
        </w:rPr>
        <w:t>21</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74" w:name="_Ref445460118"/>
      <w:bookmarkStart w:id="75" w:name="_Toc448224390"/>
      <w:r>
        <w:t>XML Formats</w:t>
      </w:r>
      <w:bookmarkEnd w:id="74"/>
      <w:bookmarkEnd w:id="75"/>
    </w:p>
    <w:p w14:paraId="1A5B8A04" w14:textId="0AE7F16D"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8956C4">
        <w:t xml:space="preserve">Figure </w:t>
      </w:r>
      <w:r w:rsidR="008956C4">
        <w:rPr>
          <w:noProof/>
        </w:rPr>
        <w:t>14</w:t>
      </w:r>
      <w:r>
        <w:fldChar w:fldCharType="end"/>
      </w:r>
      <w:r>
        <w:t xml:space="preserve"> is very simple. Its representation is limited to only the identifier of each subcategory </w:t>
      </w:r>
      <w:r>
        <w:lastRenderedPageBreak/>
        <w:t>included in the Profile</w:t>
      </w:r>
      <w:r w:rsidR="00031CBE">
        <w:t>.</w:t>
      </w:r>
      <w:r>
        <w:rPr>
          <w:rStyle w:val="FootnoteReference"/>
        </w:rPr>
        <w:footnoteReference w:id="6"/>
      </w:r>
      <w:r>
        <w:t xml:space="preserve"> The tailored security control XML format</w:t>
      </w:r>
      <w:r w:rsidRPr="003C6C94">
        <w:t xml:space="preserve"> </w:t>
      </w:r>
      <w:r>
        <w:t xml:space="preserve">shown in </w:t>
      </w:r>
      <w:r>
        <w:fldChar w:fldCharType="begin"/>
      </w:r>
      <w:r>
        <w:instrText xml:space="preserve"> REF _Ref431567721 \h </w:instrText>
      </w:r>
      <w:r>
        <w:fldChar w:fldCharType="separate"/>
      </w:r>
      <w:r w:rsidR="008956C4">
        <w:t xml:space="preserve">Figure </w:t>
      </w:r>
      <w:r w:rsidR="008956C4">
        <w:rPr>
          <w:noProof/>
        </w:rPr>
        <w:t>11</w:t>
      </w:r>
      <w:r>
        <w:fldChar w:fldCharType="end"/>
      </w:r>
      <w:r>
        <w:t xml:space="preserve"> is more information-intensive. Consider the IA-3 example from </w:t>
      </w:r>
      <w:r>
        <w:fldChar w:fldCharType="begin"/>
      </w:r>
      <w:r>
        <w:instrText xml:space="preserve"> REF _Ref436741328 \r \h </w:instrText>
      </w:r>
      <w:r>
        <w:fldChar w:fldCharType="separate"/>
      </w:r>
      <w:r w:rsidR="008956C4">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57"/>
    <w:bookmarkEnd w:id="58"/>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03FB71F5"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8956C4">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8956C4">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65A72455" w:rsidR="00CD2097" w:rsidRDefault="00CD2097" w:rsidP="00DC4A93">
      <w:r>
        <w:t xml:space="preserve">Links to the aforementioned XML resources, including annotated schemas for validation, are available at </w:t>
      </w:r>
      <w:fldSimple w:instr=" DOCPROPERTY  &quot;Source Code&quot;  \* MERGEFORMAT ">
        <w:r w:rsidR="008956C4">
          <w:t>https://github.com/usnistgov/sctools</w:t>
        </w:r>
      </w:fldSimple>
      <w:r w:rsidR="00CF682C">
        <w:t>.</w:t>
      </w:r>
    </w:p>
    <w:p w14:paraId="02B0A930" w14:textId="02DAB7D6" w:rsidR="00D81386" w:rsidRDefault="00D81386" w:rsidP="00D81386">
      <w:pPr>
        <w:pStyle w:val="Heading1"/>
      </w:pPr>
      <w:bookmarkStart w:id="76" w:name="_Ref447287929"/>
      <w:bookmarkStart w:id="77" w:name="_Toc448224391"/>
      <w:r>
        <w:t>Concluding Remarks</w:t>
      </w:r>
      <w:bookmarkEnd w:id="76"/>
      <w:bookmarkEnd w:id="77"/>
    </w:p>
    <w:p w14:paraId="5CE539B0" w14:textId="0A408006" w:rsidR="0006772C" w:rsidRDefault="0075356F" w:rsidP="0075356F">
      <w:r>
        <w:t xml:space="preserve">This guide documented the Baseline Tailor </w:t>
      </w:r>
      <w:r w:rsidR="0006772C">
        <w:t xml:space="preserve">software application and discussed </w:t>
      </w:r>
      <w:r w:rsidR="00A556FB">
        <w:t>some</w:t>
      </w:r>
      <w:r w:rsidR="0006772C">
        <w:t xml:space="preserve"> usage scenarios. </w:t>
      </w:r>
      <w:r w:rsidR="00355934">
        <w:t xml:space="preserve">These </w:t>
      </w:r>
      <w:r w:rsidR="00D53A1F">
        <w:t>examples</w:t>
      </w:r>
      <w:r w:rsidR="00355934">
        <w:t xml:space="preserve"> are not exhaustive. </w:t>
      </w:r>
      <w:r w:rsidR="00A95C0D">
        <w:t xml:space="preserve">Many organizations – public as well as private sector – </w:t>
      </w:r>
      <w:r w:rsidR="00D15067">
        <w:t>use</w:t>
      </w:r>
      <w:r w:rsidR="007A15A6">
        <w:t xml:space="preserve"> t</w:t>
      </w:r>
      <w:r w:rsidR="00355934">
        <w:t xml:space="preserve">he Cybersecurity Framework, NIST SP 800-53, and NIST SP 800-82 </w:t>
      </w:r>
      <w:r w:rsidR="007A15A6">
        <w:t>s</w:t>
      </w:r>
      <w:r w:rsidR="009B4AB6">
        <w:t>pecifications. As these organizations gain experience</w:t>
      </w:r>
      <w:r w:rsidR="00A556FB">
        <w:t xml:space="preserve"> with the specifications</w:t>
      </w:r>
      <w:r w:rsidR="009B4AB6">
        <w:t>, and as new groups turn to the</w:t>
      </w:r>
      <w:r w:rsidR="00A556FB">
        <w:t>m</w:t>
      </w:r>
      <w:r w:rsidR="009B4AB6">
        <w:t xml:space="preserve"> in response to </w:t>
      </w:r>
      <w:r w:rsidR="00D3426B">
        <w:t>an ever-increasing cyber threat landscape</w:t>
      </w:r>
      <w:r w:rsidR="009B4AB6">
        <w:t xml:space="preserve">, </w:t>
      </w:r>
      <w:r w:rsidR="00D53A1F">
        <w:t>additional</w:t>
      </w:r>
      <w:r w:rsidR="005A3726">
        <w:t xml:space="preserve"> </w:t>
      </w:r>
      <w:r w:rsidR="00BB2785">
        <w:t xml:space="preserve">potential uses for </w:t>
      </w:r>
      <w:r w:rsidR="005A3726">
        <w:t>Baseline Tailor are likely to emerge.</w:t>
      </w:r>
    </w:p>
    <w:p w14:paraId="4D1E0F22" w14:textId="2A606B39" w:rsidR="007F096D" w:rsidRDefault="007F096D" w:rsidP="0075356F">
      <w:r>
        <w:t xml:space="preserve">Although it has already proven itself useful for internal NIST projects, the current </w:t>
      </w:r>
      <w:r w:rsidR="00EB0E3A">
        <w:t xml:space="preserve">Baseline Tailor </w:t>
      </w:r>
      <w:r>
        <w:t xml:space="preserve">implementation </w:t>
      </w:r>
      <w:r w:rsidR="002F699D">
        <w:t xml:space="preserve">is imperfect and incomplete. </w:t>
      </w:r>
      <w:r w:rsidR="00A556FB">
        <w:t xml:space="preserve">A number of known issues exist. Section </w:t>
      </w:r>
      <w:r w:rsidR="00A556FB">
        <w:fldChar w:fldCharType="begin"/>
      </w:r>
      <w:r w:rsidR="00A556FB">
        <w:instrText xml:space="preserve"> REF _Ref445460118 \r \h </w:instrText>
      </w:r>
      <w:r w:rsidR="00A556FB">
        <w:fldChar w:fldCharType="separate"/>
      </w:r>
      <w:r w:rsidR="008956C4">
        <w:t>5</w:t>
      </w:r>
      <w:r w:rsidR="00A556FB">
        <w:fldChar w:fldCharType="end"/>
      </w:r>
      <w:r w:rsidR="00A556FB">
        <w:t xml:space="preserve"> mentioned one of them, the paucity of the Framework Profile XML representation. Another </w:t>
      </w:r>
      <w:r w:rsidR="007770A6">
        <w:t xml:space="preserve">issue is </w:t>
      </w:r>
      <w:r w:rsidR="008C6945">
        <w:t>an</w:t>
      </w:r>
      <w:r w:rsidR="007770A6" w:rsidRPr="007770A6">
        <w:t xml:space="preserve"> </w:t>
      </w:r>
      <w:r w:rsidR="008C6945">
        <w:t>in</w:t>
      </w:r>
      <w:r w:rsidR="007770A6" w:rsidRPr="007770A6">
        <w:t>ability to import an existing tailored control. Such a feature would enable composability, for example perfo</w:t>
      </w:r>
      <w:r w:rsidR="00F050D0">
        <w:t>rming additional tailoring on a control from the</w:t>
      </w:r>
      <w:r w:rsidR="007770A6" w:rsidRPr="007770A6">
        <w:t xml:space="preserve"> </w:t>
      </w:r>
      <w:r w:rsidR="007770A6">
        <w:t>NIST SP 800-82</w:t>
      </w:r>
      <w:r w:rsidR="007770A6" w:rsidRPr="007770A6">
        <w:t xml:space="preserve"> overlay. </w:t>
      </w:r>
      <w:r w:rsidR="00EB0E3A">
        <w:t>A third</w:t>
      </w:r>
      <w:r w:rsidR="007770A6" w:rsidRPr="007770A6">
        <w:t xml:space="preserve"> limitation is lack of support for NIST SP 800-53 assignment and selection parameters, which allow organizations to define organization-specific values associated with controls.</w:t>
      </w:r>
      <w:r w:rsidR="00A556FB">
        <w:t xml:space="preserve"> </w:t>
      </w:r>
      <w:r w:rsidR="0071008F">
        <w:t>A more complete list of issues</w:t>
      </w:r>
      <w:r w:rsidR="008C6945">
        <w:t>,</w:t>
      </w:r>
      <w:r w:rsidR="0071008F">
        <w:t xml:space="preserve"> </w:t>
      </w:r>
      <w:r w:rsidR="008C6945">
        <w:t>including</w:t>
      </w:r>
      <w:r w:rsidR="0071008F">
        <w:t xml:space="preserve"> bugs</w:t>
      </w:r>
      <w:r w:rsidR="008C6945">
        <w:t>,</w:t>
      </w:r>
      <w:r w:rsidR="0071008F">
        <w:t xml:space="preserve"> is available on GitHub at </w:t>
      </w:r>
      <w:fldSimple w:instr=" DOCPROPERTY  &quot;Source Code&quot;  \* MERGEFORMAT ">
        <w:r w:rsidR="008956C4">
          <w:t>https://github.com/usnistgov/sctools</w:t>
        </w:r>
      </w:fldSimple>
      <w:r w:rsidR="0071008F">
        <w:t>.</w:t>
      </w:r>
    </w:p>
    <w:p w14:paraId="3B600E94" w14:textId="550470E0" w:rsidR="00CF7157" w:rsidRPr="00CF7157" w:rsidRDefault="00CF7157" w:rsidP="00CF7157">
      <w:r>
        <w:t xml:space="preserve">All three of the NIST specifications Baseline Tailor supports – the Cybersecurity Framework, NIST SP 800-53, and NIST SP 800-82 – </w:t>
      </w:r>
      <w:r w:rsidR="00A9310F">
        <w:t>receive</w:t>
      </w:r>
      <w:r>
        <w:t xml:space="preserve"> periodic </w:t>
      </w:r>
      <w:r w:rsidR="00A9310F">
        <w:t xml:space="preserve">updates </w:t>
      </w:r>
      <w:r>
        <w:t xml:space="preserve">in response to public </w:t>
      </w:r>
      <w:r>
        <w:lastRenderedPageBreak/>
        <w:t>comments</w:t>
      </w:r>
      <w:r w:rsidR="00DE38F3">
        <w:t>, new research</w:t>
      </w:r>
      <w:r w:rsidR="00A9310F">
        <w:t xml:space="preserve"> results</w:t>
      </w:r>
      <w:r w:rsidR="00DE38F3">
        <w:t>, and implementation experience</w:t>
      </w:r>
      <w:r>
        <w:t xml:space="preserve">. </w:t>
      </w:r>
      <w:r w:rsidR="00A9310F">
        <w:t>Indeed</w:t>
      </w:r>
      <w:r>
        <w:t xml:space="preserve">, </w:t>
      </w:r>
      <w:r w:rsidR="00A74B6A">
        <w:t>as of April 2016</w:t>
      </w:r>
      <w:r>
        <w:t xml:space="preserve">, work on </w:t>
      </w:r>
      <w:r w:rsidR="00A9310F">
        <w:t xml:space="preserve">the next version of </w:t>
      </w:r>
      <w:r>
        <w:t xml:space="preserve">NIST SP 800-53 </w:t>
      </w:r>
      <w:r w:rsidR="00A74B6A">
        <w:t>is underway</w:t>
      </w:r>
      <w:r w:rsidR="00BA41D7">
        <w:t>,</w:t>
      </w:r>
      <w:r w:rsidR="00AD755F">
        <w:t xml:space="preserve"> </w:t>
      </w:r>
      <w:r w:rsidR="00B148E4">
        <w:fldChar w:fldCharType="begin"/>
      </w:r>
      <w:r w:rsidR="00B148E4">
        <w:instrText xml:space="preserve"> ADDIN ZOTERO_ITEM CSL_CITATION {"citationID":"1kn3iauhhh","properties":{"formattedCitation":"[10]","plainCitation":"[10]"},"citationItems":[{"id":446,"uris":["http://zotero.org/users/118749/items/RQ8K6Z7B"],"uri":["http://zotero.org/users/118749/items/RQ8K6Z7B"],"itemData":{"id":446,"type":"webpage","title":"NIST Computer Security Publications - Drafts","URL":"http://csrc.nist.gov/publications/PubsDrafts.html#800-53r5","accessed":{"date-parts":[["2016",4,1]]}}}],"schema":"https://github.com/citation-style-language/schema/raw/master/csl-citation.json"} </w:instrText>
      </w:r>
      <w:r w:rsidR="00B148E4">
        <w:fldChar w:fldCharType="separate"/>
      </w:r>
      <w:r w:rsidR="00B148E4" w:rsidRPr="00B148E4">
        <w:t>[10]</w:t>
      </w:r>
      <w:r w:rsidR="00B148E4">
        <w:fldChar w:fldCharType="end"/>
      </w:r>
      <w:r>
        <w:t xml:space="preserve"> and </w:t>
      </w:r>
      <w:r w:rsidR="001A0B29">
        <w:t>NIST</w:t>
      </w:r>
      <w:r>
        <w:t xml:space="preserve"> is in the midst of determining </w:t>
      </w:r>
      <w:r w:rsidRPr="00CF7157">
        <w:t xml:space="preserve">how to further advance the </w:t>
      </w:r>
      <w:r>
        <w:t>Cybersecurity Framework.</w:t>
      </w:r>
      <w:r w:rsidR="001A0B29">
        <w:rPr>
          <w:rStyle w:val="FootnoteReference"/>
        </w:rPr>
        <w:footnoteReference w:id="7"/>
      </w:r>
      <w:r w:rsidR="0040247F">
        <w:t xml:space="preserve"> </w:t>
      </w:r>
      <w:r w:rsidR="00A9310F">
        <w:t xml:space="preserve">Any </w:t>
      </w:r>
      <w:r w:rsidR="00665441">
        <w:t>upcoming modifications</w:t>
      </w:r>
      <w:r w:rsidR="0040247F">
        <w:t xml:space="preserve"> to the Framework Core, security control catalog, </w:t>
      </w:r>
      <w:r w:rsidR="00A9310F">
        <w:t xml:space="preserve">NIST SP 800-53 tailoring methodology, </w:t>
      </w:r>
      <w:r w:rsidR="0040247F">
        <w:t xml:space="preserve">or ICS overlay </w:t>
      </w:r>
      <w:r w:rsidR="00047A8C">
        <w:t>would likely</w:t>
      </w:r>
      <w:r w:rsidR="0040247F">
        <w:t xml:space="preserve"> </w:t>
      </w:r>
      <w:r w:rsidR="00665441">
        <w:t xml:space="preserve">require </w:t>
      </w:r>
      <w:r w:rsidR="003B285D">
        <w:t xml:space="preserve">that </w:t>
      </w:r>
      <w:r w:rsidR="00665441">
        <w:t xml:space="preserve">corresponding changes </w:t>
      </w:r>
      <w:r w:rsidR="003B285D">
        <w:t xml:space="preserve">be made </w:t>
      </w:r>
      <w:r w:rsidR="00665441">
        <w:t xml:space="preserve">to </w:t>
      </w:r>
      <w:r w:rsidR="00A9310F">
        <w:t>Baseline Tailor implementation</w:t>
      </w:r>
      <w:r w:rsidR="00665441">
        <w:t xml:space="preserve"> </w:t>
      </w:r>
      <w:r w:rsidR="00A9310F">
        <w:t xml:space="preserve">to maintain </w:t>
      </w:r>
      <w:r w:rsidR="00665441">
        <w:t>compatibility</w:t>
      </w:r>
      <w:r w:rsidR="00A9310F">
        <w:t>.</w:t>
      </w:r>
    </w:p>
    <w:p w14:paraId="30896516" w14:textId="7439E05B" w:rsidR="004A09BF" w:rsidRDefault="004A09BF" w:rsidP="004A09BF">
      <w:r>
        <w:t xml:space="preserve">Baseline Tailor is a research prototype whose underlying purpose is to spur development of third-party software products that aid users of the Cybersecurity Framework and NIST SP 800-53 security controls. Would-be software developers are encouraged to obtain and experiment with the source code, available at </w:t>
      </w:r>
      <w:fldSimple w:instr=" DOCPROPERTY  &quot;Source Code&quot;  \* MERGEFORMAT ">
        <w:r w:rsidR="008956C4">
          <w:t>https://github.com/usnistgov/sctools</w:t>
        </w:r>
      </w:fldSimple>
      <w:r>
        <w:t xml:space="preserve">. For questions about the code, or about Baseline Tailor in general, please email the point of contact listed on the Baseline Tailor information page at </w:t>
      </w:r>
      <w:fldSimple w:instr=" DOCPROPERTY  &quot;Landing Page&quot;  \* MERGEFORMAT ">
        <w:r w:rsidR="008956C4">
          <w:t>http://www.nist.gov/el/msid/baselinetailor.cfm</w:t>
        </w:r>
      </w:fldSimple>
      <w:r>
        <w:t>. Feedback, bug reports, and suggestions for improvement are all welcome. The Baseline Tailor information page also contains links to publications and presentations discussing implementation details not covered in this document.</w:t>
      </w:r>
    </w:p>
    <w:p w14:paraId="726F6F4F" w14:textId="3C4BE12B" w:rsidR="00967512" w:rsidRDefault="00295D4B" w:rsidP="00F90CC6">
      <w:pPr>
        <w:pStyle w:val="Heading1"/>
        <w:pageBreakBefore/>
        <w:numPr>
          <w:ilvl w:val="0"/>
          <w:numId w:val="0"/>
        </w:numPr>
      </w:pPr>
      <w:bookmarkStart w:id="78" w:name="_Toc448224392"/>
      <w:r>
        <w:lastRenderedPageBreak/>
        <w:t>References</w:t>
      </w:r>
      <w:bookmarkEnd w:id="78"/>
    </w:p>
    <w:p w14:paraId="37A44422" w14:textId="77777777" w:rsidR="00B148E4" w:rsidRPr="00B148E4" w:rsidRDefault="00B537BC" w:rsidP="00B148E4">
      <w:pPr>
        <w:pStyle w:val="Bibliography"/>
      </w:pPr>
      <w:r>
        <w:fldChar w:fldCharType="begin"/>
      </w:r>
      <w:r w:rsidR="001A0B29">
        <w:instrText xml:space="preserve"> ADDIN ZOTERO_BIBL {"custom":[]} CSL_BIBLIOGRAPHY </w:instrText>
      </w:r>
      <w:r>
        <w:fldChar w:fldCharType="separate"/>
      </w:r>
      <w:r w:rsidR="00B148E4" w:rsidRPr="00B148E4">
        <w:t>[1]</w:t>
      </w:r>
      <w:r w:rsidR="00B148E4" w:rsidRPr="00B148E4">
        <w:tab/>
        <w:t>National Institute of Standards and Technology (NIST) and United States of America, “Framework for Improving Critical Infrastructure Cybersecurity,” 2014.</w:t>
      </w:r>
    </w:p>
    <w:p w14:paraId="33D6A5F8" w14:textId="77777777" w:rsidR="00B148E4" w:rsidRPr="00B148E4" w:rsidRDefault="00B148E4" w:rsidP="00B148E4">
      <w:pPr>
        <w:pStyle w:val="Bibliography"/>
      </w:pPr>
      <w:r w:rsidRPr="00B148E4">
        <w:t>[2]</w:t>
      </w:r>
      <w:r w:rsidRPr="00B148E4">
        <w:tab/>
        <w:t>Joint Task Force Transformation Initiative, “Security and Privacy Controls for Federal Information Systems and Organizations,” National Institute of Standards and Technology, NIST SP 800-53r4, Apr. 2013.</w:t>
      </w:r>
    </w:p>
    <w:p w14:paraId="4CA9D7DC" w14:textId="77777777" w:rsidR="00B148E4" w:rsidRPr="00B148E4" w:rsidRDefault="00B148E4" w:rsidP="00B148E4">
      <w:pPr>
        <w:pStyle w:val="Bibliography"/>
      </w:pPr>
      <w:r w:rsidRPr="00B148E4">
        <w:t>[3]</w:t>
      </w:r>
      <w:r w:rsidRPr="00B148E4">
        <w:tab/>
        <w:t xml:space="preserve">“Extensible Markup Language (XML) 1.0 (Fifth Edition),” </w:t>
      </w:r>
      <w:r w:rsidRPr="00B148E4">
        <w:rPr>
          <w:i/>
          <w:iCs/>
        </w:rPr>
        <w:t>W3C Recommendation</w:t>
      </w:r>
      <w:r w:rsidRPr="00B148E4">
        <w:t>, 26-Nov-2008. [Online]. Available: http://www.w3.org/TR/xml/.</w:t>
      </w:r>
    </w:p>
    <w:p w14:paraId="2ACAF8AD" w14:textId="77777777" w:rsidR="00B148E4" w:rsidRPr="00B148E4" w:rsidRDefault="00B148E4" w:rsidP="00B148E4">
      <w:pPr>
        <w:pStyle w:val="Bibliography"/>
      </w:pPr>
      <w:r w:rsidRPr="00B148E4">
        <w:t>[4]</w:t>
      </w:r>
      <w:r w:rsidRPr="00B148E4">
        <w:tab/>
        <w:t xml:space="preserve">K. Stouffer, V. Pillitteri, S. Lightman, M. Abrams, and A. Hahn, “Guide to Industrial Control Systems (ICS) Security,” </w:t>
      </w:r>
      <w:r w:rsidRPr="00B148E4">
        <w:rPr>
          <w:i/>
          <w:iCs/>
        </w:rPr>
        <w:t>NIST Special Publication 800-82 Revision 2</w:t>
      </w:r>
      <w:r w:rsidRPr="00B148E4">
        <w:t>, May 2015.</w:t>
      </w:r>
    </w:p>
    <w:p w14:paraId="47B2D1F3" w14:textId="77777777" w:rsidR="00B148E4" w:rsidRPr="00B148E4" w:rsidRDefault="00B148E4" w:rsidP="00B148E4">
      <w:pPr>
        <w:pStyle w:val="Bibliography"/>
      </w:pPr>
      <w:r w:rsidRPr="00B148E4">
        <w:t>[5]</w:t>
      </w:r>
      <w:r w:rsidRPr="00B148E4">
        <w:tab/>
        <w:t xml:space="preserve">A. Mesbah and A. van Deursen, “Migrating Multi-page Web Applications to Single-page AJAX Interfaces,” </w:t>
      </w:r>
      <w:r w:rsidRPr="00B148E4">
        <w:rPr>
          <w:i/>
          <w:iCs/>
        </w:rPr>
        <w:t>11th European Conference on Software Maintenance and Reengineering, 2007</w:t>
      </w:r>
      <w:r w:rsidRPr="00B148E4">
        <w:t>, pp. 181–190, Mar. 2007.</w:t>
      </w:r>
    </w:p>
    <w:p w14:paraId="322D2D99" w14:textId="77777777" w:rsidR="00B148E4" w:rsidRPr="00B148E4" w:rsidRDefault="00B148E4" w:rsidP="00B148E4">
      <w:pPr>
        <w:pStyle w:val="Bibliography"/>
      </w:pPr>
      <w:r w:rsidRPr="00B148E4">
        <w:t>[6]</w:t>
      </w:r>
      <w:r w:rsidRPr="00B148E4">
        <w:tab/>
        <w:t>“ECMAScript 2015 Language Specification,” Ecma International, Standard ECMA-262, Jun. 2015.</w:t>
      </w:r>
    </w:p>
    <w:p w14:paraId="0A3B03A7" w14:textId="77777777" w:rsidR="00B148E4" w:rsidRPr="00B148E4" w:rsidRDefault="00B148E4" w:rsidP="00B148E4">
      <w:pPr>
        <w:pStyle w:val="Bibliography"/>
      </w:pPr>
      <w:r w:rsidRPr="00B148E4">
        <w:t>[7]</w:t>
      </w:r>
      <w:r w:rsidRPr="00B148E4">
        <w:tab/>
        <w:t>“Hypertext Transfer Protocol - HTTP/1.1,” Internet Engineering Task Force, RFC 2616, Jun. 1999.</w:t>
      </w:r>
    </w:p>
    <w:p w14:paraId="1507D292" w14:textId="77777777" w:rsidR="00B148E4" w:rsidRPr="00B148E4" w:rsidRDefault="00B148E4" w:rsidP="00B148E4">
      <w:pPr>
        <w:pStyle w:val="Bibliography"/>
      </w:pPr>
      <w:r w:rsidRPr="00B148E4">
        <w:t>[8]</w:t>
      </w:r>
      <w:r w:rsidRPr="00B148E4">
        <w:tab/>
        <w:t>“NVD - 800-53.” [Online]. Available: https://web.nvd.nist.gov/view/800-53/home.</w:t>
      </w:r>
    </w:p>
    <w:p w14:paraId="6825E7A7" w14:textId="77777777" w:rsidR="00B148E4" w:rsidRPr="00B148E4" w:rsidRDefault="00B148E4" w:rsidP="00B148E4">
      <w:pPr>
        <w:pStyle w:val="Bibliography"/>
      </w:pPr>
      <w:r w:rsidRPr="00B148E4">
        <w:t>[9]</w:t>
      </w:r>
      <w:r w:rsidRPr="00B148E4">
        <w:tab/>
        <w:t xml:space="preserve">“XSL Transformations (XSLT) Version 1.0,” </w:t>
      </w:r>
      <w:r w:rsidRPr="00B148E4">
        <w:rPr>
          <w:i/>
          <w:iCs/>
        </w:rPr>
        <w:t>W3C Recommendation</w:t>
      </w:r>
      <w:r w:rsidRPr="00B148E4">
        <w:t>, 16-Nov-1999. [Online]. Available: http://www.w3.org/TR/xslt.</w:t>
      </w:r>
    </w:p>
    <w:p w14:paraId="1134EFDA" w14:textId="77777777" w:rsidR="00B148E4" w:rsidRPr="00B148E4" w:rsidRDefault="00B148E4" w:rsidP="00B148E4">
      <w:pPr>
        <w:pStyle w:val="Bibliography"/>
      </w:pPr>
      <w:r w:rsidRPr="00B148E4">
        <w:t>[10]</w:t>
      </w:r>
      <w:r w:rsidRPr="00B148E4">
        <w:tab/>
        <w:t>“NIST Computer Security Publications - Drafts.” [Online]. Available: http://csrc.nist.gov/publications/PubsDrafts.html#800-53r5. [Accessed: 01-Apr-2016].</w:t>
      </w:r>
    </w:p>
    <w:p w14:paraId="36E22D2D" w14:textId="77777777" w:rsidR="00B148E4" w:rsidRPr="00B148E4" w:rsidRDefault="00B148E4" w:rsidP="00B148E4">
      <w:pPr>
        <w:pStyle w:val="Bibliography"/>
      </w:pPr>
      <w:r w:rsidRPr="00B148E4">
        <w:t>[11]</w:t>
      </w:r>
      <w:r w:rsidRPr="00B148E4">
        <w:tab/>
        <w:t>“RFI - Framework for Reducing Cyber Risks to Critical Infrastructure.” [Online]. Available: http://csrc.nist.gov/cyberframework/rfi_comments_02_09_16.html. [Accessed: 01-Apr-2016].</w:t>
      </w:r>
    </w:p>
    <w:p w14:paraId="1DEBECEB" w14:textId="77777777" w:rsidR="00B148E4" w:rsidRPr="00B148E4" w:rsidRDefault="00B148E4" w:rsidP="00B148E4">
      <w:pPr>
        <w:pStyle w:val="Bibliography"/>
      </w:pPr>
      <w:r w:rsidRPr="00B148E4">
        <w:t>[12]</w:t>
      </w:r>
      <w:r w:rsidRPr="00B148E4">
        <w:tab/>
        <w:t>“Federal Register | Views on the Framework for Improving Critical Infrastructure Cybersecurity.” [Online]. Available: https://www.federalregister.gov/articles/2015/12/11/2015-31217/views-on-the-framework-for-improving-critical-infrastructure-cybersecurity. [Accessed: 01-Apr-2016].</w:t>
      </w:r>
    </w:p>
    <w:p w14:paraId="215790A4" w14:textId="50B16010"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FB63D" w14:textId="77777777" w:rsidR="000F28A3" w:rsidRDefault="000F28A3" w:rsidP="007B0E77">
      <w:pPr>
        <w:spacing w:after="0" w:line="240" w:lineRule="auto"/>
      </w:pPr>
      <w:r>
        <w:separator/>
      </w:r>
    </w:p>
  </w:endnote>
  <w:endnote w:type="continuationSeparator" w:id="0">
    <w:p w14:paraId="32728A9B" w14:textId="77777777" w:rsidR="000F28A3" w:rsidRDefault="000F28A3"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725BFD3" w:rsidR="00E4211E" w:rsidRDefault="00E4211E">
        <w:pPr>
          <w:pStyle w:val="Footer"/>
          <w:jc w:val="center"/>
        </w:pPr>
        <w:r>
          <w:fldChar w:fldCharType="begin"/>
        </w:r>
        <w:r>
          <w:instrText xml:space="preserve"> PAGE   \* MERGEFORMAT </w:instrText>
        </w:r>
        <w:r>
          <w:fldChar w:fldCharType="separate"/>
        </w:r>
        <w:r w:rsidR="00FB0642">
          <w:rPr>
            <w:noProof/>
          </w:rPr>
          <w:t>20</w:t>
        </w:r>
        <w:r>
          <w:rPr>
            <w:noProof/>
          </w:rPr>
          <w:fldChar w:fldCharType="end"/>
        </w:r>
      </w:p>
    </w:sdtContent>
  </w:sdt>
  <w:p w14:paraId="710DE91C" w14:textId="77777777" w:rsidR="00E4211E" w:rsidRDefault="00E42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A8865" w14:textId="77777777" w:rsidR="000F28A3" w:rsidRDefault="000F28A3" w:rsidP="007B0E77">
      <w:pPr>
        <w:spacing w:after="0" w:line="240" w:lineRule="auto"/>
      </w:pPr>
      <w:r>
        <w:separator/>
      </w:r>
    </w:p>
  </w:footnote>
  <w:footnote w:type="continuationSeparator" w:id="0">
    <w:p w14:paraId="100DAD5D" w14:textId="77777777" w:rsidR="000F28A3" w:rsidRDefault="000F28A3" w:rsidP="007B0E77">
      <w:pPr>
        <w:spacing w:after="0" w:line="240" w:lineRule="auto"/>
      </w:pPr>
      <w:r>
        <w:continuationSeparator/>
      </w:r>
    </w:p>
  </w:footnote>
  <w:footnote w:id="1">
    <w:p w14:paraId="47013DB6" w14:textId="41F89C9D" w:rsidR="00E4211E" w:rsidRDefault="00E4211E">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37B2396F" w:rsidR="00E4211E" w:rsidRDefault="00E4211E">
      <w:pPr>
        <w:pStyle w:val="FootnoteText"/>
      </w:pPr>
      <w:r>
        <w:rPr>
          <w:rStyle w:val="FootnoteReference"/>
        </w:rPr>
        <w:footnoteRef/>
      </w:r>
      <w:r>
        <w:t xml:space="preserve"> This button appears only if the NIST SP 800-82 overlay box in the preferences dialog is checked.</w:t>
      </w:r>
    </w:p>
  </w:footnote>
  <w:footnote w:id="3">
    <w:p w14:paraId="2510D2A1" w14:textId="2A071783" w:rsidR="00E4211E" w:rsidRDefault="00E4211E">
      <w:pPr>
        <w:pStyle w:val="FootnoteText"/>
      </w:pPr>
      <w:r>
        <w:rPr>
          <w:rStyle w:val="FootnoteReference"/>
        </w:rPr>
        <w:footnoteRef/>
      </w:r>
      <w:r>
        <w:t xml:space="preserve"> This button appears only if the Security Control Editor tab box in the preferences dialog is checked.</w:t>
      </w:r>
    </w:p>
  </w:footnote>
  <w:footnote w:id="4">
    <w:p w14:paraId="196927FB" w14:textId="2E84D45F" w:rsidR="00E4211E" w:rsidRDefault="00E4211E">
      <w:pPr>
        <w:pStyle w:val="FootnoteText"/>
      </w:pPr>
      <w:r>
        <w:rPr>
          <w:rStyle w:val="FootnoteReference"/>
        </w:rPr>
        <w:footnoteRef/>
      </w:r>
      <w:r>
        <w:t xml:space="preserve"> This workflow is a suggestion only and does not preclude other possibilities.</w:t>
      </w:r>
    </w:p>
  </w:footnote>
  <w:footnote w:id="5">
    <w:p w14:paraId="063412B9" w14:textId="572BBF95" w:rsidR="00E4211E" w:rsidRDefault="00E4211E" w:rsidP="008D04F0">
      <w:pPr>
        <w:pStyle w:val="FootnoteText"/>
      </w:pPr>
      <w:r>
        <w:rPr>
          <w:rStyle w:val="FootnoteReference"/>
        </w:rPr>
        <w:footnoteRef/>
      </w:r>
      <w:r>
        <w:t xml:space="preserve"> Except that, instead of an “Add to Profile” button appearing below the PR.AC-1 description, there would be a “Remove from Profile” button.</w:t>
      </w:r>
    </w:p>
  </w:footnote>
  <w:footnote w:id="6">
    <w:p w14:paraId="59423B37" w14:textId="77777777" w:rsidR="00E4211E" w:rsidRDefault="00E4211E"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 w:id="7">
    <w:p w14:paraId="455BE35C" w14:textId="7C744D9C" w:rsidR="00E4211E" w:rsidRDefault="00E4211E">
      <w:pPr>
        <w:pStyle w:val="FootnoteText"/>
      </w:pPr>
      <w:r>
        <w:rPr>
          <w:rStyle w:val="FootnoteReference"/>
        </w:rPr>
        <w:footnoteRef/>
      </w:r>
      <w:r>
        <w:t xml:space="preserve"> NIST received numerous comments </w:t>
      </w:r>
      <w:r>
        <w:fldChar w:fldCharType="begin"/>
      </w:r>
      <w:r>
        <w:instrText xml:space="preserve"> ADDIN ZOTERO_ITEM CSL_CITATION {"citationID":"4ajed7e1","properties":{"formattedCitation":"[11]","plainCitation":"[11]"},"citationItems":[{"id":442,"uris":["http://zotero.org/users/118749/items/FZVCZNNW"],"uri":["http://zotero.org/users/118749/items/FZVCZNNW"],"itemData":{"id":442,"type":"webpage","title":"RFI - Framework for Reducing Cyber Risks to Critical Infrastructure","URL":"http://csrc.nist.gov/cyberframework/rfi_comments_02_09_16.html","accessed":{"date-parts":[["2016",4,1]]}}}],"schema":"https://github.com/citation-style-language/schema/raw/master/csl-citation.json"} </w:instrText>
      </w:r>
      <w:r>
        <w:fldChar w:fldCharType="separate"/>
      </w:r>
      <w:r w:rsidRPr="00B148E4">
        <w:t>[11]</w:t>
      </w:r>
      <w:r>
        <w:fldChar w:fldCharType="end"/>
      </w:r>
      <w:r>
        <w:t xml:space="preserve"> in response to a Request for Information (RFI) </w:t>
      </w:r>
      <w:r>
        <w:fldChar w:fldCharType="begin"/>
      </w:r>
      <w:r>
        <w:instrText xml:space="preserve"> ADDIN ZOTERO_ITEM CSL_CITATION {"citationID":"2it1glromn","properties":{"formattedCitation":"[12]","plainCitation":"[12]"},"citationItems":[{"id":444,"uris":["http://zotero.org/users/118749/items/AMMXF8R5"],"uri":["http://zotero.org/users/118749/items/AMMXF8R5"],"itemData":{"id":444,"type":"webpage","title":"Federal Register | Views on the Framework for Improving Critical Infrastructure Cybersecurity","URL":"https://www.federalregister.gov/articles/2015/12/11/2015-31217/views-on-the-framework-for-improving-critical-infrastructure-cybersecurity","accessed":{"date-parts":[["2016",4,1]]}}}],"schema":"https://github.com/citation-style-language/schema/raw/master/csl-citation.json"} </w:instrText>
      </w:r>
      <w:r>
        <w:fldChar w:fldCharType="separate"/>
      </w:r>
      <w:r w:rsidRPr="00B148E4">
        <w:t>[12]</w:t>
      </w:r>
      <w:r>
        <w:fldChar w:fldCharType="end"/>
      </w:r>
      <w:r>
        <w:t xml:space="preserve"> issued in December of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B4E57"/>
    <w:multiLevelType w:val="hybridMultilevel"/>
    <w:tmpl w:val="2A046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71BB8"/>
    <w:multiLevelType w:val="hybridMultilevel"/>
    <w:tmpl w:val="39D0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1344"/>
    <w:multiLevelType w:val="hybridMultilevel"/>
    <w:tmpl w:val="A4920E4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9"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06732C"/>
    <w:multiLevelType w:val="hybridMultilevel"/>
    <w:tmpl w:val="434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3"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0"/>
  </w:num>
  <w:num w:numId="4">
    <w:abstractNumId w:val="14"/>
  </w:num>
  <w:num w:numId="5">
    <w:abstractNumId w:val="17"/>
  </w:num>
  <w:num w:numId="6">
    <w:abstractNumId w:val="21"/>
  </w:num>
  <w:num w:numId="7">
    <w:abstractNumId w:val="15"/>
  </w:num>
  <w:num w:numId="8">
    <w:abstractNumId w:val="5"/>
  </w:num>
  <w:num w:numId="9">
    <w:abstractNumId w:val="7"/>
  </w:num>
  <w:num w:numId="10">
    <w:abstractNumId w:val="22"/>
  </w:num>
  <w:num w:numId="11">
    <w:abstractNumId w:val="4"/>
  </w:num>
  <w:num w:numId="12">
    <w:abstractNumId w:val="19"/>
  </w:num>
  <w:num w:numId="13">
    <w:abstractNumId w:val="3"/>
  </w:num>
  <w:num w:numId="14">
    <w:abstractNumId w:val="9"/>
  </w:num>
  <w:num w:numId="15">
    <w:abstractNumId w:val="0"/>
  </w:num>
  <w:num w:numId="16">
    <w:abstractNumId w:val="18"/>
  </w:num>
  <w:num w:numId="17">
    <w:abstractNumId w:val="13"/>
  </w:num>
  <w:num w:numId="18">
    <w:abstractNumId w:val="23"/>
  </w:num>
  <w:num w:numId="19">
    <w:abstractNumId w:val="16"/>
  </w:num>
  <w:num w:numId="20">
    <w:abstractNumId w:val="6"/>
  </w:num>
  <w:num w:numId="21">
    <w:abstractNumId w:val="1"/>
  </w:num>
  <w:num w:numId="22">
    <w:abstractNumId w:val="12"/>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09BB"/>
    <w:rsid w:val="0001160C"/>
    <w:rsid w:val="000158F8"/>
    <w:rsid w:val="00022DD6"/>
    <w:rsid w:val="00031786"/>
    <w:rsid w:val="00031CBE"/>
    <w:rsid w:val="00034917"/>
    <w:rsid w:val="00035C4A"/>
    <w:rsid w:val="000409AE"/>
    <w:rsid w:val="00040E0B"/>
    <w:rsid w:val="000461B1"/>
    <w:rsid w:val="0004792E"/>
    <w:rsid w:val="00047A8C"/>
    <w:rsid w:val="0005367B"/>
    <w:rsid w:val="00057873"/>
    <w:rsid w:val="00057CCA"/>
    <w:rsid w:val="00062973"/>
    <w:rsid w:val="000632C1"/>
    <w:rsid w:val="00065810"/>
    <w:rsid w:val="0006772C"/>
    <w:rsid w:val="00071F15"/>
    <w:rsid w:val="000722ED"/>
    <w:rsid w:val="00076F79"/>
    <w:rsid w:val="00077631"/>
    <w:rsid w:val="00082599"/>
    <w:rsid w:val="00082867"/>
    <w:rsid w:val="00082B9F"/>
    <w:rsid w:val="000867BC"/>
    <w:rsid w:val="0009297D"/>
    <w:rsid w:val="00093F60"/>
    <w:rsid w:val="00096A57"/>
    <w:rsid w:val="000A0837"/>
    <w:rsid w:val="000A18EC"/>
    <w:rsid w:val="000B1238"/>
    <w:rsid w:val="000B180F"/>
    <w:rsid w:val="000B2398"/>
    <w:rsid w:val="000B2C3F"/>
    <w:rsid w:val="000B4FAC"/>
    <w:rsid w:val="000B555C"/>
    <w:rsid w:val="000B69EE"/>
    <w:rsid w:val="000B7EBF"/>
    <w:rsid w:val="000C5766"/>
    <w:rsid w:val="000D25C4"/>
    <w:rsid w:val="000D31AB"/>
    <w:rsid w:val="000E0370"/>
    <w:rsid w:val="000E1457"/>
    <w:rsid w:val="000E40F8"/>
    <w:rsid w:val="000E7D24"/>
    <w:rsid w:val="000F2898"/>
    <w:rsid w:val="000F28A3"/>
    <w:rsid w:val="000F63AA"/>
    <w:rsid w:val="00100664"/>
    <w:rsid w:val="001008AE"/>
    <w:rsid w:val="00101AEB"/>
    <w:rsid w:val="001027C5"/>
    <w:rsid w:val="00103076"/>
    <w:rsid w:val="00103F68"/>
    <w:rsid w:val="00106ADD"/>
    <w:rsid w:val="001203EF"/>
    <w:rsid w:val="00121E1C"/>
    <w:rsid w:val="001226E5"/>
    <w:rsid w:val="0012359D"/>
    <w:rsid w:val="00125665"/>
    <w:rsid w:val="00132A73"/>
    <w:rsid w:val="00137C57"/>
    <w:rsid w:val="00140397"/>
    <w:rsid w:val="001451F3"/>
    <w:rsid w:val="00157B83"/>
    <w:rsid w:val="00162F67"/>
    <w:rsid w:val="00167559"/>
    <w:rsid w:val="001704BA"/>
    <w:rsid w:val="00175EF7"/>
    <w:rsid w:val="0018417A"/>
    <w:rsid w:val="001906E2"/>
    <w:rsid w:val="00190CD3"/>
    <w:rsid w:val="001927F2"/>
    <w:rsid w:val="001959E4"/>
    <w:rsid w:val="00197E1E"/>
    <w:rsid w:val="001A0B29"/>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43275"/>
    <w:rsid w:val="00250901"/>
    <w:rsid w:val="00253F33"/>
    <w:rsid w:val="00270336"/>
    <w:rsid w:val="0027047B"/>
    <w:rsid w:val="00270F31"/>
    <w:rsid w:val="0027254A"/>
    <w:rsid w:val="002735E3"/>
    <w:rsid w:val="00277C63"/>
    <w:rsid w:val="00281EDF"/>
    <w:rsid w:val="00293E00"/>
    <w:rsid w:val="00295D4B"/>
    <w:rsid w:val="00296225"/>
    <w:rsid w:val="002A00D4"/>
    <w:rsid w:val="002A3F16"/>
    <w:rsid w:val="002A7F43"/>
    <w:rsid w:val="002B34B9"/>
    <w:rsid w:val="002B65D9"/>
    <w:rsid w:val="002C1394"/>
    <w:rsid w:val="002C32C3"/>
    <w:rsid w:val="002C7DC9"/>
    <w:rsid w:val="002C7FE2"/>
    <w:rsid w:val="002D00FC"/>
    <w:rsid w:val="002D2F7A"/>
    <w:rsid w:val="002E596D"/>
    <w:rsid w:val="002E6BD6"/>
    <w:rsid w:val="002F0AFB"/>
    <w:rsid w:val="002F4856"/>
    <w:rsid w:val="002F4BD7"/>
    <w:rsid w:val="002F699D"/>
    <w:rsid w:val="00324A75"/>
    <w:rsid w:val="0032716F"/>
    <w:rsid w:val="00330933"/>
    <w:rsid w:val="00330BB7"/>
    <w:rsid w:val="0033218E"/>
    <w:rsid w:val="00335EC4"/>
    <w:rsid w:val="0033699A"/>
    <w:rsid w:val="00337EDD"/>
    <w:rsid w:val="003418FC"/>
    <w:rsid w:val="00352195"/>
    <w:rsid w:val="00353463"/>
    <w:rsid w:val="00353B20"/>
    <w:rsid w:val="00355934"/>
    <w:rsid w:val="00356D5D"/>
    <w:rsid w:val="00357C28"/>
    <w:rsid w:val="00370068"/>
    <w:rsid w:val="00371BF1"/>
    <w:rsid w:val="003725B2"/>
    <w:rsid w:val="00372F8B"/>
    <w:rsid w:val="00375A62"/>
    <w:rsid w:val="00387FA5"/>
    <w:rsid w:val="003905B2"/>
    <w:rsid w:val="0039448C"/>
    <w:rsid w:val="00397090"/>
    <w:rsid w:val="003974D9"/>
    <w:rsid w:val="00397942"/>
    <w:rsid w:val="00397EDC"/>
    <w:rsid w:val="003A4661"/>
    <w:rsid w:val="003A4E32"/>
    <w:rsid w:val="003A5C04"/>
    <w:rsid w:val="003B0273"/>
    <w:rsid w:val="003B0D03"/>
    <w:rsid w:val="003B285D"/>
    <w:rsid w:val="003B49CE"/>
    <w:rsid w:val="003B6AE7"/>
    <w:rsid w:val="003C0459"/>
    <w:rsid w:val="003C1581"/>
    <w:rsid w:val="003C222D"/>
    <w:rsid w:val="003C2386"/>
    <w:rsid w:val="003C2B21"/>
    <w:rsid w:val="003C358C"/>
    <w:rsid w:val="003C367E"/>
    <w:rsid w:val="003C6C94"/>
    <w:rsid w:val="003C753B"/>
    <w:rsid w:val="003D1985"/>
    <w:rsid w:val="003D2C45"/>
    <w:rsid w:val="003E05AB"/>
    <w:rsid w:val="003E2819"/>
    <w:rsid w:val="003F0D4C"/>
    <w:rsid w:val="003F4F50"/>
    <w:rsid w:val="003F6475"/>
    <w:rsid w:val="0040247F"/>
    <w:rsid w:val="00403247"/>
    <w:rsid w:val="004040B4"/>
    <w:rsid w:val="00405F6F"/>
    <w:rsid w:val="00411D61"/>
    <w:rsid w:val="004129DD"/>
    <w:rsid w:val="0041301F"/>
    <w:rsid w:val="00415627"/>
    <w:rsid w:val="00420ED0"/>
    <w:rsid w:val="00427094"/>
    <w:rsid w:val="00432351"/>
    <w:rsid w:val="0044066D"/>
    <w:rsid w:val="00442A0B"/>
    <w:rsid w:val="00446ADA"/>
    <w:rsid w:val="004571FA"/>
    <w:rsid w:val="00466E15"/>
    <w:rsid w:val="0048232B"/>
    <w:rsid w:val="00494539"/>
    <w:rsid w:val="00494736"/>
    <w:rsid w:val="00497E15"/>
    <w:rsid w:val="004A09BF"/>
    <w:rsid w:val="004A09DD"/>
    <w:rsid w:val="004A577F"/>
    <w:rsid w:val="004A71A8"/>
    <w:rsid w:val="004B1A75"/>
    <w:rsid w:val="004B2AB1"/>
    <w:rsid w:val="004B2C1E"/>
    <w:rsid w:val="004B38F4"/>
    <w:rsid w:val="004B6641"/>
    <w:rsid w:val="004C3308"/>
    <w:rsid w:val="004C4191"/>
    <w:rsid w:val="004C48F6"/>
    <w:rsid w:val="004C4B03"/>
    <w:rsid w:val="004C5901"/>
    <w:rsid w:val="004C7588"/>
    <w:rsid w:val="004D2023"/>
    <w:rsid w:val="004D2F27"/>
    <w:rsid w:val="004D3EC8"/>
    <w:rsid w:val="004D4445"/>
    <w:rsid w:val="004D7CD3"/>
    <w:rsid w:val="004E05A4"/>
    <w:rsid w:val="004E68C3"/>
    <w:rsid w:val="004F38F1"/>
    <w:rsid w:val="004F5459"/>
    <w:rsid w:val="004F5712"/>
    <w:rsid w:val="004F57D9"/>
    <w:rsid w:val="00505E6E"/>
    <w:rsid w:val="00507392"/>
    <w:rsid w:val="00511734"/>
    <w:rsid w:val="0051540A"/>
    <w:rsid w:val="00522318"/>
    <w:rsid w:val="00524CC9"/>
    <w:rsid w:val="005310C7"/>
    <w:rsid w:val="005312DB"/>
    <w:rsid w:val="00532D72"/>
    <w:rsid w:val="0054108D"/>
    <w:rsid w:val="005441DD"/>
    <w:rsid w:val="0054793B"/>
    <w:rsid w:val="00551D87"/>
    <w:rsid w:val="005552E5"/>
    <w:rsid w:val="00555E03"/>
    <w:rsid w:val="00562ACB"/>
    <w:rsid w:val="00566161"/>
    <w:rsid w:val="00570ABA"/>
    <w:rsid w:val="005754AC"/>
    <w:rsid w:val="00591574"/>
    <w:rsid w:val="00592DA5"/>
    <w:rsid w:val="00597ED9"/>
    <w:rsid w:val="005A2023"/>
    <w:rsid w:val="005A3726"/>
    <w:rsid w:val="005A3729"/>
    <w:rsid w:val="005A42BB"/>
    <w:rsid w:val="005A4AB8"/>
    <w:rsid w:val="005A4F24"/>
    <w:rsid w:val="005A731E"/>
    <w:rsid w:val="005A793F"/>
    <w:rsid w:val="005B0169"/>
    <w:rsid w:val="005B4E9A"/>
    <w:rsid w:val="005C36F8"/>
    <w:rsid w:val="005D0C7A"/>
    <w:rsid w:val="005D4021"/>
    <w:rsid w:val="005D5CE0"/>
    <w:rsid w:val="005E3A85"/>
    <w:rsid w:val="005E49D3"/>
    <w:rsid w:val="005E5B38"/>
    <w:rsid w:val="005E77A1"/>
    <w:rsid w:val="005F35A7"/>
    <w:rsid w:val="005F7754"/>
    <w:rsid w:val="00601D91"/>
    <w:rsid w:val="0060489B"/>
    <w:rsid w:val="006066FD"/>
    <w:rsid w:val="0060765D"/>
    <w:rsid w:val="00620A0E"/>
    <w:rsid w:val="0062305F"/>
    <w:rsid w:val="006235EF"/>
    <w:rsid w:val="00631704"/>
    <w:rsid w:val="00633FD6"/>
    <w:rsid w:val="006432C9"/>
    <w:rsid w:val="00653658"/>
    <w:rsid w:val="00654AF3"/>
    <w:rsid w:val="006551C8"/>
    <w:rsid w:val="00665441"/>
    <w:rsid w:val="00666553"/>
    <w:rsid w:val="00672C18"/>
    <w:rsid w:val="006772BC"/>
    <w:rsid w:val="00686B67"/>
    <w:rsid w:val="0069038F"/>
    <w:rsid w:val="00693DAE"/>
    <w:rsid w:val="006A1312"/>
    <w:rsid w:val="006A5747"/>
    <w:rsid w:val="006A6AAA"/>
    <w:rsid w:val="006A71B9"/>
    <w:rsid w:val="006B4267"/>
    <w:rsid w:val="006C0225"/>
    <w:rsid w:val="006C069F"/>
    <w:rsid w:val="006C0D72"/>
    <w:rsid w:val="006C59BE"/>
    <w:rsid w:val="006D1DC9"/>
    <w:rsid w:val="006E0754"/>
    <w:rsid w:val="006E3A98"/>
    <w:rsid w:val="006F0DF4"/>
    <w:rsid w:val="006F0F77"/>
    <w:rsid w:val="006F1DB9"/>
    <w:rsid w:val="006F2178"/>
    <w:rsid w:val="006F58E0"/>
    <w:rsid w:val="006F5B36"/>
    <w:rsid w:val="00702CA5"/>
    <w:rsid w:val="007072DF"/>
    <w:rsid w:val="0071008F"/>
    <w:rsid w:val="00714BA1"/>
    <w:rsid w:val="007158A3"/>
    <w:rsid w:val="00723E5F"/>
    <w:rsid w:val="00730BAE"/>
    <w:rsid w:val="00732141"/>
    <w:rsid w:val="00735999"/>
    <w:rsid w:val="00736C36"/>
    <w:rsid w:val="00737DF1"/>
    <w:rsid w:val="0075014B"/>
    <w:rsid w:val="00752B01"/>
    <w:rsid w:val="0075356F"/>
    <w:rsid w:val="00765E97"/>
    <w:rsid w:val="00770864"/>
    <w:rsid w:val="007731E8"/>
    <w:rsid w:val="007770A6"/>
    <w:rsid w:val="00777295"/>
    <w:rsid w:val="00780BE4"/>
    <w:rsid w:val="00782877"/>
    <w:rsid w:val="00790E6E"/>
    <w:rsid w:val="007913B7"/>
    <w:rsid w:val="00795F70"/>
    <w:rsid w:val="007A15A6"/>
    <w:rsid w:val="007A502B"/>
    <w:rsid w:val="007A6545"/>
    <w:rsid w:val="007A7049"/>
    <w:rsid w:val="007B0E77"/>
    <w:rsid w:val="007B1899"/>
    <w:rsid w:val="007B2E7C"/>
    <w:rsid w:val="007B4554"/>
    <w:rsid w:val="007B7743"/>
    <w:rsid w:val="007C3D5E"/>
    <w:rsid w:val="007D14D4"/>
    <w:rsid w:val="007E4DBC"/>
    <w:rsid w:val="007E50DB"/>
    <w:rsid w:val="007E6684"/>
    <w:rsid w:val="007F078B"/>
    <w:rsid w:val="007F096D"/>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7587A"/>
    <w:rsid w:val="00881751"/>
    <w:rsid w:val="008829AC"/>
    <w:rsid w:val="00883F69"/>
    <w:rsid w:val="008900CF"/>
    <w:rsid w:val="00890AEA"/>
    <w:rsid w:val="00890D04"/>
    <w:rsid w:val="0089263C"/>
    <w:rsid w:val="00892730"/>
    <w:rsid w:val="008956C4"/>
    <w:rsid w:val="00896B5E"/>
    <w:rsid w:val="00897929"/>
    <w:rsid w:val="008A171A"/>
    <w:rsid w:val="008C0CAF"/>
    <w:rsid w:val="008C18BA"/>
    <w:rsid w:val="008C33D6"/>
    <w:rsid w:val="008C3C7C"/>
    <w:rsid w:val="008C6945"/>
    <w:rsid w:val="008D04F0"/>
    <w:rsid w:val="008D09CB"/>
    <w:rsid w:val="008D102D"/>
    <w:rsid w:val="008D2001"/>
    <w:rsid w:val="008D5261"/>
    <w:rsid w:val="008E0586"/>
    <w:rsid w:val="008E0C2C"/>
    <w:rsid w:val="008E64AA"/>
    <w:rsid w:val="008F4916"/>
    <w:rsid w:val="008F770A"/>
    <w:rsid w:val="0090195A"/>
    <w:rsid w:val="00910E65"/>
    <w:rsid w:val="009202DE"/>
    <w:rsid w:val="009205CC"/>
    <w:rsid w:val="0092705E"/>
    <w:rsid w:val="00931411"/>
    <w:rsid w:val="00934067"/>
    <w:rsid w:val="009411DB"/>
    <w:rsid w:val="00947A8A"/>
    <w:rsid w:val="00957B0C"/>
    <w:rsid w:val="0096230E"/>
    <w:rsid w:val="0096516E"/>
    <w:rsid w:val="00966F63"/>
    <w:rsid w:val="00967512"/>
    <w:rsid w:val="009729C2"/>
    <w:rsid w:val="00974B6B"/>
    <w:rsid w:val="009765F5"/>
    <w:rsid w:val="00976DF6"/>
    <w:rsid w:val="0098171A"/>
    <w:rsid w:val="00982926"/>
    <w:rsid w:val="00984DFD"/>
    <w:rsid w:val="00990375"/>
    <w:rsid w:val="009936DE"/>
    <w:rsid w:val="00994A4C"/>
    <w:rsid w:val="00996B67"/>
    <w:rsid w:val="009A1D09"/>
    <w:rsid w:val="009A65FF"/>
    <w:rsid w:val="009A7976"/>
    <w:rsid w:val="009B4AB6"/>
    <w:rsid w:val="009B566B"/>
    <w:rsid w:val="009B7B5B"/>
    <w:rsid w:val="009D0156"/>
    <w:rsid w:val="009D15EB"/>
    <w:rsid w:val="009E3A99"/>
    <w:rsid w:val="009F1F0E"/>
    <w:rsid w:val="009F2710"/>
    <w:rsid w:val="009F63A3"/>
    <w:rsid w:val="009F7F8A"/>
    <w:rsid w:val="00A0308E"/>
    <w:rsid w:val="00A034B7"/>
    <w:rsid w:val="00A06B42"/>
    <w:rsid w:val="00A070AF"/>
    <w:rsid w:val="00A104A6"/>
    <w:rsid w:val="00A20DAD"/>
    <w:rsid w:val="00A22BF7"/>
    <w:rsid w:val="00A305D9"/>
    <w:rsid w:val="00A30C86"/>
    <w:rsid w:val="00A32EF5"/>
    <w:rsid w:val="00A340AE"/>
    <w:rsid w:val="00A3533B"/>
    <w:rsid w:val="00A35ABD"/>
    <w:rsid w:val="00A36A1D"/>
    <w:rsid w:val="00A41E70"/>
    <w:rsid w:val="00A42405"/>
    <w:rsid w:val="00A51361"/>
    <w:rsid w:val="00A52649"/>
    <w:rsid w:val="00A556FB"/>
    <w:rsid w:val="00A56437"/>
    <w:rsid w:val="00A57BA3"/>
    <w:rsid w:val="00A63677"/>
    <w:rsid w:val="00A712CA"/>
    <w:rsid w:val="00A71FA3"/>
    <w:rsid w:val="00A73B48"/>
    <w:rsid w:val="00A74B6A"/>
    <w:rsid w:val="00A7616F"/>
    <w:rsid w:val="00A762B6"/>
    <w:rsid w:val="00A836B7"/>
    <w:rsid w:val="00A84C34"/>
    <w:rsid w:val="00A870C4"/>
    <w:rsid w:val="00A91822"/>
    <w:rsid w:val="00A91EDD"/>
    <w:rsid w:val="00A9220F"/>
    <w:rsid w:val="00A9310F"/>
    <w:rsid w:val="00A944D1"/>
    <w:rsid w:val="00A95C0D"/>
    <w:rsid w:val="00AA0F68"/>
    <w:rsid w:val="00AA3D04"/>
    <w:rsid w:val="00AC2358"/>
    <w:rsid w:val="00AC519C"/>
    <w:rsid w:val="00AC63B7"/>
    <w:rsid w:val="00AC69D4"/>
    <w:rsid w:val="00AD1EA6"/>
    <w:rsid w:val="00AD755F"/>
    <w:rsid w:val="00AE0005"/>
    <w:rsid w:val="00AE24E0"/>
    <w:rsid w:val="00AF0773"/>
    <w:rsid w:val="00AF25F9"/>
    <w:rsid w:val="00AF2F94"/>
    <w:rsid w:val="00AF51EE"/>
    <w:rsid w:val="00AF7D69"/>
    <w:rsid w:val="00B06935"/>
    <w:rsid w:val="00B10443"/>
    <w:rsid w:val="00B11575"/>
    <w:rsid w:val="00B148E4"/>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57CE2"/>
    <w:rsid w:val="00B626D7"/>
    <w:rsid w:val="00B628BF"/>
    <w:rsid w:val="00B71008"/>
    <w:rsid w:val="00B71522"/>
    <w:rsid w:val="00B72476"/>
    <w:rsid w:val="00B73250"/>
    <w:rsid w:val="00B7367A"/>
    <w:rsid w:val="00B76C9C"/>
    <w:rsid w:val="00B77881"/>
    <w:rsid w:val="00B77CD8"/>
    <w:rsid w:val="00B86962"/>
    <w:rsid w:val="00B95436"/>
    <w:rsid w:val="00B96812"/>
    <w:rsid w:val="00BA1D45"/>
    <w:rsid w:val="00BA2CF1"/>
    <w:rsid w:val="00BA41D7"/>
    <w:rsid w:val="00BA658F"/>
    <w:rsid w:val="00BB2785"/>
    <w:rsid w:val="00BB2A2F"/>
    <w:rsid w:val="00BB3959"/>
    <w:rsid w:val="00BB3F0E"/>
    <w:rsid w:val="00BB6724"/>
    <w:rsid w:val="00BB6AC0"/>
    <w:rsid w:val="00BB7D35"/>
    <w:rsid w:val="00BC2041"/>
    <w:rsid w:val="00BC2519"/>
    <w:rsid w:val="00BC2537"/>
    <w:rsid w:val="00BC2A9C"/>
    <w:rsid w:val="00BC2E80"/>
    <w:rsid w:val="00BC3357"/>
    <w:rsid w:val="00BC339A"/>
    <w:rsid w:val="00BC44A2"/>
    <w:rsid w:val="00BC4D48"/>
    <w:rsid w:val="00BD0A5C"/>
    <w:rsid w:val="00BE1758"/>
    <w:rsid w:val="00BE221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B2F"/>
    <w:rsid w:val="00C43ECB"/>
    <w:rsid w:val="00C47743"/>
    <w:rsid w:val="00C5532A"/>
    <w:rsid w:val="00C624C1"/>
    <w:rsid w:val="00C7533F"/>
    <w:rsid w:val="00C76B6E"/>
    <w:rsid w:val="00C77C98"/>
    <w:rsid w:val="00C81524"/>
    <w:rsid w:val="00C84910"/>
    <w:rsid w:val="00C85240"/>
    <w:rsid w:val="00C85638"/>
    <w:rsid w:val="00C85CD6"/>
    <w:rsid w:val="00C85F8F"/>
    <w:rsid w:val="00C860A5"/>
    <w:rsid w:val="00C86F90"/>
    <w:rsid w:val="00C94362"/>
    <w:rsid w:val="00C97D6D"/>
    <w:rsid w:val="00C97EDF"/>
    <w:rsid w:val="00CA4DEF"/>
    <w:rsid w:val="00CA5D34"/>
    <w:rsid w:val="00CB0E5D"/>
    <w:rsid w:val="00CB18CC"/>
    <w:rsid w:val="00CC2C79"/>
    <w:rsid w:val="00CC4BC8"/>
    <w:rsid w:val="00CC627F"/>
    <w:rsid w:val="00CC683D"/>
    <w:rsid w:val="00CC6DFE"/>
    <w:rsid w:val="00CC6EFE"/>
    <w:rsid w:val="00CD2097"/>
    <w:rsid w:val="00CE376D"/>
    <w:rsid w:val="00CE4588"/>
    <w:rsid w:val="00CF3686"/>
    <w:rsid w:val="00CF5561"/>
    <w:rsid w:val="00CF5D48"/>
    <w:rsid w:val="00CF682C"/>
    <w:rsid w:val="00CF7157"/>
    <w:rsid w:val="00D020DF"/>
    <w:rsid w:val="00D1174D"/>
    <w:rsid w:val="00D1371A"/>
    <w:rsid w:val="00D15067"/>
    <w:rsid w:val="00D20699"/>
    <w:rsid w:val="00D21D04"/>
    <w:rsid w:val="00D225FF"/>
    <w:rsid w:val="00D3426B"/>
    <w:rsid w:val="00D425ED"/>
    <w:rsid w:val="00D42F5B"/>
    <w:rsid w:val="00D43021"/>
    <w:rsid w:val="00D50E18"/>
    <w:rsid w:val="00D53A01"/>
    <w:rsid w:val="00D53A1F"/>
    <w:rsid w:val="00D56BD1"/>
    <w:rsid w:val="00D64069"/>
    <w:rsid w:val="00D66B78"/>
    <w:rsid w:val="00D74240"/>
    <w:rsid w:val="00D81386"/>
    <w:rsid w:val="00D92493"/>
    <w:rsid w:val="00DB0DDE"/>
    <w:rsid w:val="00DB5F4C"/>
    <w:rsid w:val="00DC3145"/>
    <w:rsid w:val="00DC4A93"/>
    <w:rsid w:val="00DC6280"/>
    <w:rsid w:val="00DC7AF1"/>
    <w:rsid w:val="00DD3E68"/>
    <w:rsid w:val="00DD711A"/>
    <w:rsid w:val="00DE2B61"/>
    <w:rsid w:val="00DE38F3"/>
    <w:rsid w:val="00DE4686"/>
    <w:rsid w:val="00DF5C22"/>
    <w:rsid w:val="00E032D8"/>
    <w:rsid w:val="00E0625A"/>
    <w:rsid w:val="00E07A0B"/>
    <w:rsid w:val="00E07DE0"/>
    <w:rsid w:val="00E10870"/>
    <w:rsid w:val="00E160ED"/>
    <w:rsid w:val="00E23F32"/>
    <w:rsid w:val="00E23FE9"/>
    <w:rsid w:val="00E241B7"/>
    <w:rsid w:val="00E24704"/>
    <w:rsid w:val="00E264E5"/>
    <w:rsid w:val="00E35F29"/>
    <w:rsid w:val="00E4211E"/>
    <w:rsid w:val="00E44891"/>
    <w:rsid w:val="00E4739E"/>
    <w:rsid w:val="00E51161"/>
    <w:rsid w:val="00E60878"/>
    <w:rsid w:val="00E62D13"/>
    <w:rsid w:val="00E703FC"/>
    <w:rsid w:val="00E73980"/>
    <w:rsid w:val="00E77040"/>
    <w:rsid w:val="00E82903"/>
    <w:rsid w:val="00E868E2"/>
    <w:rsid w:val="00E94D9C"/>
    <w:rsid w:val="00EA2A54"/>
    <w:rsid w:val="00EA6425"/>
    <w:rsid w:val="00EB0314"/>
    <w:rsid w:val="00EB0E3A"/>
    <w:rsid w:val="00EB5912"/>
    <w:rsid w:val="00EB7416"/>
    <w:rsid w:val="00EC150B"/>
    <w:rsid w:val="00EC7C2D"/>
    <w:rsid w:val="00ED28FC"/>
    <w:rsid w:val="00ED7D52"/>
    <w:rsid w:val="00EE6D57"/>
    <w:rsid w:val="00EF107A"/>
    <w:rsid w:val="00EF1787"/>
    <w:rsid w:val="00EF66AC"/>
    <w:rsid w:val="00F005F3"/>
    <w:rsid w:val="00F022AC"/>
    <w:rsid w:val="00F050D0"/>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73458"/>
    <w:rsid w:val="00F73EFF"/>
    <w:rsid w:val="00F824E3"/>
    <w:rsid w:val="00F83506"/>
    <w:rsid w:val="00F85A34"/>
    <w:rsid w:val="00F8765E"/>
    <w:rsid w:val="00F903C1"/>
    <w:rsid w:val="00F90CC6"/>
    <w:rsid w:val="00F924C0"/>
    <w:rsid w:val="00FA057B"/>
    <w:rsid w:val="00FA2C94"/>
    <w:rsid w:val="00FA2DB0"/>
    <w:rsid w:val="00FA3024"/>
    <w:rsid w:val="00FA3155"/>
    <w:rsid w:val="00FA5847"/>
    <w:rsid w:val="00FB0642"/>
    <w:rsid w:val="00FB10B2"/>
    <w:rsid w:val="00FB1956"/>
    <w:rsid w:val="00FB30C0"/>
    <w:rsid w:val="00FB614B"/>
    <w:rsid w:val="00FB7708"/>
    <w:rsid w:val="00FB7FB9"/>
    <w:rsid w:val="00FC1D3D"/>
    <w:rsid w:val="00FC4176"/>
    <w:rsid w:val="00FC425F"/>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7587A"/>
    <w:pPr>
      <w:spacing w:after="360" w:line="240" w:lineRule="auto"/>
    </w:pPr>
    <w:rPr>
      <w:b/>
      <w:iCs/>
      <w:sz w:val="22"/>
      <w:szCs w:val="22"/>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 w:type="character" w:styleId="PlaceholderText">
    <w:name w:val="Placeholder Text"/>
    <w:basedOn w:val="DefaultParagraphFont"/>
    <w:uiPriority w:val="99"/>
    <w:semiHidden/>
    <w:rsid w:val="007D1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http://www.nist.gov/el/msid/baselinetailor.cfm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3018E-65C6-4601-B929-645255E9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12203</TotalTime>
  <Pages>24</Pages>
  <Words>8695</Words>
  <Characters>49567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444</cp:revision>
  <cp:lastPrinted>2016-03-11T19:40:00Z</cp:lastPrinted>
  <dcterms:created xsi:type="dcterms:W3CDTF">2015-08-21T13:32:00Z</dcterms:created>
  <dcterms:modified xsi:type="dcterms:W3CDTF">2016-04-12T19:14:00Z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id="CbCCNLW4"/&gt;&lt;style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y fmtid="{D5CDD505-2E9C-101B-9397-08002B2CF9AE}" pid="4" name="Landing Page">
    <vt:lpwstr>http://www.nist.gov/el/msid/baselinetailor.cfm</vt:lpwstr>
  </property>
  <property fmtid="{D5CDD505-2E9C-101B-9397-08002B2CF9AE}" pid="5" name="CSRC">
    <vt:lpwstr>http://csrc.nist.gov</vt:lpwstr>
  </property>
  <property fmtid="{D5CDD505-2E9C-101B-9397-08002B2CF9AE}" pid="6" name="BT">
    <vt:lpwstr>https://pages.nist.gov/sctools/bt.xml</vt:lpwstr>
  </property>
  <property fmtid="{D5CDD505-2E9C-101B-9397-08002B2CF9AE}" pid="7" name="Source Code">
    <vt:lpwstr>https://github.com/usnistgov/sctools</vt:lpwstr>
  </property>
</Properties>
</file>