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6E24EE65" w:rsidR="003F0D4C" w:rsidRDefault="003F0D4C" w:rsidP="003F0D4C">
      <w:pPr>
        <w:pStyle w:val="Default"/>
        <w:jc w:val="right"/>
        <w:rPr>
          <w:b/>
          <w:bCs/>
          <w:sz w:val="40"/>
          <w:szCs w:val="40"/>
        </w:rPr>
      </w:pPr>
      <w:r>
        <w:rPr>
          <w:b/>
          <w:bCs/>
          <w:sz w:val="40"/>
          <w:szCs w:val="40"/>
        </w:rPr>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038B3364" w:rsidR="003F0D4C" w:rsidRDefault="003F0D4C" w:rsidP="003F0D4C">
      <w:pPr>
        <w:pStyle w:val="Default"/>
        <w:jc w:val="right"/>
      </w:pPr>
      <w:r>
        <w:t>http://</w:t>
      </w:r>
      <w:r w:rsidR="0049047E">
        <w:fldChar w:fldCharType="begin"/>
      </w:r>
      <w:r w:rsidR="0049047E">
        <w:instrText xml:space="preserve"> DOCPROPERTY  DOI  \* MERGEFORMAT </w:instrText>
      </w:r>
      <w:r w:rsidR="0049047E">
        <w:fldChar w:fldCharType="separate"/>
      </w:r>
      <w:r w:rsidR="002B008E">
        <w:t>dx.doi.org/10.6028/NIST.IR.8130</w:t>
      </w:r>
      <w:r w:rsidR="0049047E">
        <w:fldChar w:fldCharType="end"/>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FA711A">
          <w:footerReference w:type="default" r:id="rId11"/>
          <w:pgSz w:w="12240" w:h="15840"/>
          <w:pgMar w:top="1440" w:right="1440" w:bottom="1440" w:left="1440" w:header="720" w:footer="720" w:gutter="0"/>
          <w:pgNumType w:fmt="lowerRoman" w:start="1"/>
          <w:cols w:space="720"/>
          <w:titlePg/>
          <w:docGrid w:linePitch="360"/>
        </w:sectPr>
      </w:pPr>
    </w:p>
    <w:p w14:paraId="567A9F2F" w14:textId="6A4B9AEB" w:rsidR="003F0D4C" w:rsidRDefault="003F0D4C" w:rsidP="003F0D4C">
      <w:pPr>
        <w:pStyle w:val="Default"/>
        <w:jc w:val="right"/>
        <w:rPr>
          <w:sz w:val="40"/>
          <w:szCs w:val="40"/>
        </w:rPr>
      </w:pPr>
      <w:r>
        <w:rPr>
          <w:b/>
          <w:bCs/>
          <w:sz w:val="40"/>
          <w:szCs w:val="40"/>
        </w:rPr>
        <w:lastRenderedPageBreak/>
        <w:t xml:space="preserve">NISTIR </w:t>
      </w:r>
      <w:r w:rsidR="002B008E">
        <w:rPr>
          <w:b/>
          <w:bCs/>
          <w:sz w:val="40"/>
          <w:szCs w:val="40"/>
        </w:rPr>
        <w:fldChar w:fldCharType="begin"/>
      </w:r>
      <w:r w:rsidR="002B008E">
        <w:rPr>
          <w:b/>
          <w:bCs/>
          <w:sz w:val="40"/>
          <w:szCs w:val="40"/>
        </w:rPr>
        <w:instrText xml:space="preserve"> DOCPROPERTY  NISTIR  \* MERGEFORMAT </w:instrText>
      </w:r>
      <w:r w:rsidR="002B008E">
        <w:rPr>
          <w:b/>
          <w:bCs/>
          <w:sz w:val="40"/>
          <w:szCs w:val="40"/>
        </w:rPr>
        <w:fldChar w:fldCharType="separate"/>
      </w:r>
      <w:r w:rsidR="002B008E">
        <w:rPr>
          <w:b/>
          <w:bCs/>
          <w:sz w:val="40"/>
          <w:szCs w:val="40"/>
        </w:rPr>
        <w:t>8130</w:t>
      </w:r>
      <w:r w:rsidR="002B008E">
        <w:rPr>
          <w:b/>
          <w:bCs/>
          <w:sz w:val="40"/>
          <w:szCs w:val="40"/>
        </w:rPr>
        <w:fldChar w:fldCharType="end"/>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9A37E50" w:rsidR="003F0D4C" w:rsidRPr="00431863" w:rsidRDefault="003F0D4C" w:rsidP="003F0D4C">
      <w:pPr>
        <w:pStyle w:val="Default"/>
        <w:jc w:val="right"/>
      </w:pPr>
      <w:r>
        <w:t>http://</w:t>
      </w:r>
      <w:r w:rsidR="0049047E">
        <w:fldChar w:fldCharType="begin"/>
      </w:r>
      <w:r w:rsidR="0049047E">
        <w:instrText xml:space="preserve"> DOCPROPERTY  DOI  \* MERGEFORMAT </w:instrText>
      </w:r>
      <w:r w:rsidR="0049047E">
        <w:fldChar w:fldCharType="separate"/>
      </w:r>
      <w:r w:rsidR="002B008E">
        <w:t>dx.doi.org/10.6028/NIST.IR.8130</w:t>
      </w:r>
      <w:r w:rsidR="0049047E">
        <w:fldChar w:fldCharType="end"/>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17E73E1" w:rsidR="003F0D4C" w:rsidRDefault="00641C32" w:rsidP="003F0D4C">
      <w:pPr>
        <w:pStyle w:val="Default"/>
        <w:jc w:val="right"/>
      </w:pPr>
      <w:r>
        <w:t>April 2016</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9953C2">
          <w:footerReference w:type="default" r:id="rId13"/>
          <w:pgSz w:w="12240" w:h="15840"/>
          <w:pgMar w:top="1440" w:right="1440" w:bottom="1440" w:left="1440" w:header="720" w:footer="720" w:gutter="0"/>
          <w:pgNumType w:fmt="lowerRoman" w:start="1"/>
          <w:cols w:space="720"/>
          <w:titlePg/>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bookmarkStart w:id="2" w:name="_Toc448321940"/>
      <w:r>
        <w:lastRenderedPageBreak/>
        <w:t>Abstract</w:t>
      </w:r>
      <w:bookmarkEnd w:id="0"/>
      <w:bookmarkEnd w:id="1"/>
      <w:bookmarkEnd w:id="2"/>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r w:rsidR="0049047E">
        <w:fldChar w:fldCharType="begin"/>
      </w:r>
      <w:r w:rsidR="0049047E">
        <w:instrText xml:space="preserve"> DOCPROPERTY  "Landing Page"  \* MERGEFORMAT </w:instrText>
      </w:r>
      <w:r w:rsidR="0049047E">
        <w:fldChar w:fldCharType="separate"/>
      </w:r>
      <w:r w:rsidR="008956C4">
        <w:t>http://www.nist.gov/el/msid/baselinetailor.cfm</w:t>
      </w:r>
      <w:r w:rsidR="0049047E">
        <w:fldChar w:fldCharType="end"/>
      </w:r>
      <w:r w:rsidR="001B1BEB">
        <w:t xml:space="preserve">. </w:t>
      </w:r>
    </w:p>
    <w:p w14:paraId="464F2C39" w14:textId="49664576" w:rsidR="000F2898" w:rsidRDefault="00984DFD" w:rsidP="000F2898">
      <w:pPr>
        <w:pStyle w:val="Heading1"/>
        <w:numPr>
          <w:ilvl w:val="0"/>
          <w:numId w:val="0"/>
        </w:numPr>
      </w:pPr>
      <w:bookmarkStart w:id="3" w:name="_Toc447091772"/>
      <w:bookmarkStart w:id="4" w:name="_Toc447097795"/>
      <w:bookmarkStart w:id="5" w:name="_Toc448224378"/>
      <w:bookmarkStart w:id="6" w:name="_Toc448321941"/>
      <w:r>
        <w:t>Disclaimers</w:t>
      </w:r>
      <w:bookmarkEnd w:id="3"/>
      <w:bookmarkEnd w:id="4"/>
      <w:bookmarkEnd w:id="5"/>
      <w:bookmarkEnd w:id="6"/>
    </w:p>
    <w:p w14:paraId="2C9AFC49" w14:textId="4B4667E4" w:rsidR="000F2898" w:rsidRDefault="000F2898" w:rsidP="000F2898">
      <w:r>
        <w:t xml:space="preserve">Any mention of commercial or other third party products in this guide is for information purposes only; it does not imply recommendation or endorsement by </w:t>
      </w:r>
      <w:r w:rsidR="00D401A6">
        <w:t>the National Institute of Standards and Technology (</w:t>
      </w:r>
      <w:r>
        <w:t>NIST</w:t>
      </w:r>
      <w:r w:rsidR="00D401A6">
        <w:t>)</w:t>
      </w:r>
      <w:r>
        <w:t xml:space="preserve">.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r w:rsidR="0049047E">
        <w:fldChar w:fldCharType="begin"/>
      </w:r>
      <w:r w:rsidR="0049047E">
        <w:instrText xml:space="preserve"> DOCPROPERTY  CSRC  \*</w:instrText>
      </w:r>
      <w:r w:rsidR="0049047E">
        <w:instrText xml:space="preserve"> MERGEFORMAT </w:instrText>
      </w:r>
      <w:r w:rsidR="0049047E">
        <w:fldChar w:fldCharType="separate"/>
      </w:r>
      <w:r w:rsidR="008956C4">
        <w:t>http://csrc.nist.gov</w:t>
      </w:r>
      <w:r w:rsidR="0049047E">
        <w:fldChar w:fldCharType="end"/>
      </w:r>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7" w:name="_Toc447097796"/>
      <w:bookmarkStart w:id="8" w:name="_Toc448224379"/>
      <w:bookmarkStart w:id="9" w:name="_Toc448321942"/>
      <w:r>
        <w:t>Acknowledgments</w:t>
      </w:r>
      <w:bookmarkEnd w:id="7"/>
      <w:bookmarkEnd w:id="8"/>
      <w:bookmarkEnd w:id="9"/>
    </w:p>
    <w:p w14:paraId="2C24738A" w14:textId="53D09AF6"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w:t>
      </w:r>
      <w:r w:rsidR="008A6030">
        <w:t xml:space="preserve">Bob Lipman, KC Morris, and CheeYee Tang for their helpful reviews of earlier drafts of this document, and </w:t>
      </w:r>
      <w:r>
        <w:t>NIST’s GitHub team for their support</w:t>
      </w:r>
      <w:r w:rsidR="00F33A0A">
        <w:t xml:space="preserve"> in deploying Baseline Tailor.</w:t>
      </w:r>
    </w:p>
    <w:bookmarkStart w:id="10" w:name="_Toc448321943" w:displacedByCustomXml="next"/>
    <w:bookmarkStart w:id="11" w:name="_Toc448224380" w:displacedByCustomXml="next"/>
    <w:bookmarkStart w:id="12" w:name="_Toc447097797" w:displacedByCustomXml="next"/>
    <w:sdt>
      <w:sdtPr>
        <w:id w:val="-908464738"/>
        <w:docPartObj>
          <w:docPartGallery w:val="Table of Contents"/>
          <w:docPartUnique/>
        </w:docPartObj>
      </w:sdtPr>
      <w:sdtEndPr>
        <w:rPr>
          <w:noProof/>
        </w:rPr>
      </w:sdtEndPr>
      <w:sdtContent>
        <w:p w14:paraId="49343B44" w14:textId="72B4D840" w:rsidR="00D676FB" w:rsidRDefault="00446ADA" w:rsidP="00D676FB">
          <w:pPr>
            <w:pStyle w:val="Heading1"/>
            <w:numPr>
              <w:ilvl w:val="0"/>
              <w:numId w:val="0"/>
            </w:numPr>
            <w:rPr>
              <w:rFonts w:asciiTheme="minorHAnsi" w:eastAsiaTheme="minorEastAsia" w:hAnsiTheme="minorHAnsi" w:cstheme="minorBidi"/>
              <w:noProof/>
              <w:sz w:val="22"/>
              <w:szCs w:val="22"/>
            </w:rPr>
          </w:pPr>
          <w:r>
            <w:t>Table of Contents</w:t>
          </w:r>
          <w:bookmarkEnd w:id="11"/>
          <w:bookmarkEnd w:id="10"/>
          <w:r>
            <w:fldChar w:fldCharType="begin"/>
          </w:r>
          <w:r>
            <w:instrText xml:space="preserve"> TOC \o "1-3" \h \z \u </w:instrText>
          </w:r>
          <w:r>
            <w:fldChar w:fldCharType="separate"/>
          </w:r>
          <w:bookmarkEnd w:id="12"/>
        </w:p>
        <w:p w14:paraId="73D26C5A" w14:textId="71548311"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45" w:history="1">
            <w:r w:rsidR="00D676FB" w:rsidRPr="00DA043D">
              <w:rPr>
                <w:rStyle w:val="Hyperlink"/>
                <w:noProof/>
              </w:rPr>
              <w:t>1</w:t>
            </w:r>
            <w:r w:rsidR="00D676FB">
              <w:rPr>
                <w:rFonts w:asciiTheme="minorHAnsi" w:eastAsiaTheme="minorEastAsia" w:hAnsiTheme="minorHAnsi" w:cstheme="minorBidi"/>
                <w:noProof/>
                <w:sz w:val="22"/>
                <w:szCs w:val="22"/>
              </w:rPr>
              <w:tab/>
            </w:r>
            <w:r w:rsidR="00D676FB" w:rsidRPr="00DA043D">
              <w:rPr>
                <w:rStyle w:val="Hyperlink"/>
                <w:noProof/>
              </w:rPr>
              <w:t>Introduction</w:t>
            </w:r>
            <w:r w:rsidR="00D676FB">
              <w:rPr>
                <w:noProof/>
                <w:webHidden/>
              </w:rPr>
              <w:tab/>
            </w:r>
            <w:r w:rsidR="00D676FB">
              <w:rPr>
                <w:noProof/>
                <w:webHidden/>
              </w:rPr>
              <w:fldChar w:fldCharType="begin"/>
            </w:r>
            <w:r w:rsidR="00D676FB">
              <w:rPr>
                <w:noProof/>
                <w:webHidden/>
              </w:rPr>
              <w:instrText xml:space="preserve"> PAGEREF _Toc448321945 \h </w:instrText>
            </w:r>
            <w:r w:rsidR="00D676FB">
              <w:rPr>
                <w:noProof/>
                <w:webHidden/>
              </w:rPr>
            </w:r>
            <w:r w:rsidR="00D676FB">
              <w:rPr>
                <w:noProof/>
                <w:webHidden/>
              </w:rPr>
              <w:fldChar w:fldCharType="separate"/>
            </w:r>
            <w:r w:rsidR="002056B0">
              <w:rPr>
                <w:noProof/>
                <w:webHidden/>
              </w:rPr>
              <w:t>1</w:t>
            </w:r>
            <w:r w:rsidR="00D676FB">
              <w:rPr>
                <w:noProof/>
                <w:webHidden/>
              </w:rPr>
              <w:fldChar w:fldCharType="end"/>
            </w:r>
          </w:hyperlink>
        </w:p>
        <w:p w14:paraId="6A93B1ED" w14:textId="3BFBB54C"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46" w:history="1">
            <w:r w:rsidR="00D676FB" w:rsidRPr="00DA043D">
              <w:rPr>
                <w:rStyle w:val="Hyperlink"/>
                <w:noProof/>
              </w:rPr>
              <w:t>2</w:t>
            </w:r>
            <w:r w:rsidR="00D676FB">
              <w:rPr>
                <w:rFonts w:asciiTheme="minorHAnsi" w:eastAsiaTheme="minorEastAsia" w:hAnsiTheme="minorHAnsi" w:cstheme="minorBidi"/>
                <w:noProof/>
                <w:sz w:val="22"/>
                <w:szCs w:val="22"/>
              </w:rPr>
              <w:tab/>
            </w:r>
            <w:r w:rsidR="00D676FB" w:rsidRPr="00DA043D">
              <w:rPr>
                <w:rStyle w:val="Hyperlink"/>
                <w:noProof/>
              </w:rPr>
              <w:t>Getting Started</w:t>
            </w:r>
            <w:r w:rsidR="00D676FB">
              <w:rPr>
                <w:noProof/>
                <w:webHidden/>
              </w:rPr>
              <w:tab/>
            </w:r>
            <w:r w:rsidR="00D676FB">
              <w:rPr>
                <w:noProof/>
                <w:webHidden/>
              </w:rPr>
              <w:fldChar w:fldCharType="begin"/>
            </w:r>
            <w:r w:rsidR="00D676FB">
              <w:rPr>
                <w:noProof/>
                <w:webHidden/>
              </w:rPr>
              <w:instrText xml:space="preserve"> PAGEREF _Toc448321946 \h </w:instrText>
            </w:r>
            <w:r w:rsidR="00D676FB">
              <w:rPr>
                <w:noProof/>
                <w:webHidden/>
              </w:rPr>
            </w:r>
            <w:r w:rsidR="00D676FB">
              <w:rPr>
                <w:noProof/>
                <w:webHidden/>
              </w:rPr>
              <w:fldChar w:fldCharType="separate"/>
            </w:r>
            <w:r w:rsidR="002056B0">
              <w:rPr>
                <w:noProof/>
                <w:webHidden/>
              </w:rPr>
              <w:t>3</w:t>
            </w:r>
            <w:r w:rsidR="00D676FB">
              <w:rPr>
                <w:noProof/>
                <w:webHidden/>
              </w:rPr>
              <w:fldChar w:fldCharType="end"/>
            </w:r>
          </w:hyperlink>
        </w:p>
        <w:p w14:paraId="3F1DCD67" w14:textId="014E1535"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47" w:history="1">
            <w:r w:rsidR="00D676FB" w:rsidRPr="00DA043D">
              <w:rPr>
                <w:rStyle w:val="Hyperlink"/>
                <w:noProof/>
              </w:rPr>
              <w:t>3</w:t>
            </w:r>
            <w:r w:rsidR="00D676FB">
              <w:rPr>
                <w:rFonts w:asciiTheme="minorHAnsi" w:eastAsiaTheme="minorEastAsia" w:hAnsiTheme="minorHAnsi" w:cstheme="minorBidi"/>
                <w:noProof/>
                <w:sz w:val="22"/>
                <w:szCs w:val="22"/>
              </w:rPr>
              <w:tab/>
            </w:r>
            <w:r w:rsidR="00D676FB" w:rsidRPr="00DA043D">
              <w:rPr>
                <w:rStyle w:val="Hyperlink"/>
                <w:noProof/>
              </w:rPr>
              <w:t>User Interface</w:t>
            </w:r>
            <w:r w:rsidR="00D676FB">
              <w:rPr>
                <w:noProof/>
                <w:webHidden/>
              </w:rPr>
              <w:tab/>
            </w:r>
            <w:r w:rsidR="00D676FB">
              <w:rPr>
                <w:noProof/>
                <w:webHidden/>
              </w:rPr>
              <w:fldChar w:fldCharType="begin"/>
            </w:r>
            <w:r w:rsidR="00D676FB">
              <w:rPr>
                <w:noProof/>
                <w:webHidden/>
              </w:rPr>
              <w:instrText xml:space="preserve"> PAGEREF _Toc448321947 \h </w:instrText>
            </w:r>
            <w:r w:rsidR="00D676FB">
              <w:rPr>
                <w:noProof/>
                <w:webHidden/>
              </w:rPr>
            </w:r>
            <w:r w:rsidR="00D676FB">
              <w:rPr>
                <w:noProof/>
                <w:webHidden/>
              </w:rPr>
              <w:fldChar w:fldCharType="separate"/>
            </w:r>
            <w:r w:rsidR="002056B0">
              <w:rPr>
                <w:noProof/>
                <w:webHidden/>
              </w:rPr>
              <w:t>4</w:t>
            </w:r>
            <w:r w:rsidR="00D676FB">
              <w:rPr>
                <w:noProof/>
                <w:webHidden/>
              </w:rPr>
              <w:fldChar w:fldCharType="end"/>
            </w:r>
          </w:hyperlink>
        </w:p>
        <w:p w14:paraId="755DCF5E" w14:textId="58F546ED" w:rsidR="00D676FB" w:rsidRDefault="0049047E">
          <w:pPr>
            <w:pStyle w:val="TOC2"/>
            <w:tabs>
              <w:tab w:val="left" w:pos="880"/>
              <w:tab w:val="right" w:leader="dot" w:pos="9350"/>
            </w:tabs>
            <w:rPr>
              <w:rFonts w:asciiTheme="minorHAnsi" w:eastAsiaTheme="minorEastAsia" w:hAnsiTheme="minorHAnsi" w:cstheme="minorBidi"/>
              <w:noProof/>
              <w:sz w:val="22"/>
              <w:szCs w:val="22"/>
            </w:rPr>
          </w:pPr>
          <w:hyperlink w:anchor="_Toc448321948" w:history="1">
            <w:r w:rsidR="00D676FB" w:rsidRPr="00DA043D">
              <w:rPr>
                <w:rStyle w:val="Hyperlink"/>
                <w:noProof/>
              </w:rPr>
              <w:t>3.1</w:t>
            </w:r>
            <w:r w:rsidR="00D676FB">
              <w:rPr>
                <w:rFonts w:asciiTheme="minorHAnsi" w:eastAsiaTheme="minorEastAsia" w:hAnsiTheme="minorHAnsi" w:cstheme="minorBidi"/>
                <w:noProof/>
                <w:sz w:val="22"/>
                <w:szCs w:val="22"/>
              </w:rPr>
              <w:tab/>
            </w:r>
            <w:r w:rsidR="00D676FB" w:rsidRPr="00DA043D">
              <w:rPr>
                <w:rStyle w:val="Hyperlink"/>
                <w:noProof/>
              </w:rPr>
              <w:t>Cybersecurity Framework Browser</w:t>
            </w:r>
            <w:r w:rsidR="00D676FB">
              <w:rPr>
                <w:noProof/>
                <w:webHidden/>
              </w:rPr>
              <w:tab/>
            </w:r>
            <w:r w:rsidR="00D676FB">
              <w:rPr>
                <w:noProof/>
                <w:webHidden/>
              </w:rPr>
              <w:fldChar w:fldCharType="begin"/>
            </w:r>
            <w:r w:rsidR="00D676FB">
              <w:rPr>
                <w:noProof/>
                <w:webHidden/>
              </w:rPr>
              <w:instrText xml:space="preserve"> PAGEREF _Toc448321948 \h </w:instrText>
            </w:r>
            <w:r w:rsidR="00D676FB">
              <w:rPr>
                <w:noProof/>
                <w:webHidden/>
              </w:rPr>
            </w:r>
            <w:r w:rsidR="00D676FB">
              <w:rPr>
                <w:noProof/>
                <w:webHidden/>
              </w:rPr>
              <w:fldChar w:fldCharType="separate"/>
            </w:r>
            <w:r w:rsidR="002056B0">
              <w:rPr>
                <w:noProof/>
                <w:webHidden/>
              </w:rPr>
              <w:t>5</w:t>
            </w:r>
            <w:r w:rsidR="00D676FB">
              <w:rPr>
                <w:noProof/>
                <w:webHidden/>
              </w:rPr>
              <w:fldChar w:fldCharType="end"/>
            </w:r>
          </w:hyperlink>
        </w:p>
        <w:p w14:paraId="2AE93905" w14:textId="5032FF00" w:rsidR="00D676FB" w:rsidRDefault="0049047E">
          <w:pPr>
            <w:pStyle w:val="TOC2"/>
            <w:tabs>
              <w:tab w:val="left" w:pos="880"/>
              <w:tab w:val="right" w:leader="dot" w:pos="9350"/>
            </w:tabs>
            <w:rPr>
              <w:rFonts w:asciiTheme="minorHAnsi" w:eastAsiaTheme="minorEastAsia" w:hAnsiTheme="minorHAnsi" w:cstheme="minorBidi"/>
              <w:noProof/>
              <w:sz w:val="22"/>
              <w:szCs w:val="22"/>
            </w:rPr>
          </w:pPr>
          <w:hyperlink w:anchor="_Toc448321949" w:history="1">
            <w:r w:rsidR="00D676FB" w:rsidRPr="00DA043D">
              <w:rPr>
                <w:rStyle w:val="Hyperlink"/>
                <w:noProof/>
              </w:rPr>
              <w:t>3.2</w:t>
            </w:r>
            <w:r w:rsidR="00D676FB">
              <w:rPr>
                <w:rFonts w:asciiTheme="minorHAnsi" w:eastAsiaTheme="minorEastAsia" w:hAnsiTheme="minorHAnsi" w:cstheme="minorBidi"/>
                <w:noProof/>
                <w:sz w:val="22"/>
                <w:szCs w:val="22"/>
              </w:rPr>
              <w:tab/>
            </w:r>
            <w:r w:rsidR="00D676FB" w:rsidRPr="00DA043D">
              <w:rPr>
                <w:rStyle w:val="Hyperlink"/>
                <w:noProof/>
              </w:rPr>
              <w:t>Security Control Editor</w:t>
            </w:r>
            <w:r w:rsidR="00D676FB">
              <w:rPr>
                <w:noProof/>
                <w:webHidden/>
              </w:rPr>
              <w:tab/>
            </w:r>
            <w:r w:rsidR="00D676FB">
              <w:rPr>
                <w:noProof/>
                <w:webHidden/>
              </w:rPr>
              <w:fldChar w:fldCharType="begin"/>
            </w:r>
            <w:r w:rsidR="00D676FB">
              <w:rPr>
                <w:noProof/>
                <w:webHidden/>
              </w:rPr>
              <w:instrText xml:space="preserve"> PAGEREF _Toc448321949 \h </w:instrText>
            </w:r>
            <w:r w:rsidR="00D676FB">
              <w:rPr>
                <w:noProof/>
                <w:webHidden/>
              </w:rPr>
            </w:r>
            <w:r w:rsidR="00D676FB">
              <w:rPr>
                <w:noProof/>
                <w:webHidden/>
              </w:rPr>
              <w:fldChar w:fldCharType="separate"/>
            </w:r>
            <w:r w:rsidR="002056B0">
              <w:rPr>
                <w:noProof/>
                <w:webHidden/>
              </w:rPr>
              <w:t>6</w:t>
            </w:r>
            <w:r w:rsidR="00D676FB">
              <w:rPr>
                <w:noProof/>
                <w:webHidden/>
              </w:rPr>
              <w:fldChar w:fldCharType="end"/>
            </w:r>
          </w:hyperlink>
        </w:p>
        <w:p w14:paraId="503D2FA2" w14:textId="358C1F17" w:rsidR="00D676FB" w:rsidRDefault="0049047E">
          <w:pPr>
            <w:pStyle w:val="TOC2"/>
            <w:tabs>
              <w:tab w:val="left" w:pos="880"/>
              <w:tab w:val="right" w:leader="dot" w:pos="9350"/>
            </w:tabs>
            <w:rPr>
              <w:rFonts w:asciiTheme="minorHAnsi" w:eastAsiaTheme="minorEastAsia" w:hAnsiTheme="minorHAnsi" w:cstheme="minorBidi"/>
              <w:noProof/>
              <w:sz w:val="22"/>
              <w:szCs w:val="22"/>
            </w:rPr>
          </w:pPr>
          <w:hyperlink w:anchor="_Toc448321950" w:history="1">
            <w:r w:rsidR="00D676FB" w:rsidRPr="00DA043D">
              <w:rPr>
                <w:rStyle w:val="Hyperlink"/>
                <w:noProof/>
              </w:rPr>
              <w:t>3.3</w:t>
            </w:r>
            <w:r w:rsidR="00D676FB">
              <w:rPr>
                <w:rFonts w:asciiTheme="minorHAnsi" w:eastAsiaTheme="minorEastAsia" w:hAnsiTheme="minorHAnsi" w:cstheme="minorBidi"/>
                <w:noProof/>
                <w:sz w:val="22"/>
                <w:szCs w:val="22"/>
              </w:rPr>
              <w:tab/>
            </w:r>
            <w:r w:rsidR="00D676FB" w:rsidRPr="00DA043D">
              <w:rPr>
                <w:rStyle w:val="Hyperlink"/>
                <w:noProof/>
              </w:rPr>
              <w:t>Cross References</w:t>
            </w:r>
            <w:r w:rsidR="00D676FB">
              <w:rPr>
                <w:noProof/>
                <w:webHidden/>
              </w:rPr>
              <w:tab/>
            </w:r>
            <w:r w:rsidR="00D676FB">
              <w:rPr>
                <w:noProof/>
                <w:webHidden/>
              </w:rPr>
              <w:fldChar w:fldCharType="begin"/>
            </w:r>
            <w:r w:rsidR="00D676FB">
              <w:rPr>
                <w:noProof/>
                <w:webHidden/>
              </w:rPr>
              <w:instrText xml:space="preserve"> PAGEREF _Toc448321950 \h </w:instrText>
            </w:r>
            <w:r w:rsidR="00D676FB">
              <w:rPr>
                <w:noProof/>
                <w:webHidden/>
              </w:rPr>
            </w:r>
            <w:r w:rsidR="00D676FB">
              <w:rPr>
                <w:noProof/>
                <w:webHidden/>
              </w:rPr>
              <w:fldChar w:fldCharType="separate"/>
            </w:r>
            <w:r w:rsidR="002056B0">
              <w:rPr>
                <w:noProof/>
                <w:webHidden/>
              </w:rPr>
              <w:t>12</w:t>
            </w:r>
            <w:r w:rsidR="00D676FB">
              <w:rPr>
                <w:noProof/>
                <w:webHidden/>
              </w:rPr>
              <w:fldChar w:fldCharType="end"/>
            </w:r>
          </w:hyperlink>
        </w:p>
        <w:p w14:paraId="56594A3E" w14:textId="78971532" w:rsidR="00D676FB" w:rsidRDefault="0049047E">
          <w:pPr>
            <w:pStyle w:val="TOC2"/>
            <w:tabs>
              <w:tab w:val="left" w:pos="880"/>
              <w:tab w:val="right" w:leader="dot" w:pos="9350"/>
            </w:tabs>
            <w:rPr>
              <w:rFonts w:asciiTheme="minorHAnsi" w:eastAsiaTheme="minorEastAsia" w:hAnsiTheme="minorHAnsi" w:cstheme="minorBidi"/>
              <w:noProof/>
              <w:sz w:val="22"/>
              <w:szCs w:val="22"/>
            </w:rPr>
          </w:pPr>
          <w:hyperlink w:anchor="_Toc448321951" w:history="1">
            <w:r w:rsidR="00D676FB" w:rsidRPr="00DA043D">
              <w:rPr>
                <w:rStyle w:val="Hyperlink"/>
                <w:noProof/>
              </w:rPr>
              <w:t>3.4</w:t>
            </w:r>
            <w:r w:rsidR="00D676FB">
              <w:rPr>
                <w:rFonts w:asciiTheme="minorHAnsi" w:eastAsiaTheme="minorEastAsia" w:hAnsiTheme="minorHAnsi" w:cstheme="minorBidi"/>
                <w:noProof/>
                <w:sz w:val="22"/>
                <w:szCs w:val="22"/>
              </w:rPr>
              <w:tab/>
            </w:r>
            <w:r w:rsidR="00D676FB" w:rsidRPr="00DA043D">
              <w:rPr>
                <w:rStyle w:val="Hyperlink"/>
                <w:noProof/>
              </w:rPr>
              <w:t>Framework Profile</w:t>
            </w:r>
            <w:r w:rsidR="00D676FB">
              <w:rPr>
                <w:noProof/>
                <w:webHidden/>
              </w:rPr>
              <w:tab/>
            </w:r>
            <w:r w:rsidR="00D676FB">
              <w:rPr>
                <w:noProof/>
                <w:webHidden/>
              </w:rPr>
              <w:fldChar w:fldCharType="begin"/>
            </w:r>
            <w:r w:rsidR="00D676FB">
              <w:rPr>
                <w:noProof/>
                <w:webHidden/>
              </w:rPr>
              <w:instrText xml:space="preserve"> PAGEREF _Toc448321951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3A82180C" w14:textId="61C59ADB"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52" w:history="1">
            <w:r w:rsidR="00D676FB" w:rsidRPr="00DA043D">
              <w:rPr>
                <w:rStyle w:val="Hyperlink"/>
                <w:noProof/>
              </w:rPr>
              <w:t>4</w:t>
            </w:r>
            <w:r w:rsidR="00D676FB">
              <w:rPr>
                <w:rFonts w:asciiTheme="minorHAnsi" w:eastAsiaTheme="minorEastAsia" w:hAnsiTheme="minorHAnsi" w:cstheme="minorBidi"/>
                <w:noProof/>
                <w:sz w:val="22"/>
                <w:szCs w:val="22"/>
              </w:rPr>
              <w:tab/>
            </w:r>
            <w:r w:rsidR="00D676FB" w:rsidRPr="00DA043D">
              <w:rPr>
                <w:rStyle w:val="Hyperlink"/>
                <w:noProof/>
              </w:rPr>
              <w:t>Bringing it All Together</w:t>
            </w:r>
            <w:r w:rsidR="00D676FB">
              <w:rPr>
                <w:noProof/>
                <w:webHidden/>
              </w:rPr>
              <w:tab/>
            </w:r>
            <w:r w:rsidR="00D676FB">
              <w:rPr>
                <w:noProof/>
                <w:webHidden/>
              </w:rPr>
              <w:fldChar w:fldCharType="begin"/>
            </w:r>
            <w:r w:rsidR="00D676FB">
              <w:rPr>
                <w:noProof/>
                <w:webHidden/>
              </w:rPr>
              <w:instrText xml:space="preserve"> PAGEREF _Toc448321952 \h </w:instrText>
            </w:r>
            <w:r w:rsidR="00D676FB">
              <w:rPr>
                <w:noProof/>
                <w:webHidden/>
              </w:rPr>
            </w:r>
            <w:r w:rsidR="00D676FB">
              <w:rPr>
                <w:noProof/>
                <w:webHidden/>
              </w:rPr>
              <w:fldChar w:fldCharType="separate"/>
            </w:r>
            <w:r w:rsidR="002056B0">
              <w:rPr>
                <w:noProof/>
                <w:webHidden/>
              </w:rPr>
              <w:t>14</w:t>
            </w:r>
            <w:r w:rsidR="00D676FB">
              <w:rPr>
                <w:noProof/>
                <w:webHidden/>
              </w:rPr>
              <w:fldChar w:fldCharType="end"/>
            </w:r>
          </w:hyperlink>
        </w:p>
        <w:p w14:paraId="2BE150F0" w14:textId="53CF8B78"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53" w:history="1">
            <w:r w:rsidR="00D676FB" w:rsidRPr="00DA043D">
              <w:rPr>
                <w:rStyle w:val="Hyperlink"/>
                <w:noProof/>
              </w:rPr>
              <w:t>5</w:t>
            </w:r>
            <w:r w:rsidR="00D676FB">
              <w:rPr>
                <w:rFonts w:asciiTheme="minorHAnsi" w:eastAsiaTheme="minorEastAsia" w:hAnsiTheme="minorHAnsi" w:cstheme="minorBidi"/>
                <w:noProof/>
                <w:sz w:val="22"/>
                <w:szCs w:val="22"/>
              </w:rPr>
              <w:tab/>
            </w:r>
            <w:r w:rsidR="00D676FB" w:rsidRPr="00DA043D">
              <w:rPr>
                <w:rStyle w:val="Hyperlink"/>
                <w:noProof/>
              </w:rPr>
              <w:t>XML Formats</w:t>
            </w:r>
            <w:r w:rsidR="00D676FB">
              <w:rPr>
                <w:noProof/>
                <w:webHidden/>
              </w:rPr>
              <w:tab/>
            </w:r>
            <w:r w:rsidR="00D676FB">
              <w:rPr>
                <w:noProof/>
                <w:webHidden/>
              </w:rPr>
              <w:fldChar w:fldCharType="begin"/>
            </w:r>
            <w:r w:rsidR="00D676FB">
              <w:rPr>
                <w:noProof/>
                <w:webHidden/>
              </w:rPr>
              <w:instrText xml:space="preserve"> PAGEREF _Toc448321953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7DEAD316" w14:textId="470326AB" w:rsidR="00D676FB" w:rsidRDefault="0049047E">
          <w:pPr>
            <w:pStyle w:val="TOC1"/>
            <w:tabs>
              <w:tab w:val="left" w:pos="440"/>
              <w:tab w:val="right" w:leader="dot" w:pos="9350"/>
            </w:tabs>
            <w:rPr>
              <w:rFonts w:asciiTheme="minorHAnsi" w:eastAsiaTheme="minorEastAsia" w:hAnsiTheme="minorHAnsi" w:cstheme="minorBidi"/>
              <w:noProof/>
              <w:sz w:val="22"/>
              <w:szCs w:val="22"/>
            </w:rPr>
          </w:pPr>
          <w:hyperlink w:anchor="_Toc448321954" w:history="1">
            <w:r w:rsidR="00D676FB" w:rsidRPr="00DA043D">
              <w:rPr>
                <w:rStyle w:val="Hyperlink"/>
                <w:noProof/>
              </w:rPr>
              <w:t>6</w:t>
            </w:r>
            <w:r w:rsidR="00D676FB">
              <w:rPr>
                <w:rFonts w:asciiTheme="minorHAnsi" w:eastAsiaTheme="minorEastAsia" w:hAnsiTheme="minorHAnsi" w:cstheme="minorBidi"/>
                <w:noProof/>
                <w:sz w:val="22"/>
                <w:szCs w:val="22"/>
              </w:rPr>
              <w:tab/>
            </w:r>
            <w:r w:rsidR="00D676FB" w:rsidRPr="00DA043D">
              <w:rPr>
                <w:rStyle w:val="Hyperlink"/>
                <w:noProof/>
              </w:rPr>
              <w:t>Concluding Remarks</w:t>
            </w:r>
            <w:r w:rsidR="00D676FB">
              <w:rPr>
                <w:noProof/>
                <w:webHidden/>
              </w:rPr>
              <w:tab/>
            </w:r>
            <w:r w:rsidR="00D676FB">
              <w:rPr>
                <w:noProof/>
                <w:webHidden/>
              </w:rPr>
              <w:fldChar w:fldCharType="begin"/>
            </w:r>
            <w:r w:rsidR="00D676FB">
              <w:rPr>
                <w:noProof/>
                <w:webHidden/>
              </w:rPr>
              <w:instrText xml:space="preserve"> PAGEREF _Toc448321954 \h </w:instrText>
            </w:r>
            <w:r w:rsidR="00D676FB">
              <w:rPr>
                <w:noProof/>
                <w:webHidden/>
              </w:rPr>
            </w:r>
            <w:r w:rsidR="00D676FB">
              <w:rPr>
                <w:noProof/>
                <w:webHidden/>
              </w:rPr>
              <w:fldChar w:fldCharType="separate"/>
            </w:r>
            <w:r w:rsidR="002056B0">
              <w:rPr>
                <w:noProof/>
                <w:webHidden/>
              </w:rPr>
              <w:t>19</w:t>
            </w:r>
            <w:r w:rsidR="00D676FB">
              <w:rPr>
                <w:noProof/>
                <w:webHidden/>
              </w:rPr>
              <w:fldChar w:fldCharType="end"/>
            </w:r>
          </w:hyperlink>
        </w:p>
        <w:p w14:paraId="34B0F345" w14:textId="1A5294F1" w:rsidR="00D676FB" w:rsidRDefault="0049047E">
          <w:pPr>
            <w:pStyle w:val="TOC1"/>
            <w:tabs>
              <w:tab w:val="right" w:leader="dot" w:pos="9350"/>
            </w:tabs>
            <w:rPr>
              <w:rFonts w:asciiTheme="minorHAnsi" w:eastAsiaTheme="minorEastAsia" w:hAnsiTheme="minorHAnsi" w:cstheme="minorBidi"/>
              <w:noProof/>
              <w:sz w:val="22"/>
              <w:szCs w:val="22"/>
            </w:rPr>
          </w:pPr>
          <w:hyperlink w:anchor="_Toc448321955" w:history="1">
            <w:r w:rsidR="00D676FB" w:rsidRPr="00DA043D">
              <w:rPr>
                <w:rStyle w:val="Hyperlink"/>
                <w:noProof/>
              </w:rPr>
              <w:t>References</w:t>
            </w:r>
            <w:r w:rsidR="00D676FB">
              <w:rPr>
                <w:noProof/>
                <w:webHidden/>
              </w:rPr>
              <w:tab/>
            </w:r>
            <w:r w:rsidR="00D676FB">
              <w:rPr>
                <w:noProof/>
                <w:webHidden/>
              </w:rPr>
              <w:fldChar w:fldCharType="begin"/>
            </w:r>
            <w:r w:rsidR="00D676FB">
              <w:rPr>
                <w:noProof/>
                <w:webHidden/>
              </w:rPr>
              <w:instrText xml:space="preserve"> PAGEREF _Toc448321955 \h </w:instrText>
            </w:r>
            <w:r w:rsidR="00D676FB">
              <w:rPr>
                <w:noProof/>
                <w:webHidden/>
              </w:rPr>
            </w:r>
            <w:r w:rsidR="00D676FB">
              <w:rPr>
                <w:noProof/>
                <w:webHidden/>
              </w:rPr>
              <w:fldChar w:fldCharType="separate"/>
            </w:r>
            <w:r w:rsidR="002056B0">
              <w:rPr>
                <w:noProof/>
                <w:webHidden/>
              </w:rPr>
              <w:t>21</w:t>
            </w:r>
            <w:r w:rsidR="00D676FB">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13" w:name="_Toc447097798"/>
          <w:bookmarkStart w:id="14" w:name="_Toc448224381"/>
          <w:bookmarkStart w:id="15" w:name="_Toc448321944"/>
          <w:r>
            <w:rPr>
              <w:noProof/>
            </w:rPr>
            <w:t>List of Figures</w:t>
          </w:r>
        </w:p>
      </w:sdtContent>
    </w:sdt>
    <w:bookmarkEnd w:id="15" w:displacedByCustomXml="prev"/>
    <w:bookmarkEnd w:id="14" w:displacedByCustomXml="prev"/>
    <w:bookmarkEnd w:id="13" w:displacedByCustomXml="prev"/>
    <w:p w14:paraId="106BBB43" w14:textId="4F2A64E8" w:rsidR="00D676FB"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321985" w:history="1">
        <w:r w:rsidR="00D676FB" w:rsidRPr="00E53A01">
          <w:rPr>
            <w:rStyle w:val="Hyperlink"/>
            <w:noProof/>
          </w:rPr>
          <w:t>Figure 1. Preferences button above user interface tabs.</w:t>
        </w:r>
        <w:r w:rsidR="00D676FB">
          <w:rPr>
            <w:noProof/>
            <w:webHidden/>
          </w:rPr>
          <w:tab/>
        </w:r>
        <w:r w:rsidR="00D676FB">
          <w:rPr>
            <w:noProof/>
            <w:webHidden/>
          </w:rPr>
          <w:fldChar w:fldCharType="begin"/>
        </w:r>
        <w:r w:rsidR="00D676FB">
          <w:rPr>
            <w:noProof/>
            <w:webHidden/>
          </w:rPr>
          <w:instrText xml:space="preserve"> PAGEREF _Toc448321985 \h </w:instrText>
        </w:r>
        <w:r w:rsidR="00D676FB">
          <w:rPr>
            <w:noProof/>
            <w:webHidden/>
          </w:rPr>
        </w:r>
        <w:r w:rsidR="00D676FB">
          <w:rPr>
            <w:noProof/>
            <w:webHidden/>
          </w:rPr>
          <w:fldChar w:fldCharType="separate"/>
        </w:r>
        <w:r w:rsidR="002056B0">
          <w:rPr>
            <w:noProof/>
            <w:webHidden/>
          </w:rPr>
          <w:t>4</w:t>
        </w:r>
        <w:r w:rsidR="00D676FB">
          <w:rPr>
            <w:noProof/>
            <w:webHidden/>
          </w:rPr>
          <w:fldChar w:fldCharType="end"/>
        </w:r>
      </w:hyperlink>
    </w:p>
    <w:p w14:paraId="0FFBC339" w14:textId="1EEE09EA"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86" w:history="1">
        <w:r w:rsidR="00D676FB" w:rsidRPr="00E53A01">
          <w:rPr>
            <w:rStyle w:val="Hyperlink"/>
            <w:noProof/>
          </w:rPr>
          <w:t>Figure 2. Preferences dialog.</w:t>
        </w:r>
        <w:r w:rsidR="00D676FB">
          <w:rPr>
            <w:noProof/>
            <w:webHidden/>
          </w:rPr>
          <w:tab/>
        </w:r>
        <w:r w:rsidR="00D676FB">
          <w:rPr>
            <w:noProof/>
            <w:webHidden/>
          </w:rPr>
          <w:fldChar w:fldCharType="begin"/>
        </w:r>
        <w:r w:rsidR="00D676FB">
          <w:rPr>
            <w:noProof/>
            <w:webHidden/>
          </w:rPr>
          <w:instrText xml:space="preserve"> PAGEREF _Toc448321986 \h </w:instrText>
        </w:r>
        <w:r w:rsidR="00D676FB">
          <w:rPr>
            <w:noProof/>
            <w:webHidden/>
          </w:rPr>
        </w:r>
        <w:r w:rsidR="00D676FB">
          <w:rPr>
            <w:noProof/>
            <w:webHidden/>
          </w:rPr>
          <w:fldChar w:fldCharType="separate"/>
        </w:r>
        <w:r w:rsidR="002056B0">
          <w:rPr>
            <w:noProof/>
            <w:webHidden/>
          </w:rPr>
          <w:t>5</w:t>
        </w:r>
        <w:r w:rsidR="00D676FB">
          <w:rPr>
            <w:noProof/>
            <w:webHidden/>
          </w:rPr>
          <w:fldChar w:fldCharType="end"/>
        </w:r>
      </w:hyperlink>
    </w:p>
    <w:p w14:paraId="487D18EE" w14:textId="5417F24C"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87" w:history="1">
        <w:r w:rsidR="00D676FB" w:rsidRPr="00E53A01">
          <w:rPr>
            <w:rStyle w:val="Hyperlink"/>
            <w:noProof/>
          </w:rPr>
          <w:t>Figure 3. Cyber Framework Browser tab.</w:t>
        </w:r>
        <w:r w:rsidR="00D676FB">
          <w:rPr>
            <w:noProof/>
            <w:webHidden/>
          </w:rPr>
          <w:tab/>
        </w:r>
        <w:r w:rsidR="00D676FB">
          <w:rPr>
            <w:noProof/>
            <w:webHidden/>
          </w:rPr>
          <w:fldChar w:fldCharType="begin"/>
        </w:r>
        <w:r w:rsidR="00D676FB">
          <w:rPr>
            <w:noProof/>
            <w:webHidden/>
          </w:rPr>
          <w:instrText xml:space="preserve"> PAGEREF _Toc448321987 \h </w:instrText>
        </w:r>
        <w:r w:rsidR="00D676FB">
          <w:rPr>
            <w:noProof/>
            <w:webHidden/>
          </w:rPr>
        </w:r>
        <w:r w:rsidR="00D676FB">
          <w:rPr>
            <w:noProof/>
            <w:webHidden/>
          </w:rPr>
          <w:fldChar w:fldCharType="separate"/>
        </w:r>
        <w:r w:rsidR="002056B0">
          <w:rPr>
            <w:noProof/>
            <w:webHidden/>
          </w:rPr>
          <w:t>6</w:t>
        </w:r>
        <w:r w:rsidR="00D676FB">
          <w:rPr>
            <w:noProof/>
            <w:webHidden/>
          </w:rPr>
          <w:fldChar w:fldCharType="end"/>
        </w:r>
      </w:hyperlink>
    </w:p>
    <w:p w14:paraId="02323749" w14:textId="5020650D"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88" w:history="1">
        <w:r w:rsidR="00D676FB" w:rsidRPr="00E53A01">
          <w:rPr>
            <w:rStyle w:val="Hyperlink"/>
            <w:noProof/>
          </w:rPr>
          <w:t>Figure 4. Security Control Editor workflow.</w:t>
        </w:r>
        <w:r w:rsidR="00D676FB">
          <w:rPr>
            <w:noProof/>
            <w:webHidden/>
          </w:rPr>
          <w:tab/>
        </w:r>
        <w:r w:rsidR="00D676FB">
          <w:rPr>
            <w:noProof/>
            <w:webHidden/>
          </w:rPr>
          <w:fldChar w:fldCharType="begin"/>
        </w:r>
        <w:r w:rsidR="00D676FB">
          <w:rPr>
            <w:noProof/>
            <w:webHidden/>
          </w:rPr>
          <w:instrText xml:space="preserve"> PAGEREF _Toc448321988 \h </w:instrText>
        </w:r>
        <w:r w:rsidR="00D676FB">
          <w:rPr>
            <w:noProof/>
            <w:webHidden/>
          </w:rPr>
        </w:r>
        <w:r w:rsidR="00D676FB">
          <w:rPr>
            <w:noProof/>
            <w:webHidden/>
          </w:rPr>
          <w:fldChar w:fldCharType="separate"/>
        </w:r>
        <w:r w:rsidR="002056B0">
          <w:rPr>
            <w:noProof/>
            <w:webHidden/>
          </w:rPr>
          <w:t>7</w:t>
        </w:r>
        <w:r w:rsidR="00D676FB">
          <w:rPr>
            <w:noProof/>
            <w:webHidden/>
          </w:rPr>
          <w:fldChar w:fldCharType="end"/>
        </w:r>
      </w:hyperlink>
    </w:p>
    <w:p w14:paraId="5B7F904F" w14:textId="5012D743"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89" w:history="1">
        <w:r w:rsidR="00D676FB" w:rsidRPr="00E53A01">
          <w:rPr>
            <w:rStyle w:val="Hyperlink"/>
            <w:noProof/>
          </w:rPr>
          <w:t>Figure 5. Security control IA-3.</w:t>
        </w:r>
        <w:r w:rsidR="00D676FB">
          <w:rPr>
            <w:noProof/>
            <w:webHidden/>
          </w:rPr>
          <w:tab/>
        </w:r>
        <w:r w:rsidR="00D676FB">
          <w:rPr>
            <w:noProof/>
            <w:webHidden/>
          </w:rPr>
          <w:fldChar w:fldCharType="begin"/>
        </w:r>
        <w:r w:rsidR="00D676FB">
          <w:rPr>
            <w:noProof/>
            <w:webHidden/>
          </w:rPr>
          <w:instrText xml:space="preserve"> PAGEREF _Toc448321989 \h </w:instrText>
        </w:r>
        <w:r w:rsidR="00D676FB">
          <w:rPr>
            <w:noProof/>
            <w:webHidden/>
          </w:rPr>
        </w:r>
        <w:r w:rsidR="00D676FB">
          <w:rPr>
            <w:noProof/>
            <w:webHidden/>
          </w:rPr>
          <w:fldChar w:fldCharType="separate"/>
        </w:r>
        <w:r w:rsidR="002056B0">
          <w:rPr>
            <w:noProof/>
            <w:webHidden/>
          </w:rPr>
          <w:t>8</w:t>
        </w:r>
        <w:r w:rsidR="00D676FB">
          <w:rPr>
            <w:noProof/>
            <w:webHidden/>
          </w:rPr>
          <w:fldChar w:fldCharType="end"/>
        </w:r>
      </w:hyperlink>
    </w:p>
    <w:p w14:paraId="47D007A9" w14:textId="07F92270"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0" w:history="1">
        <w:r w:rsidR="00D676FB" w:rsidRPr="00E53A01">
          <w:rPr>
            <w:rStyle w:val="Hyperlink"/>
            <w:noProof/>
          </w:rPr>
          <w:t>Figure 6. Violation of baseline impact constraint.</w:t>
        </w:r>
        <w:r w:rsidR="00D676FB">
          <w:rPr>
            <w:noProof/>
            <w:webHidden/>
          </w:rPr>
          <w:tab/>
        </w:r>
        <w:r w:rsidR="00D676FB">
          <w:rPr>
            <w:noProof/>
            <w:webHidden/>
          </w:rPr>
          <w:fldChar w:fldCharType="begin"/>
        </w:r>
        <w:r w:rsidR="00D676FB">
          <w:rPr>
            <w:noProof/>
            <w:webHidden/>
          </w:rPr>
          <w:instrText xml:space="preserve"> PAGEREF _Toc448321990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12C2AA86" w14:textId="66D2394E"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1" w:history="1">
        <w:r w:rsidR="00D676FB" w:rsidRPr="00E53A01">
          <w:rPr>
            <w:rStyle w:val="Hyperlink"/>
            <w:noProof/>
          </w:rPr>
          <w:t>Figure 7. Violation of cross-reference constraint.</w:t>
        </w:r>
        <w:r w:rsidR="00D676FB">
          <w:rPr>
            <w:noProof/>
            <w:webHidden/>
          </w:rPr>
          <w:tab/>
        </w:r>
        <w:r w:rsidR="00D676FB">
          <w:rPr>
            <w:noProof/>
            <w:webHidden/>
          </w:rPr>
          <w:fldChar w:fldCharType="begin"/>
        </w:r>
        <w:r w:rsidR="00D676FB">
          <w:rPr>
            <w:noProof/>
            <w:webHidden/>
          </w:rPr>
          <w:instrText xml:space="preserve"> PAGEREF _Toc448321991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51149F22" w14:textId="0DF96EE2"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2" w:history="1">
        <w:r w:rsidR="00D676FB" w:rsidRPr="00E53A01">
          <w:rPr>
            <w:rStyle w:val="Hyperlink"/>
            <w:noProof/>
          </w:rPr>
          <w:t>Figure 8. Violation of baseline constraint.</w:t>
        </w:r>
        <w:r w:rsidR="00D676FB">
          <w:rPr>
            <w:noProof/>
            <w:webHidden/>
          </w:rPr>
          <w:tab/>
        </w:r>
        <w:r w:rsidR="00D676FB">
          <w:rPr>
            <w:noProof/>
            <w:webHidden/>
          </w:rPr>
          <w:fldChar w:fldCharType="begin"/>
        </w:r>
        <w:r w:rsidR="00D676FB">
          <w:rPr>
            <w:noProof/>
            <w:webHidden/>
          </w:rPr>
          <w:instrText xml:space="preserve"> PAGEREF _Toc448321992 \h </w:instrText>
        </w:r>
        <w:r w:rsidR="00D676FB">
          <w:rPr>
            <w:noProof/>
            <w:webHidden/>
          </w:rPr>
        </w:r>
        <w:r w:rsidR="00D676FB">
          <w:rPr>
            <w:noProof/>
            <w:webHidden/>
          </w:rPr>
          <w:fldChar w:fldCharType="separate"/>
        </w:r>
        <w:r w:rsidR="002056B0">
          <w:rPr>
            <w:noProof/>
            <w:webHidden/>
          </w:rPr>
          <w:t>10</w:t>
        </w:r>
        <w:r w:rsidR="00D676FB">
          <w:rPr>
            <w:noProof/>
            <w:webHidden/>
          </w:rPr>
          <w:fldChar w:fldCharType="end"/>
        </w:r>
      </w:hyperlink>
    </w:p>
    <w:p w14:paraId="1F29CDFF" w14:textId="18CBA5F8"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3" w:history="1">
        <w:r w:rsidR="00D676FB" w:rsidRPr="00E53A01">
          <w:rPr>
            <w:rStyle w:val="Hyperlink"/>
            <w:noProof/>
          </w:rPr>
          <w:t>Figure 9. IA-3 tailored for an Industrial Control System.</w:t>
        </w:r>
        <w:r w:rsidR="00D676FB">
          <w:rPr>
            <w:noProof/>
            <w:webHidden/>
          </w:rPr>
          <w:tab/>
        </w:r>
        <w:r w:rsidR="00D676FB">
          <w:rPr>
            <w:noProof/>
            <w:webHidden/>
          </w:rPr>
          <w:fldChar w:fldCharType="begin"/>
        </w:r>
        <w:r w:rsidR="00D676FB">
          <w:rPr>
            <w:noProof/>
            <w:webHidden/>
          </w:rPr>
          <w:instrText xml:space="preserve"> PAGEREF _Toc448321993 \h </w:instrText>
        </w:r>
        <w:r w:rsidR="00D676FB">
          <w:rPr>
            <w:noProof/>
            <w:webHidden/>
          </w:rPr>
        </w:r>
        <w:r w:rsidR="00D676FB">
          <w:rPr>
            <w:noProof/>
            <w:webHidden/>
          </w:rPr>
          <w:fldChar w:fldCharType="separate"/>
        </w:r>
        <w:r w:rsidR="002056B0">
          <w:rPr>
            <w:noProof/>
            <w:webHidden/>
          </w:rPr>
          <w:t>11</w:t>
        </w:r>
        <w:r w:rsidR="00D676FB">
          <w:rPr>
            <w:noProof/>
            <w:webHidden/>
          </w:rPr>
          <w:fldChar w:fldCharType="end"/>
        </w:r>
      </w:hyperlink>
    </w:p>
    <w:p w14:paraId="21D05FAB" w14:textId="52C2DAAC"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4" w:history="1">
        <w:r w:rsidR="00D676FB" w:rsidRPr="00E53A01">
          <w:rPr>
            <w:rStyle w:val="Hyperlink"/>
            <w:noProof/>
          </w:rPr>
          <w:t>Figure 10. IA-3 text fields with ICS-specific guidance replacing stubs.</w:t>
        </w:r>
        <w:r w:rsidR="00D676FB">
          <w:rPr>
            <w:noProof/>
            <w:webHidden/>
          </w:rPr>
          <w:tab/>
        </w:r>
        <w:r w:rsidR="00D676FB">
          <w:rPr>
            <w:noProof/>
            <w:webHidden/>
          </w:rPr>
          <w:fldChar w:fldCharType="begin"/>
        </w:r>
        <w:r w:rsidR="00D676FB">
          <w:rPr>
            <w:noProof/>
            <w:webHidden/>
          </w:rPr>
          <w:instrText xml:space="preserve"> PAGEREF _Toc448321994 \h </w:instrText>
        </w:r>
        <w:r w:rsidR="00D676FB">
          <w:rPr>
            <w:noProof/>
            <w:webHidden/>
          </w:rPr>
        </w:r>
        <w:r w:rsidR="00D676FB">
          <w:rPr>
            <w:noProof/>
            <w:webHidden/>
          </w:rPr>
          <w:fldChar w:fldCharType="separate"/>
        </w:r>
        <w:r w:rsidR="002056B0">
          <w:rPr>
            <w:noProof/>
            <w:webHidden/>
          </w:rPr>
          <w:t>11</w:t>
        </w:r>
        <w:r w:rsidR="00D676FB">
          <w:rPr>
            <w:noProof/>
            <w:webHidden/>
          </w:rPr>
          <w:fldChar w:fldCharType="end"/>
        </w:r>
      </w:hyperlink>
    </w:p>
    <w:p w14:paraId="51F2E728" w14:textId="2E5ADCA3"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5" w:history="1">
        <w:r w:rsidR="00D676FB" w:rsidRPr="00E53A01">
          <w:rPr>
            <w:rStyle w:val="Hyperlink"/>
            <w:noProof/>
          </w:rPr>
          <w:t>Figure 11. XML generated by the Security Control Editor copy-pasted into a third party XML authoring software application.</w:t>
        </w:r>
        <w:r w:rsidR="00D676FB">
          <w:rPr>
            <w:noProof/>
            <w:webHidden/>
          </w:rPr>
          <w:tab/>
        </w:r>
        <w:r w:rsidR="00D676FB">
          <w:rPr>
            <w:noProof/>
            <w:webHidden/>
          </w:rPr>
          <w:fldChar w:fldCharType="begin"/>
        </w:r>
        <w:r w:rsidR="00D676FB">
          <w:rPr>
            <w:noProof/>
            <w:webHidden/>
          </w:rPr>
          <w:instrText xml:space="preserve"> PAGEREF _Toc448321995 \h </w:instrText>
        </w:r>
        <w:r w:rsidR="00D676FB">
          <w:rPr>
            <w:noProof/>
            <w:webHidden/>
          </w:rPr>
        </w:r>
        <w:r w:rsidR="00D676FB">
          <w:rPr>
            <w:noProof/>
            <w:webHidden/>
          </w:rPr>
          <w:fldChar w:fldCharType="separate"/>
        </w:r>
        <w:r w:rsidR="002056B0">
          <w:rPr>
            <w:noProof/>
            <w:webHidden/>
          </w:rPr>
          <w:t>12</w:t>
        </w:r>
        <w:r w:rsidR="00D676FB">
          <w:rPr>
            <w:noProof/>
            <w:webHidden/>
          </w:rPr>
          <w:fldChar w:fldCharType="end"/>
        </w:r>
      </w:hyperlink>
    </w:p>
    <w:p w14:paraId="6E9AC0AC" w14:textId="1DA174DD"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6" w:history="1">
        <w:r w:rsidR="00D676FB" w:rsidRPr="00E53A01">
          <w:rPr>
            <w:rStyle w:val="Hyperlink"/>
            <w:noProof/>
          </w:rPr>
          <w:t>Figure 12. Subcategory referencing IA-3.</w:t>
        </w:r>
        <w:r w:rsidR="00D676FB">
          <w:rPr>
            <w:noProof/>
            <w:webHidden/>
          </w:rPr>
          <w:tab/>
        </w:r>
        <w:r w:rsidR="00D676FB">
          <w:rPr>
            <w:noProof/>
            <w:webHidden/>
          </w:rPr>
          <w:fldChar w:fldCharType="begin"/>
        </w:r>
        <w:r w:rsidR="00D676FB">
          <w:rPr>
            <w:noProof/>
            <w:webHidden/>
          </w:rPr>
          <w:instrText xml:space="preserve"> PAGEREF _Toc448321996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41DE69D7" w14:textId="4D8465BF"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7" w:history="1">
        <w:r w:rsidR="00D676FB" w:rsidRPr="00E53A01">
          <w:rPr>
            <w:rStyle w:val="Hyperlink"/>
            <w:noProof/>
          </w:rPr>
          <w:t>Figure 13. Subcategories referencing AC-2.</w:t>
        </w:r>
        <w:r w:rsidR="00D676FB">
          <w:rPr>
            <w:noProof/>
            <w:webHidden/>
          </w:rPr>
          <w:tab/>
        </w:r>
        <w:r w:rsidR="00D676FB">
          <w:rPr>
            <w:noProof/>
            <w:webHidden/>
          </w:rPr>
          <w:fldChar w:fldCharType="begin"/>
        </w:r>
        <w:r w:rsidR="00D676FB">
          <w:rPr>
            <w:noProof/>
            <w:webHidden/>
          </w:rPr>
          <w:instrText xml:space="preserve"> PAGEREF _Toc448321997 \h </w:instrText>
        </w:r>
        <w:r w:rsidR="00D676FB">
          <w:rPr>
            <w:noProof/>
            <w:webHidden/>
          </w:rPr>
        </w:r>
        <w:r w:rsidR="00D676FB">
          <w:rPr>
            <w:noProof/>
            <w:webHidden/>
          </w:rPr>
          <w:fldChar w:fldCharType="separate"/>
        </w:r>
        <w:r w:rsidR="002056B0">
          <w:rPr>
            <w:noProof/>
            <w:webHidden/>
          </w:rPr>
          <w:t>13</w:t>
        </w:r>
        <w:r w:rsidR="00D676FB">
          <w:rPr>
            <w:noProof/>
            <w:webHidden/>
          </w:rPr>
          <w:fldChar w:fldCharType="end"/>
        </w:r>
      </w:hyperlink>
    </w:p>
    <w:p w14:paraId="0C8F318E" w14:textId="1B32DB9E"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8" w:history="1">
        <w:r w:rsidR="00D676FB" w:rsidRPr="00E53A01">
          <w:rPr>
            <w:rStyle w:val="Hyperlink"/>
            <w:noProof/>
          </w:rPr>
          <w:t>Figure 14. Framework Profile tab.</w:t>
        </w:r>
        <w:r w:rsidR="00D676FB">
          <w:rPr>
            <w:noProof/>
            <w:webHidden/>
          </w:rPr>
          <w:tab/>
        </w:r>
        <w:r w:rsidR="00D676FB">
          <w:rPr>
            <w:noProof/>
            <w:webHidden/>
          </w:rPr>
          <w:fldChar w:fldCharType="begin"/>
        </w:r>
        <w:r w:rsidR="00D676FB">
          <w:rPr>
            <w:noProof/>
            <w:webHidden/>
          </w:rPr>
          <w:instrText xml:space="preserve"> PAGEREF _Toc448321998 \h </w:instrText>
        </w:r>
        <w:r w:rsidR="00D676FB">
          <w:rPr>
            <w:noProof/>
            <w:webHidden/>
          </w:rPr>
        </w:r>
        <w:r w:rsidR="00D676FB">
          <w:rPr>
            <w:noProof/>
            <w:webHidden/>
          </w:rPr>
          <w:fldChar w:fldCharType="separate"/>
        </w:r>
        <w:r w:rsidR="002056B0">
          <w:rPr>
            <w:noProof/>
            <w:webHidden/>
          </w:rPr>
          <w:t>14</w:t>
        </w:r>
        <w:r w:rsidR="00D676FB">
          <w:rPr>
            <w:noProof/>
            <w:webHidden/>
          </w:rPr>
          <w:fldChar w:fldCharType="end"/>
        </w:r>
      </w:hyperlink>
    </w:p>
    <w:p w14:paraId="6C6CBCE5" w14:textId="2E04FF37"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1999" w:history="1">
        <w:r w:rsidR="00D676FB" w:rsidRPr="00E53A01">
          <w:rPr>
            <w:rStyle w:val="Hyperlink"/>
            <w:noProof/>
          </w:rPr>
          <w:t>Figure 15. Workflow synthesizing Framework Core, NIST SP 800-53, and NIST SP 800-82 guidance.</w:t>
        </w:r>
        <w:r w:rsidR="00D676FB">
          <w:rPr>
            <w:noProof/>
            <w:webHidden/>
          </w:rPr>
          <w:tab/>
        </w:r>
        <w:r w:rsidR="00D676FB">
          <w:rPr>
            <w:noProof/>
            <w:webHidden/>
          </w:rPr>
          <w:fldChar w:fldCharType="begin"/>
        </w:r>
        <w:r w:rsidR="00D676FB">
          <w:rPr>
            <w:noProof/>
            <w:webHidden/>
          </w:rPr>
          <w:instrText xml:space="preserve"> PAGEREF _Toc448321999 \h </w:instrText>
        </w:r>
        <w:r w:rsidR="00D676FB">
          <w:rPr>
            <w:noProof/>
            <w:webHidden/>
          </w:rPr>
        </w:r>
        <w:r w:rsidR="00D676FB">
          <w:rPr>
            <w:noProof/>
            <w:webHidden/>
          </w:rPr>
          <w:fldChar w:fldCharType="separate"/>
        </w:r>
        <w:r w:rsidR="002056B0">
          <w:rPr>
            <w:noProof/>
            <w:webHidden/>
          </w:rPr>
          <w:t>15</w:t>
        </w:r>
        <w:r w:rsidR="00D676FB">
          <w:rPr>
            <w:noProof/>
            <w:webHidden/>
          </w:rPr>
          <w:fldChar w:fldCharType="end"/>
        </w:r>
      </w:hyperlink>
    </w:p>
    <w:p w14:paraId="229792C2" w14:textId="2338C0F3"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0" w:history="1">
        <w:r w:rsidR="00D676FB" w:rsidRPr="00E53A01">
          <w:rPr>
            <w:rStyle w:val="Hyperlink"/>
            <w:noProof/>
          </w:rPr>
          <w:t>Figure 16. Control families referenced by PR.AC subcategories.</w:t>
        </w:r>
        <w:r w:rsidR="00D676FB">
          <w:rPr>
            <w:noProof/>
            <w:webHidden/>
          </w:rPr>
          <w:tab/>
        </w:r>
        <w:r w:rsidR="00D676FB">
          <w:rPr>
            <w:noProof/>
            <w:webHidden/>
          </w:rPr>
          <w:fldChar w:fldCharType="begin"/>
        </w:r>
        <w:r w:rsidR="00D676FB">
          <w:rPr>
            <w:noProof/>
            <w:webHidden/>
          </w:rPr>
          <w:instrText xml:space="preserve"> PAGEREF _Toc448322000 \h </w:instrText>
        </w:r>
        <w:r w:rsidR="00D676FB">
          <w:rPr>
            <w:noProof/>
            <w:webHidden/>
          </w:rPr>
        </w:r>
        <w:r w:rsidR="00D676FB">
          <w:rPr>
            <w:noProof/>
            <w:webHidden/>
          </w:rPr>
          <w:fldChar w:fldCharType="separate"/>
        </w:r>
        <w:r w:rsidR="002056B0">
          <w:rPr>
            <w:noProof/>
            <w:webHidden/>
          </w:rPr>
          <w:t>16</w:t>
        </w:r>
        <w:r w:rsidR="00D676FB">
          <w:rPr>
            <w:noProof/>
            <w:webHidden/>
          </w:rPr>
          <w:fldChar w:fldCharType="end"/>
        </w:r>
      </w:hyperlink>
    </w:p>
    <w:p w14:paraId="2BE5CFCE" w14:textId="17B457B7"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1" w:history="1">
        <w:r w:rsidR="00D676FB" w:rsidRPr="00E53A01">
          <w:rPr>
            <w:rStyle w:val="Hyperlink"/>
            <w:noProof/>
          </w:rPr>
          <w:t>Figure 17. Controls belonging to Access Control family that are referenced by PR.AC subcategories.</w:t>
        </w:r>
        <w:r w:rsidR="00D676FB">
          <w:rPr>
            <w:noProof/>
            <w:webHidden/>
          </w:rPr>
          <w:tab/>
        </w:r>
        <w:r w:rsidR="00D676FB">
          <w:rPr>
            <w:noProof/>
            <w:webHidden/>
          </w:rPr>
          <w:fldChar w:fldCharType="begin"/>
        </w:r>
        <w:r w:rsidR="00D676FB">
          <w:rPr>
            <w:noProof/>
            <w:webHidden/>
          </w:rPr>
          <w:instrText xml:space="preserve"> PAGEREF _Toc448322001 \h </w:instrText>
        </w:r>
        <w:r w:rsidR="00D676FB">
          <w:rPr>
            <w:noProof/>
            <w:webHidden/>
          </w:rPr>
        </w:r>
        <w:r w:rsidR="00D676FB">
          <w:rPr>
            <w:noProof/>
            <w:webHidden/>
          </w:rPr>
          <w:fldChar w:fldCharType="separate"/>
        </w:r>
        <w:r w:rsidR="002056B0">
          <w:rPr>
            <w:noProof/>
            <w:webHidden/>
          </w:rPr>
          <w:t>16</w:t>
        </w:r>
        <w:r w:rsidR="00D676FB">
          <w:rPr>
            <w:noProof/>
            <w:webHidden/>
          </w:rPr>
          <w:fldChar w:fldCharType="end"/>
        </w:r>
      </w:hyperlink>
    </w:p>
    <w:p w14:paraId="2A61D593" w14:textId="168B622E"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2" w:history="1">
        <w:r w:rsidR="00D676FB" w:rsidRPr="00E53A01">
          <w:rPr>
            <w:rStyle w:val="Hyperlink"/>
            <w:noProof/>
          </w:rPr>
          <w:t>Figure 18. Security control AC-2.</w:t>
        </w:r>
        <w:r w:rsidR="00D676FB">
          <w:rPr>
            <w:noProof/>
            <w:webHidden/>
          </w:rPr>
          <w:tab/>
        </w:r>
        <w:r w:rsidR="00D676FB">
          <w:rPr>
            <w:noProof/>
            <w:webHidden/>
          </w:rPr>
          <w:fldChar w:fldCharType="begin"/>
        </w:r>
        <w:r w:rsidR="00D676FB">
          <w:rPr>
            <w:noProof/>
            <w:webHidden/>
          </w:rPr>
          <w:instrText xml:space="preserve"> PAGEREF _Toc448322002 \h </w:instrText>
        </w:r>
        <w:r w:rsidR="00D676FB">
          <w:rPr>
            <w:noProof/>
            <w:webHidden/>
          </w:rPr>
        </w:r>
        <w:r w:rsidR="00D676FB">
          <w:rPr>
            <w:noProof/>
            <w:webHidden/>
          </w:rPr>
          <w:fldChar w:fldCharType="separate"/>
        </w:r>
        <w:r w:rsidR="002056B0">
          <w:rPr>
            <w:noProof/>
            <w:webHidden/>
          </w:rPr>
          <w:t>17</w:t>
        </w:r>
        <w:r w:rsidR="00D676FB">
          <w:rPr>
            <w:noProof/>
            <w:webHidden/>
          </w:rPr>
          <w:fldChar w:fldCharType="end"/>
        </w:r>
      </w:hyperlink>
    </w:p>
    <w:p w14:paraId="064B23AD" w14:textId="13CE1EA1"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3" w:history="1">
        <w:r w:rsidR="00D676FB" w:rsidRPr="00E53A01">
          <w:rPr>
            <w:rStyle w:val="Hyperlink"/>
            <w:noProof/>
          </w:rPr>
          <w:t>Figure 19. NIST SP 800-53 database: AC-2 summary.</w:t>
        </w:r>
        <w:r w:rsidR="00D676FB">
          <w:rPr>
            <w:noProof/>
            <w:webHidden/>
          </w:rPr>
          <w:tab/>
        </w:r>
        <w:r w:rsidR="00D676FB">
          <w:rPr>
            <w:noProof/>
            <w:webHidden/>
          </w:rPr>
          <w:fldChar w:fldCharType="begin"/>
        </w:r>
        <w:r w:rsidR="00D676FB">
          <w:rPr>
            <w:noProof/>
            <w:webHidden/>
          </w:rPr>
          <w:instrText xml:space="preserve"> PAGEREF _Toc448322003 \h </w:instrText>
        </w:r>
        <w:r w:rsidR="00D676FB">
          <w:rPr>
            <w:noProof/>
            <w:webHidden/>
          </w:rPr>
        </w:r>
        <w:r w:rsidR="00D676FB">
          <w:rPr>
            <w:noProof/>
            <w:webHidden/>
          </w:rPr>
          <w:fldChar w:fldCharType="separate"/>
        </w:r>
        <w:r w:rsidR="002056B0">
          <w:rPr>
            <w:noProof/>
            <w:webHidden/>
          </w:rPr>
          <w:t>17</w:t>
        </w:r>
        <w:r w:rsidR="00D676FB">
          <w:rPr>
            <w:noProof/>
            <w:webHidden/>
          </w:rPr>
          <w:fldChar w:fldCharType="end"/>
        </w:r>
      </w:hyperlink>
    </w:p>
    <w:p w14:paraId="0BA44AF7" w14:textId="09A68CFE"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4" w:history="1">
        <w:r w:rsidR="00D676FB" w:rsidRPr="00E53A01">
          <w:rPr>
            <w:rStyle w:val="Hyperlink"/>
            <w:noProof/>
          </w:rPr>
          <w:t>Figure 20. NIST SP 800-53 database: AC-2 description.</w:t>
        </w:r>
        <w:r w:rsidR="00D676FB">
          <w:rPr>
            <w:noProof/>
            <w:webHidden/>
          </w:rPr>
          <w:tab/>
        </w:r>
        <w:r w:rsidR="00D676FB">
          <w:rPr>
            <w:noProof/>
            <w:webHidden/>
          </w:rPr>
          <w:fldChar w:fldCharType="begin"/>
        </w:r>
        <w:r w:rsidR="00D676FB">
          <w:rPr>
            <w:noProof/>
            <w:webHidden/>
          </w:rPr>
          <w:instrText xml:space="preserve"> PAGEREF _Toc448322004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38DC922A" w14:textId="03759160" w:rsidR="00D676FB" w:rsidRDefault="0049047E">
      <w:pPr>
        <w:pStyle w:val="TableofFigures"/>
        <w:tabs>
          <w:tab w:val="right" w:leader="dot" w:pos="9350"/>
        </w:tabs>
        <w:rPr>
          <w:rFonts w:asciiTheme="minorHAnsi" w:eastAsiaTheme="minorEastAsia" w:hAnsiTheme="minorHAnsi" w:cstheme="minorBidi"/>
          <w:noProof/>
          <w:sz w:val="22"/>
          <w:szCs w:val="22"/>
        </w:rPr>
      </w:pPr>
      <w:hyperlink w:anchor="_Toc448322005" w:history="1">
        <w:r w:rsidR="00D676FB" w:rsidRPr="00E53A01">
          <w:rPr>
            <w:rStyle w:val="Hyperlink"/>
            <w:noProof/>
          </w:rPr>
          <w:t>Figure 21. NIST SP 800-82 ICS Overlay definition: AC-2.</w:t>
        </w:r>
        <w:r w:rsidR="00D676FB">
          <w:rPr>
            <w:noProof/>
            <w:webHidden/>
          </w:rPr>
          <w:tab/>
        </w:r>
        <w:r w:rsidR="00D676FB">
          <w:rPr>
            <w:noProof/>
            <w:webHidden/>
          </w:rPr>
          <w:fldChar w:fldCharType="begin"/>
        </w:r>
        <w:r w:rsidR="00D676FB">
          <w:rPr>
            <w:noProof/>
            <w:webHidden/>
          </w:rPr>
          <w:instrText xml:space="preserve"> PAGEREF _Toc448322005 \h </w:instrText>
        </w:r>
        <w:r w:rsidR="00D676FB">
          <w:rPr>
            <w:noProof/>
            <w:webHidden/>
          </w:rPr>
        </w:r>
        <w:r w:rsidR="00D676FB">
          <w:rPr>
            <w:noProof/>
            <w:webHidden/>
          </w:rPr>
          <w:fldChar w:fldCharType="separate"/>
        </w:r>
        <w:r w:rsidR="002056B0">
          <w:rPr>
            <w:noProof/>
            <w:webHidden/>
          </w:rPr>
          <w:t>18</w:t>
        </w:r>
        <w:r w:rsidR="00D676FB">
          <w:rPr>
            <w:noProof/>
            <w:webHidden/>
          </w:rPr>
          <w:fldChar w:fldCharType="end"/>
        </w:r>
      </w:hyperlink>
    </w:p>
    <w:p w14:paraId="643ABFAE" w14:textId="174A1747" w:rsidR="00A51361" w:rsidRPr="00A51361" w:rsidRDefault="00446ADA" w:rsidP="00A51361">
      <w:pPr>
        <w:sectPr w:rsidR="00A51361" w:rsidRPr="00A51361" w:rsidSect="00277B13">
          <w:pgSz w:w="12240" w:h="15840"/>
          <w:pgMar w:top="1440" w:right="1440" w:bottom="1440" w:left="1440" w:header="720" w:footer="720" w:gutter="0"/>
          <w:pgNumType w:fmt="lowerRoman"/>
          <w:cols w:space="720"/>
          <w:docGrid w:linePitch="360"/>
        </w:sectPr>
      </w:pPr>
      <w:r>
        <w:fldChar w:fldCharType="end"/>
      </w:r>
    </w:p>
    <w:p w14:paraId="708EF636" w14:textId="373456D8" w:rsidR="00714BA1" w:rsidRPr="000A0837" w:rsidRDefault="00714BA1" w:rsidP="000A0837">
      <w:pPr>
        <w:pStyle w:val="Heading1"/>
      </w:pPr>
      <w:bookmarkStart w:id="16" w:name="_Ref444166060"/>
      <w:bookmarkStart w:id="17" w:name="_Toc448321945"/>
      <w:r w:rsidRPr="000A0837">
        <w:lastRenderedPageBreak/>
        <w:t>Introduction</w:t>
      </w:r>
      <w:bookmarkEnd w:id="16"/>
      <w:bookmarkEnd w:id="17"/>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6A962534" w:rsidR="00CB18CC" w:rsidRDefault="00CB18CC" w:rsidP="00CB18CC">
      <w:pPr>
        <w:pStyle w:val="ListParagraph"/>
        <w:numPr>
          <w:ilvl w:val="0"/>
          <w:numId w:val="21"/>
        </w:numPr>
      </w:pPr>
      <w:r>
        <w:t>Developing a Cybersecurity Framework Profile</w:t>
      </w:r>
      <w:r w:rsidR="00E04EBE">
        <w:t xml:space="preserve">, covered in </w:t>
      </w:r>
      <w:r w:rsidR="008A6030">
        <w:t>sub</w:t>
      </w:r>
      <w:r w:rsidR="00E04EBE">
        <w:t>s</w:t>
      </w:r>
      <w:r w:rsidR="00C85F8F">
        <w:t xml:space="preserve">ections </w:t>
      </w:r>
      <w:r w:rsidR="00C85F8F">
        <w:fldChar w:fldCharType="begin"/>
      </w:r>
      <w:r w:rsidR="00C85F8F">
        <w:instrText xml:space="preserve"> REF _Ref444074399 \r \h </w:instrText>
      </w:r>
      <w:r w:rsidR="00C85F8F">
        <w:fldChar w:fldCharType="separate"/>
      </w:r>
      <w:r w:rsidR="002056B0">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2056B0">
        <w:t>3.4</w:t>
      </w:r>
      <w:r w:rsidR="00C85F8F">
        <w:fldChar w:fldCharType="end"/>
      </w:r>
      <w:r>
        <w:t>.</w:t>
      </w:r>
    </w:p>
    <w:p w14:paraId="0963A063" w14:textId="29A9D0C6"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E04EBE">
        <w:t xml:space="preserve">, covered in </w:t>
      </w:r>
      <w:r w:rsidR="00DF62BB">
        <w:t>sub</w:t>
      </w:r>
      <w:r w:rsidR="00E04EBE">
        <w:t>s</w:t>
      </w:r>
      <w:r w:rsidR="00C85F8F">
        <w:t xml:space="preserve">ection </w:t>
      </w:r>
      <w:r w:rsidR="00C85F8F">
        <w:fldChar w:fldCharType="begin"/>
      </w:r>
      <w:r w:rsidR="00C85F8F">
        <w:instrText xml:space="preserve"> REF _Ref436741328 \r \h </w:instrText>
      </w:r>
      <w:r w:rsidR="00C85F8F">
        <w:fldChar w:fldCharType="separate"/>
      </w:r>
      <w:r w:rsidR="002056B0">
        <w:t>3.2</w:t>
      </w:r>
      <w:r w:rsidR="00C85F8F">
        <w:fldChar w:fldCharType="end"/>
      </w:r>
      <w:r>
        <w:t>.</w:t>
      </w:r>
    </w:p>
    <w:p w14:paraId="37885B4C" w14:textId="2578B710"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E04EBE">
        <w:t xml:space="preserve">, covered in </w:t>
      </w:r>
      <w:r w:rsidR="00DF62BB">
        <w:t>sub</w:t>
      </w:r>
      <w:r w:rsidR="00E04EBE">
        <w:t>s</w:t>
      </w:r>
      <w:r w:rsidR="00C85F8F">
        <w:t xml:space="preserve">ections </w:t>
      </w:r>
      <w:r w:rsidR="00C85F8F">
        <w:fldChar w:fldCharType="begin"/>
      </w:r>
      <w:r w:rsidR="00C85F8F">
        <w:instrText xml:space="preserve"> REF _Ref436741328 \r \h </w:instrText>
      </w:r>
      <w:r w:rsidR="00C85F8F">
        <w:fldChar w:fldCharType="separate"/>
      </w:r>
      <w:r w:rsidR="002056B0">
        <w:t>3.2</w:t>
      </w:r>
      <w:r w:rsidR="00C85F8F">
        <w:fldChar w:fldCharType="end"/>
      </w:r>
      <w:r w:rsidR="00DF62BB">
        <w:t xml:space="preserve"> and</w:t>
      </w:r>
      <w:r w:rsidR="00C85F8F">
        <w:t xml:space="preserve"> </w:t>
      </w:r>
      <w:r w:rsidR="00C85F8F">
        <w:fldChar w:fldCharType="begin"/>
      </w:r>
      <w:r w:rsidR="00C85F8F">
        <w:instrText xml:space="preserve"> REF _Ref436741750 \r \h </w:instrText>
      </w:r>
      <w:r w:rsidR="00C85F8F">
        <w:fldChar w:fldCharType="separate"/>
      </w:r>
      <w:r w:rsidR="002056B0">
        <w:t>3.4</w:t>
      </w:r>
      <w:r w:rsidR="00C85F8F">
        <w:fldChar w:fldCharType="end"/>
      </w:r>
      <w:r w:rsidR="00C85F8F">
        <w:t>, and</w:t>
      </w:r>
      <w:r w:rsidR="00DF62BB">
        <w:t xml:space="preserve"> in section</w:t>
      </w:r>
      <w:r w:rsidR="00C85F8F">
        <w:t xml:space="preserve"> </w:t>
      </w:r>
      <w:r w:rsidR="00C85F8F">
        <w:fldChar w:fldCharType="begin"/>
      </w:r>
      <w:r w:rsidR="00C85F8F">
        <w:instrText xml:space="preserve"> REF _Ref445460118 \r \h </w:instrText>
      </w:r>
      <w:r w:rsidR="00C85F8F">
        <w:fldChar w:fldCharType="separate"/>
      </w:r>
      <w:r w:rsidR="002056B0">
        <w:t>5</w:t>
      </w:r>
      <w:r w:rsidR="00C85F8F">
        <w:fldChar w:fldCharType="end"/>
      </w:r>
      <w:r>
        <w:t>.</w:t>
      </w:r>
    </w:p>
    <w:p w14:paraId="6B9035FA" w14:textId="4570FB69"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E04EBE">
        <w:t>, covered in s</w:t>
      </w:r>
      <w:r w:rsidR="00C85F8F">
        <w:t xml:space="preserve">ection </w:t>
      </w:r>
      <w:r w:rsidR="00C85F8F">
        <w:fldChar w:fldCharType="begin"/>
      </w:r>
      <w:r w:rsidR="00C85F8F">
        <w:instrText xml:space="preserve"> REF _Ref445459924 \r \h </w:instrText>
      </w:r>
      <w:r w:rsidR="00C85F8F">
        <w:fldChar w:fldCharType="separate"/>
      </w:r>
      <w:r w:rsidR="002056B0">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416D26CE" w14:textId="7A662782" w:rsidR="00E04EBE" w:rsidRDefault="00E04EBE" w:rsidP="00E94D9C">
      <w:r w:rsidRPr="00E04EBE">
        <w:lastRenderedPageBreak/>
        <w:t xml:space="preserve">Both of these documents, as well as other information security standards, guidelines, and resources are available free of charge from NIST’s Computer Security Resource Center </w:t>
      </w:r>
      <w:r w:rsidR="00B64D47">
        <w:t>(</w:t>
      </w:r>
      <w:r w:rsidR="0049047E">
        <w:fldChar w:fldCharType="begin"/>
      </w:r>
      <w:r w:rsidR="0049047E">
        <w:instrText xml:space="preserve"> DOCPROPERTY  CSRC  \* MERGEFORMAT </w:instrText>
      </w:r>
      <w:r w:rsidR="0049047E">
        <w:fldChar w:fldCharType="separate"/>
      </w:r>
      <w:r w:rsidR="00B64D47">
        <w:t>http://csrc.nist.gov</w:t>
      </w:r>
      <w:r w:rsidR="0049047E">
        <w:fldChar w:fldCharType="end"/>
      </w:r>
      <w:r w:rsidR="00B64D47">
        <w:t>).</w:t>
      </w:r>
    </w:p>
    <w:p w14:paraId="715EC0BE" w14:textId="0CA8C3D3"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9E2B1A2"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 xml:space="preserve">specifies three security control baselines: for low, moderate, and high impact information systems. </w:t>
      </w:r>
      <w:r w:rsidR="005B5E1F">
        <w:t>NIST recommends the</w:t>
      </w:r>
      <w:r w:rsidRPr="00E07DE0">
        <w:t xml:space="preserve"> baselines </w:t>
      </w:r>
      <w:r w:rsidR="000F5685">
        <w:t>as starting point</w:t>
      </w:r>
      <w:r w:rsidR="00016350">
        <w:t>s</w:t>
      </w:r>
      <w:r w:rsidR="005B5E1F">
        <w:t xml:space="preserve"> for security control selection</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67ADFE18" w:rsidR="00795F70" w:rsidRDefault="00BB6AC0" w:rsidP="004D7CD3">
      <w:r>
        <w:t xml:space="preserve">The </w:t>
      </w:r>
      <w:r w:rsidR="00795F70">
        <w:t xml:space="preserve">Baseline Tailor </w:t>
      </w:r>
      <w:r w:rsidR="00E04EBE">
        <w:t>user interface (discussed in s</w:t>
      </w:r>
      <w:r>
        <w:t xml:space="preserve">ection </w:t>
      </w:r>
      <w:r>
        <w:fldChar w:fldCharType="begin"/>
      </w:r>
      <w:r>
        <w:instrText xml:space="preserve"> REF _Ref427842523 \r \h </w:instrText>
      </w:r>
      <w:r>
        <w:fldChar w:fldCharType="separate"/>
      </w:r>
      <w:r w:rsidR="002056B0">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w:t>
      </w:r>
      <w:r>
        <w:lastRenderedPageBreak/>
        <w:t>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4379E5F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2056B0">
        <w:t>2</w:t>
      </w:r>
      <w:r>
        <w:fldChar w:fldCharType="end"/>
      </w:r>
      <w:r>
        <w:t xml:space="preserve"> discusses the requirements for running and, if necessary, installing Baseline Tailor.</w:t>
      </w:r>
    </w:p>
    <w:p w14:paraId="0C8199D4" w14:textId="2F92DC42"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2056B0">
        <w:t>3</w:t>
      </w:r>
      <w:r>
        <w:fldChar w:fldCharType="end"/>
      </w:r>
      <w:r>
        <w:t xml:space="preserve"> documents Baseline Tailor’s user interface</w:t>
      </w:r>
      <w:r w:rsidR="0012359D">
        <w:t xml:space="preserve"> by way of an extended example</w:t>
      </w:r>
      <w:r>
        <w:t>.</w:t>
      </w:r>
    </w:p>
    <w:p w14:paraId="464DB366" w14:textId="39AB3177"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2056B0">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3C63D49C"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2056B0">
        <w:t>5</w:t>
      </w:r>
      <w:r>
        <w:fldChar w:fldCharType="end"/>
      </w:r>
      <w:r w:rsidR="00E62D13">
        <w:t xml:space="preserve"> provides guidance on using the XML data </w:t>
      </w:r>
      <w:r w:rsidR="00A034B7">
        <w:t xml:space="preserve">that </w:t>
      </w:r>
      <w:r w:rsidR="00E62D13">
        <w:t>Baseline Tailor generates.</w:t>
      </w:r>
    </w:p>
    <w:p w14:paraId="2A1D4C85" w14:textId="1FBA110F"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2056B0">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8" w:name="_Ref445459637"/>
      <w:bookmarkStart w:id="19" w:name="_Toc448321946"/>
      <w:r>
        <w:t>Getting Started</w:t>
      </w:r>
      <w:bookmarkEnd w:id="18"/>
      <w:bookmarkEnd w:id="19"/>
    </w:p>
    <w:p w14:paraId="13FB17E7" w14:textId="2B5EADB1"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w:t>
      </w:r>
      <w:r w:rsidR="000F5685">
        <w:rPr>
          <w:rStyle w:val="FootnoteReference"/>
        </w:rPr>
        <w:footnoteReference w:id="1"/>
      </w:r>
      <w:r w:rsidR="001A4616" w:rsidRPr="001A4616">
        <w:t xml:space="preserve"> </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46C9743" w14:textId="02DEFEDC" w:rsidR="00B218FE" w:rsidRDefault="007E6684" w:rsidP="0054108D">
      <w:r>
        <w:t xml:space="preserve">Users may run </w:t>
      </w:r>
      <w:r w:rsidR="00D21D04">
        <w:t xml:space="preserve">Baseline Tailor online at </w:t>
      </w:r>
      <w:r w:rsidR="0049047E">
        <w:fldChar w:fldCharType="begin"/>
      </w:r>
      <w:r w:rsidR="0049047E">
        <w:instrText xml:space="preserve"> DOCPROPERTY  BT  \* MERGEFORMAT </w:instrText>
      </w:r>
      <w:r w:rsidR="0049047E">
        <w:fldChar w:fldCharType="separate"/>
      </w:r>
      <w:r w:rsidR="008956C4">
        <w:t>https://pages.nist.gov/sctools/bt.xml</w:t>
      </w:r>
      <w:r w:rsidR="0049047E">
        <w:fldChar w:fldCharType="end"/>
      </w:r>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r w:rsidR="0049047E">
        <w:fldChar w:fldCharType="begin"/>
      </w:r>
      <w:r w:rsidR="0049047E">
        <w:instrText xml:space="preserve"> DOCPROPERTY  "Landing Page"  \* MERGEFOR</w:instrText>
      </w:r>
      <w:r w:rsidR="0049047E">
        <w:instrText xml:space="preserve">MAT </w:instrText>
      </w:r>
      <w:r w:rsidR="0049047E">
        <w:fldChar w:fldCharType="separate"/>
      </w:r>
      <w:r w:rsidR="008956C4">
        <w:t>http://www.nist.gov/el/msid/baselinetailor.cfm</w:t>
      </w:r>
      <w:r w:rsidR="0049047E">
        <w:fldChar w:fldCharType="end"/>
      </w:r>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86DDF3B"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w:t>
      </w:r>
      <w:r w:rsidR="00C419B4">
        <w:lastRenderedPageBreak/>
        <w:t xml:space="preserve">installation </w:t>
      </w:r>
      <w:r w:rsidR="0098171A">
        <w:t xml:space="preserve">should </w:t>
      </w:r>
      <w:r w:rsidR="00C419B4">
        <w:t>start up</w:t>
      </w:r>
      <w:r w:rsidR="0098171A">
        <w:t xml:space="preserve"> Chrome </w:t>
      </w:r>
      <w:r w:rsidR="005F3A3D">
        <w:t>using</w:t>
      </w:r>
      <w:r w:rsidR="0098171A">
        <w:t xml:space="preserve"> the </w:t>
      </w:r>
      <w:r w:rsidR="0098171A" w:rsidRPr="0098171A">
        <w:rPr>
          <w:rStyle w:val="CodeChar"/>
          <w:sz w:val="22"/>
          <w:szCs w:val="22"/>
        </w:rPr>
        <w:t>--allow-file-access-from-files</w:t>
      </w:r>
      <w:r w:rsidR="0098171A">
        <w:t xml:space="preserve"> </w:t>
      </w:r>
      <w:r w:rsidR="00E43387">
        <w:t xml:space="preserve">command line </w:t>
      </w:r>
      <w:r w:rsidR="0098171A">
        <w:t>option.</w:t>
      </w:r>
      <w:r w:rsidR="00375A62">
        <w:t xml:space="preserve"> Baseline Tailor runs locally in Firefox without any specialized browser configuration or startup options.</w:t>
      </w:r>
    </w:p>
    <w:p w14:paraId="1C5AD001" w14:textId="3EEE8248"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w:t>
      </w:r>
      <w:r w:rsidR="00CF781B">
        <w:t>n offline</w:t>
      </w:r>
      <w:r>
        <w:t xml:space="preserve"> workar</w:t>
      </w:r>
      <w:r w:rsidR="00CA4DEF">
        <w:t>ound, user</w:t>
      </w:r>
      <w:r w:rsidR="00F151DF">
        <w:t>s</w:t>
      </w:r>
      <w:r w:rsidR="00CA4DEF">
        <w:t xml:space="preserve"> can instead refer to the security control catalog in Appendix F of </w:t>
      </w:r>
      <w:r w:rsidR="00F42306">
        <w:t>a local copy of the</w:t>
      </w:r>
      <w:r w:rsidR="00CA4DEF">
        <w:t xml:space="preserve"> NIST SP 800-53 </w:t>
      </w:r>
      <w:r w:rsidR="00731962">
        <w:t xml:space="preserve">Revision 4 </w:t>
      </w:r>
      <w:r w:rsidR="00CA4DEF">
        <w:t>document.</w:t>
      </w:r>
    </w:p>
    <w:p w14:paraId="1B95DAB2" w14:textId="283D55E2" w:rsidR="002F4BD7" w:rsidRDefault="002F4BD7" w:rsidP="0054108D">
      <w:r>
        <w:t xml:space="preserve">The source code for Baseline Tailor is publicly available at </w:t>
      </w:r>
      <w:r w:rsidR="0049047E">
        <w:fldChar w:fldCharType="begin"/>
      </w:r>
      <w:r w:rsidR="0049047E">
        <w:instrText xml:space="preserve"> DOCPROPERTY  "Source Code"  \* MERGEFORMAT </w:instrText>
      </w:r>
      <w:r w:rsidR="0049047E">
        <w:fldChar w:fldCharType="separate"/>
      </w:r>
      <w:r w:rsidR="008956C4">
        <w:t>https://github.com/usnistgov/sctools</w:t>
      </w:r>
      <w:r w:rsidR="0049047E">
        <w:fldChar w:fldCharType="end"/>
      </w:r>
      <w:r>
        <w:t>.</w:t>
      </w:r>
    </w:p>
    <w:p w14:paraId="62EA6FC2" w14:textId="77777777" w:rsidR="008C33D6" w:rsidRDefault="008C33D6" w:rsidP="000A0837">
      <w:pPr>
        <w:pStyle w:val="Heading1"/>
      </w:pPr>
      <w:bookmarkStart w:id="20" w:name="_Ref427842523"/>
      <w:bookmarkStart w:id="21" w:name="_Toc448321947"/>
      <w:r>
        <w:t>User Interface</w:t>
      </w:r>
      <w:bookmarkEnd w:id="20"/>
      <w:bookmarkEnd w:id="21"/>
    </w:p>
    <w:p w14:paraId="56CE448F" w14:textId="28613E93" w:rsidR="008C33D6" w:rsidRDefault="008D2001" w:rsidP="008C33D6">
      <w:r>
        <w:t xml:space="preserve">The Baseline Tailor user interface has </w:t>
      </w:r>
      <w:r w:rsidR="00E44891">
        <w:t>four</w:t>
      </w:r>
      <w:r>
        <w:t xml:space="preserve"> tabs:</w:t>
      </w:r>
    </w:p>
    <w:p w14:paraId="045635D1" w14:textId="63E1BF08" w:rsidR="0086568B" w:rsidRDefault="0086568B" w:rsidP="0086568B">
      <w:pPr>
        <w:pStyle w:val="ListParagraph"/>
        <w:numPr>
          <w:ilvl w:val="0"/>
          <w:numId w:val="5"/>
        </w:numPr>
      </w:pPr>
      <w:r>
        <w:t>A Cyber Framework Browser tab for navigating the Framework Core</w:t>
      </w:r>
      <w:r w:rsidR="007A2218">
        <w:t xml:space="preserve"> and modifying a Framework Profile</w:t>
      </w:r>
      <w:r>
        <w:t>.</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30C10D9D" w:rsidR="00C06D09" w:rsidRDefault="00C06D09" w:rsidP="008D2001">
      <w:pPr>
        <w:pStyle w:val="ListParagraph"/>
        <w:numPr>
          <w:ilvl w:val="0"/>
          <w:numId w:val="5"/>
        </w:numPr>
      </w:pPr>
      <w:r>
        <w:t xml:space="preserve">A Framework Profile tab </w:t>
      </w:r>
      <w:r w:rsidR="007A2218">
        <w:t xml:space="preserve">for modifying a Framework Profile and </w:t>
      </w:r>
      <w:r>
        <w:t>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771A7975"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2056B0" w:rsidRPr="0087587A">
        <w:t xml:space="preserve">Figure </w:t>
      </w:r>
      <w:r w:rsidR="002056B0">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2056B0">
        <w:t xml:space="preserve">Figure </w:t>
      </w:r>
      <w:r w:rsidR="002056B0">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3D67F17F" w:rsidR="00B45985" w:rsidRPr="0087587A" w:rsidRDefault="00B45985" w:rsidP="0087587A">
      <w:pPr>
        <w:pStyle w:val="Caption"/>
      </w:pPr>
      <w:bookmarkStart w:id="22" w:name="_Ref443905127"/>
      <w:bookmarkStart w:id="23" w:name="_Toc448321985"/>
      <w:r w:rsidRPr="0087587A">
        <w:t xml:space="preserve">Figure </w:t>
      </w:r>
      <w:r w:rsidR="0049047E">
        <w:fldChar w:fldCharType="begin"/>
      </w:r>
      <w:r w:rsidR="0049047E">
        <w:instrText xml:space="preserve"> SEQ Figure \* ARABIC </w:instrText>
      </w:r>
      <w:r w:rsidR="0049047E">
        <w:fldChar w:fldCharType="separate"/>
      </w:r>
      <w:r w:rsidR="002056B0">
        <w:rPr>
          <w:noProof/>
        </w:rPr>
        <w:t>1</w:t>
      </w:r>
      <w:r w:rsidR="0049047E">
        <w:rPr>
          <w:noProof/>
        </w:rPr>
        <w:fldChar w:fldCharType="end"/>
      </w:r>
      <w:bookmarkEnd w:id="22"/>
      <w:r w:rsidRPr="0087587A">
        <w:t xml:space="preserve">. Preferences </w:t>
      </w:r>
      <w:r w:rsidR="00E0625A" w:rsidRPr="0087587A">
        <w:t>button</w:t>
      </w:r>
      <w:r w:rsidRPr="0087587A">
        <w:t xml:space="preserve"> above user interface tabs.</w:t>
      </w:r>
      <w:bookmarkEnd w:id="23"/>
    </w:p>
    <w:p w14:paraId="33BBCA3F" w14:textId="3E36A783" w:rsidR="00BA52F4" w:rsidRDefault="00BA52F4" w:rsidP="00BA52F4">
      <w:r>
        <w:t>The following subsections describe the four Baseline Tailor user interface tabs in detail, using as an extended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39871F05" w14:textId="77777777" w:rsidR="00B45985" w:rsidRDefault="00B45985" w:rsidP="00B45985">
      <w:pPr>
        <w:keepNext/>
      </w:pPr>
      <w:r>
        <w:rPr>
          <w:noProof/>
        </w:rPr>
        <w:lastRenderedPageBreak/>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2423C2DF" w:rsidR="00B45985" w:rsidRPr="00803C73" w:rsidRDefault="00B45985" w:rsidP="0087587A">
      <w:pPr>
        <w:pStyle w:val="Caption"/>
      </w:pPr>
      <w:bookmarkStart w:id="24" w:name="_Ref443905425"/>
      <w:bookmarkStart w:id="25" w:name="_Toc448321986"/>
      <w:r>
        <w:t xml:space="preserve">Figure </w:t>
      </w:r>
      <w:r w:rsidR="0049047E">
        <w:fldChar w:fldCharType="begin"/>
      </w:r>
      <w:r w:rsidR="0049047E">
        <w:instrText xml:space="preserve"> SEQ Figure \* ARABIC </w:instrText>
      </w:r>
      <w:r w:rsidR="0049047E">
        <w:fldChar w:fldCharType="separate"/>
      </w:r>
      <w:r w:rsidR="002056B0">
        <w:rPr>
          <w:noProof/>
        </w:rPr>
        <w:t>2</w:t>
      </w:r>
      <w:r w:rsidR="0049047E">
        <w:rPr>
          <w:noProof/>
        </w:rPr>
        <w:fldChar w:fldCharType="end"/>
      </w:r>
      <w:bookmarkEnd w:id="24"/>
      <w:r>
        <w:rPr>
          <w:noProof/>
        </w:rPr>
        <w:t>. Preferences dialog.</w:t>
      </w:r>
      <w:bookmarkEnd w:id="25"/>
    </w:p>
    <w:p w14:paraId="51CF12AF" w14:textId="3E3D94F9" w:rsidR="00C06D09" w:rsidRDefault="00C06D09" w:rsidP="00C06D09">
      <w:pPr>
        <w:pStyle w:val="Heading2"/>
      </w:pPr>
      <w:bookmarkStart w:id="26" w:name="_Ref444074399"/>
      <w:bookmarkStart w:id="27" w:name="_Toc448321948"/>
      <w:bookmarkStart w:id="28" w:name="_Ref428958089"/>
      <w:r w:rsidRPr="008C33D6">
        <w:t>Cybersecurity Framework Browser</w:t>
      </w:r>
      <w:bookmarkEnd w:id="26"/>
      <w:bookmarkEnd w:id="27"/>
    </w:p>
    <w:p w14:paraId="5B88EA19" w14:textId="7F02CD79" w:rsidR="003905B2" w:rsidRDefault="003905B2" w:rsidP="003905B2">
      <w:r>
        <w:t>The Cyber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5C24A75D" w:rsidR="001D55E3" w:rsidRDefault="001D55E3" w:rsidP="001D55E3">
      <w:pPr>
        <w:pStyle w:val="ListParagraph"/>
        <w:numPr>
          <w:ilvl w:val="1"/>
          <w:numId w:val="15"/>
        </w:numPr>
      </w:pPr>
      <w:r>
        <w:t xml:space="preserve">A </w:t>
      </w:r>
      <w:r w:rsidR="00E0625A">
        <w:t>button</w:t>
      </w:r>
      <w:r>
        <w:t xml:space="preserve"> for showing all Framework Core subcategories that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1B2E4AEC" w:rsidR="003905B2" w:rsidRDefault="003905B2" w:rsidP="007B4554">
      <w:r>
        <w:fldChar w:fldCharType="begin"/>
      </w:r>
      <w:r>
        <w:instrText xml:space="preserve"> REF _Ref436732840 \h </w:instrText>
      </w:r>
      <w:r>
        <w:fldChar w:fldCharType="separate"/>
      </w:r>
      <w:r w:rsidR="002056B0">
        <w:t xml:space="preserve">Figure </w:t>
      </w:r>
      <w:r w:rsidR="002056B0">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6">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3B507D3A" w:rsidR="00330BB7" w:rsidRDefault="00330BB7" w:rsidP="0087587A">
      <w:pPr>
        <w:pStyle w:val="Caption"/>
      </w:pPr>
      <w:bookmarkStart w:id="29" w:name="_Ref436732840"/>
      <w:bookmarkStart w:id="30" w:name="_Toc448321987"/>
      <w:r>
        <w:t xml:space="preserve">Figure </w:t>
      </w:r>
      <w:r w:rsidR="0049047E">
        <w:fldChar w:fldCharType="begin"/>
      </w:r>
      <w:r w:rsidR="0049047E">
        <w:instrText xml:space="preserve"> SEQ Figure \* ARABIC </w:instrText>
      </w:r>
      <w:r w:rsidR="0049047E">
        <w:fldChar w:fldCharType="separate"/>
      </w:r>
      <w:r w:rsidR="002056B0">
        <w:rPr>
          <w:noProof/>
        </w:rPr>
        <w:t>3</w:t>
      </w:r>
      <w:r w:rsidR="0049047E">
        <w:rPr>
          <w:noProof/>
        </w:rPr>
        <w:fldChar w:fldCharType="end"/>
      </w:r>
      <w:bookmarkEnd w:id="29"/>
      <w:r>
        <w:t>. Cyber Framework Browser tab.</w:t>
      </w:r>
      <w:bookmarkEnd w:id="30"/>
    </w:p>
    <w:p w14:paraId="2D708A5B" w14:textId="5983BF59" w:rsidR="00340A91" w:rsidRPr="003905B2" w:rsidRDefault="00340A91" w:rsidP="00340A91">
      <w:r>
        <w:t xml:space="preserve">Below the description of subcategory PR.AC-1 is an “Add to profile” button the user can click on to add PR.AC-1 to the current Framework Profile. If PR.AC-1 had already been added, the button would instead say “Remove from Profile,” and clicking would cause PR.AC-1 to be removed from the current Framework Profile. The current Framework Profile may also be modified using the widgets in the Framework Profile tab, discussed in subsection </w:t>
      </w:r>
      <w:r>
        <w:fldChar w:fldCharType="begin"/>
      </w:r>
      <w:r>
        <w:instrText xml:space="preserve"> REF _Ref436741750 \r \h </w:instrText>
      </w:r>
      <w:r>
        <w:fldChar w:fldCharType="separate"/>
      </w:r>
      <w:r w:rsidR="002056B0">
        <w:t>3.4</w:t>
      </w:r>
      <w:r>
        <w:fldChar w:fldCharType="end"/>
      </w:r>
      <w:r>
        <w:t>.</w:t>
      </w:r>
    </w:p>
    <w:p w14:paraId="4779D7E8" w14:textId="729A0A6C" w:rsidR="00C06D09" w:rsidRPr="00B14FE8" w:rsidRDefault="00591574" w:rsidP="00C06D09">
      <w:r>
        <w:t xml:space="preserve">The bottom portion of </w:t>
      </w:r>
      <w:r>
        <w:fldChar w:fldCharType="begin"/>
      </w:r>
      <w:r>
        <w:instrText xml:space="preserve"> REF _Ref436732840 \h </w:instrText>
      </w:r>
      <w:r>
        <w:fldChar w:fldCharType="separate"/>
      </w:r>
      <w:r w:rsidR="002056B0">
        <w:t xml:space="preserve">Figure </w:t>
      </w:r>
      <w:r w:rsidR="002056B0">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2"/>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3"/>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w:t>
      </w:r>
      <w:r w:rsidR="00E43387">
        <w:t xml:space="preserve"> subsection </w:t>
      </w:r>
      <w:r w:rsidR="00E43387">
        <w:fldChar w:fldCharType="begin"/>
      </w:r>
      <w:r w:rsidR="00E43387">
        <w:instrText xml:space="preserve"> REF _Ref448244970 \r \h </w:instrText>
      </w:r>
      <w:r w:rsidR="00E43387">
        <w:fldChar w:fldCharType="separate"/>
      </w:r>
      <w:r w:rsidR="002056B0">
        <w:t>3.3</w:t>
      </w:r>
      <w:r w:rsidR="00E43387">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4"/>
      </w:r>
      <w:r w:rsidR="00AE0005">
        <w:t xml:space="preserve"> Doing so causes the user interface to switch to the Security Control Editor tab (described in</w:t>
      </w:r>
      <w:r w:rsidR="00E43387">
        <w:t xml:space="preserve"> subsection</w:t>
      </w:r>
      <w:r w:rsidR="00AE0005">
        <w:t xml:space="preserve"> </w:t>
      </w:r>
      <w:r w:rsidR="00AE0005">
        <w:fldChar w:fldCharType="begin"/>
      </w:r>
      <w:r w:rsidR="00AE0005">
        <w:instrText xml:space="preserve"> REF _Ref436741328 \r \h </w:instrText>
      </w:r>
      <w:r w:rsidR="00AE0005">
        <w:fldChar w:fldCharType="separate"/>
      </w:r>
      <w:r w:rsidR="002056B0">
        <w:t>3.2</w:t>
      </w:r>
      <w:r w:rsidR="00AE0005">
        <w:fldChar w:fldCharType="end"/>
      </w:r>
      <w:r w:rsidR="00AE0005">
        <w:t>).</w:t>
      </w:r>
    </w:p>
    <w:p w14:paraId="16D05A72" w14:textId="77777777" w:rsidR="00714BA1" w:rsidRDefault="00714BA1" w:rsidP="000A0837">
      <w:pPr>
        <w:pStyle w:val="Heading2"/>
      </w:pPr>
      <w:bookmarkStart w:id="31" w:name="_Ref436741328"/>
      <w:bookmarkStart w:id="32" w:name="_Toc448321949"/>
      <w:r w:rsidRPr="000A0837">
        <w:t>Security Control Editor</w:t>
      </w:r>
      <w:bookmarkEnd w:id="28"/>
      <w:bookmarkEnd w:id="31"/>
      <w:bookmarkEnd w:id="32"/>
    </w:p>
    <w:p w14:paraId="185B0520" w14:textId="31588F12" w:rsidR="0039448C" w:rsidRDefault="0039448C" w:rsidP="0039448C">
      <w:pPr>
        <w:spacing w:after="0" w:line="240" w:lineRule="auto"/>
        <w:rPr>
          <w:rFonts w:eastAsia="Times New Roman"/>
        </w:rPr>
      </w:pPr>
      <w:r>
        <w:t>The Security Control Editor tab</w:t>
      </w:r>
      <w:r w:rsidRPr="0039448C">
        <w:rPr>
          <w:rFonts w:eastAsia="Times New Roman"/>
        </w:rPr>
        <w:t xml:space="preserve"> </w:t>
      </w:r>
      <w:r>
        <w:rPr>
          <w:rFonts w:eastAsia="Times New Roman"/>
        </w:rPr>
        <w:t>supports</w:t>
      </w:r>
      <w:r w:rsidRPr="0039448C">
        <w:rPr>
          <w:rFonts w:eastAsia="Times New Roman"/>
        </w:rPr>
        <w:t xml:space="preserve"> the following operations: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4233783F"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r w:rsidR="00D10D70" w:rsidRPr="00D10D70">
        <w:rPr>
          <w:rFonts w:eastAsia="Times New Roman"/>
        </w:rPr>
        <w:t xml:space="preserve"> </w:t>
      </w:r>
      <w:r w:rsidR="00D10D70" w:rsidRPr="0039448C">
        <w:rPr>
          <w:rFonts w:eastAsia="Times New Roman"/>
        </w:rPr>
        <w:t>in accordance with NIST SP 800-53 tailoring guidelines</w:t>
      </w:r>
      <w:r w:rsidRPr="0039448C">
        <w:t>.</w:t>
      </w:r>
    </w:p>
    <w:p w14:paraId="4B98EC77" w14:textId="33F52597" w:rsidR="002468EB" w:rsidRDefault="002468EB" w:rsidP="002468EB">
      <w:r w:rsidRPr="002468EB">
        <w:lastRenderedPageBreak/>
        <w:t xml:space="preserve">The </w:t>
      </w:r>
      <w:r w:rsidR="00827F77">
        <w:t>Security Control Editor</w:t>
      </w:r>
      <w:r w:rsidRPr="002468EB">
        <w:t xml:space="preserve"> tab includes the following user interface widgets:</w:t>
      </w:r>
    </w:p>
    <w:p w14:paraId="1F39A315" w14:textId="19AEDF67" w:rsidR="00B94EC3" w:rsidRDefault="00B94EC3" w:rsidP="00B94EC3">
      <w:pPr>
        <w:pStyle w:val="ListParagraph"/>
        <w:numPr>
          <w:ilvl w:val="0"/>
          <w:numId w:val="26"/>
        </w:numPr>
      </w:pPr>
      <w:r>
        <w:t>Drop-down lists for choosing an individual control from a control family.</w:t>
      </w:r>
    </w:p>
    <w:p w14:paraId="13C6F444" w14:textId="41B94C4A" w:rsidR="00B94EC3" w:rsidRDefault="00B94EC3" w:rsidP="00B94EC3">
      <w:pPr>
        <w:pStyle w:val="ListParagraph"/>
        <w:numPr>
          <w:ilvl w:val="0"/>
          <w:numId w:val="26"/>
        </w:numPr>
      </w:pPr>
      <w:r>
        <w:t>Checkboxes and buttons for restricting the choices in the control drop-down list based on the NIST SP 800-53 baseline impact and priority.</w:t>
      </w:r>
    </w:p>
    <w:p w14:paraId="7CB099C2" w14:textId="09E32570" w:rsidR="00B31D96" w:rsidRDefault="00B31D96" w:rsidP="00B94EC3">
      <w:pPr>
        <w:pStyle w:val="ListParagraph"/>
        <w:numPr>
          <w:ilvl w:val="0"/>
          <w:numId w:val="26"/>
        </w:numPr>
      </w:pPr>
      <w:r>
        <w:t xml:space="preserve">Buttons for showing the selected security control’s </w:t>
      </w:r>
      <w:r w:rsidR="006F2399">
        <w:t xml:space="preserve">cross references to </w:t>
      </w:r>
      <w:r>
        <w:t xml:space="preserve">Framework Core </w:t>
      </w:r>
      <w:r w:rsidR="006F2399">
        <w:t>subcategories</w:t>
      </w:r>
      <w:r>
        <w:t xml:space="preserve">, </w:t>
      </w:r>
      <w:r w:rsidR="006F2399">
        <w:t>and for NIST SP 800-53 database and NIST SP 800-82 overlay lookup.</w:t>
      </w:r>
    </w:p>
    <w:p w14:paraId="37ACDF1E" w14:textId="60B4A54C" w:rsidR="00B94EC3" w:rsidRDefault="00B94EC3" w:rsidP="00B94EC3">
      <w:pPr>
        <w:pStyle w:val="ListParagraph"/>
        <w:numPr>
          <w:ilvl w:val="0"/>
          <w:numId w:val="26"/>
        </w:numPr>
      </w:pPr>
      <w:r>
        <w:t>A</w:t>
      </w:r>
      <w:r w:rsidRPr="00F022AC">
        <w:t xml:space="preserve"> table listing </w:t>
      </w:r>
      <w:r>
        <w:t>the selected security control</w:t>
      </w:r>
      <w:r w:rsidRPr="00F022AC">
        <w:t xml:space="preserve"> </w:t>
      </w:r>
      <w:r w:rsidR="00BF5CCB">
        <w:t>and</w:t>
      </w:r>
      <w:r>
        <w:t xml:space="preserve"> its control enhancements. The table includes widgets for modifying the baseline and for specifying whether </w:t>
      </w:r>
      <w:r w:rsidR="00B31D96">
        <w:t xml:space="preserve">the control or any control enhancements require </w:t>
      </w:r>
      <w:r>
        <w:t>additional supplemental guidance.</w:t>
      </w:r>
    </w:p>
    <w:p w14:paraId="018DFFE2" w14:textId="61059B73" w:rsidR="00B94EC3" w:rsidRDefault="00B94EC3" w:rsidP="00B94EC3">
      <w:pPr>
        <w:pStyle w:val="ListParagraph"/>
        <w:numPr>
          <w:ilvl w:val="0"/>
          <w:numId w:val="26"/>
        </w:numPr>
      </w:pPr>
      <w:r>
        <w:t>Editable text fields for providing rationale and supplemental guidance.</w:t>
      </w:r>
      <w:r w:rsidR="00B31D96">
        <w:t xml:space="preserve"> These text fields appear only if the user modifies the baseline or specifies that additional supplemental guidance is required.</w:t>
      </w:r>
    </w:p>
    <w:p w14:paraId="3D00C51D" w14:textId="0C36C749" w:rsidR="00B94EC3" w:rsidRDefault="00B94EC3" w:rsidP="00B94EC3">
      <w:pPr>
        <w:pStyle w:val="ListParagraph"/>
        <w:numPr>
          <w:ilvl w:val="0"/>
          <w:numId w:val="26"/>
        </w:numPr>
      </w:pPr>
      <w:r>
        <w:t xml:space="preserve">A non-editable text field showing </w:t>
      </w:r>
      <w:r w:rsidR="00B31D96">
        <w:t xml:space="preserve">an </w:t>
      </w:r>
      <w:r>
        <w:t xml:space="preserve">XML </w:t>
      </w:r>
      <w:r w:rsidR="00B31D96">
        <w:t>representation of the tailored security control.</w:t>
      </w:r>
    </w:p>
    <w:p w14:paraId="76107FE0" w14:textId="57A3545D" w:rsidR="008E0586" w:rsidRPr="0039448C" w:rsidRDefault="00F436BC" w:rsidP="001C788B">
      <w:r>
        <w:t>T</w:t>
      </w:r>
      <w:r w:rsidR="002468EB">
        <w:t xml:space="preserve">he Security Control Editor is </w:t>
      </w:r>
      <w:r w:rsidR="000A4E41">
        <w:t>the most</w:t>
      </w:r>
      <w:r w:rsidR="002468EB">
        <w:t xml:space="preserve"> complex </w:t>
      </w:r>
      <w:r w:rsidR="000A4E41">
        <w:t>portion of</w:t>
      </w:r>
      <w:r w:rsidR="002468EB">
        <w:t xml:space="preserve"> Baseline Tai</w:t>
      </w:r>
      <w:r w:rsidR="000A4E41">
        <w:t>lor’s user interface.</w:t>
      </w:r>
      <w:r w:rsidR="002468EB">
        <w:t xml:space="preserve"> </w:t>
      </w:r>
      <w:r w:rsidR="008E0586">
        <w:fldChar w:fldCharType="begin"/>
      </w:r>
      <w:r w:rsidR="008E0586">
        <w:instrText xml:space="preserve"> REF _Ref448224502 \h </w:instrText>
      </w:r>
      <w:r w:rsidR="008E0586">
        <w:fldChar w:fldCharType="separate"/>
      </w:r>
      <w:r w:rsidR="002056B0">
        <w:t xml:space="preserve">Figure </w:t>
      </w:r>
      <w:r w:rsidR="002056B0">
        <w:rPr>
          <w:noProof/>
        </w:rPr>
        <w:t>4</w:t>
      </w:r>
      <w:r w:rsidR="008E0586">
        <w:fldChar w:fldCharType="end"/>
      </w:r>
      <w:r w:rsidR="008E0586">
        <w:t xml:space="preserve"> </w:t>
      </w:r>
      <w:r>
        <w:t xml:space="preserve">shows a </w:t>
      </w:r>
      <w:r w:rsidR="000A4E41">
        <w:t xml:space="preserve">high-level </w:t>
      </w:r>
      <w:r>
        <w:t xml:space="preserve">workflow </w:t>
      </w:r>
      <w:r w:rsidR="000A4E41">
        <w:t>of how one might use the Security Control Editor</w:t>
      </w:r>
      <w:r w:rsidR="008E0586">
        <w:t>.</w:t>
      </w:r>
      <w:r w:rsidR="00442A0B">
        <w:rPr>
          <w:rStyle w:val="FootnoteReference"/>
        </w:rPr>
        <w:footnoteReference w:id="5"/>
      </w:r>
      <w:r w:rsidR="008E0586">
        <w:t xml:space="preserve"> </w:t>
      </w:r>
      <w:r>
        <w:t>T</w:t>
      </w:r>
      <w:r w:rsidR="00442A0B">
        <w:t xml:space="preserve">he user begins by choosing a security control to tailor. </w:t>
      </w:r>
      <w:r w:rsidR="001203EF">
        <w:t>Next, i</w:t>
      </w:r>
      <w:r w:rsidR="00442A0B">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Then, if the user wishes to add supplemental guidance beyond the NIST SP 800-53 security control catalog supplemental guidance, the user provides the additional text. When done tailoring the security control, the user copy-pastes XML representing the tailored security control into third-party XML authoring software.</w:t>
      </w:r>
      <w:r w:rsidR="001C788B" w:rsidRPr="001C788B">
        <w:t xml:space="preserve"> </w:t>
      </w:r>
      <w:r w:rsidR="001C788B">
        <w:t xml:space="preserve">The remainder of this subsection follows the </w:t>
      </w:r>
      <w:r w:rsidR="001C788B">
        <w:fldChar w:fldCharType="begin"/>
      </w:r>
      <w:r w:rsidR="001C788B">
        <w:instrText xml:space="preserve"> REF _Ref448224502 \h </w:instrText>
      </w:r>
      <w:r w:rsidR="001C788B">
        <w:fldChar w:fldCharType="separate"/>
      </w:r>
      <w:r w:rsidR="002056B0">
        <w:t xml:space="preserve">Figure </w:t>
      </w:r>
      <w:r w:rsidR="002056B0">
        <w:rPr>
          <w:noProof/>
        </w:rPr>
        <w:t>4</w:t>
      </w:r>
      <w:r w:rsidR="001C788B">
        <w:fldChar w:fldCharType="end"/>
      </w:r>
      <w:r w:rsidR="001C788B">
        <w:t xml:space="preserve"> workflow as applied to tailoring security control IA-3.</w:t>
      </w:r>
    </w:p>
    <w:p w14:paraId="2646761E" w14:textId="77777777" w:rsidR="006F2178" w:rsidRDefault="006F2178" w:rsidP="006F2178">
      <w:pPr>
        <w:keepNext/>
      </w:pPr>
      <w:r>
        <w:rPr>
          <w:noProof/>
        </w:rPr>
        <w:drawing>
          <wp:inline distT="0" distB="0" distL="0" distR="0" wp14:anchorId="6D6E87F7" wp14:editId="730932BE">
            <wp:extent cx="5485765" cy="1757902"/>
            <wp:effectExtent l="19050" t="19050" r="1968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rotWithShape="1">
                    <a:blip r:embed="rId17">
                      <a:extLst>
                        <a:ext uri="{28A0092B-C50C-407E-A947-70E740481C1C}">
                          <a14:useLocalDpi xmlns:a14="http://schemas.microsoft.com/office/drawing/2010/main" val="0"/>
                        </a:ext>
                      </a:extLst>
                    </a:blip>
                    <a:srcRect t="16849" b="41714"/>
                    <a:stretch/>
                  </pic:blipFill>
                  <pic:spPr bwMode="auto">
                    <a:xfrm>
                      <a:off x="0" y="0"/>
                      <a:ext cx="5486400" cy="17581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6E44B9" w14:textId="1DB4056F" w:rsidR="006F2178" w:rsidRDefault="006F2178" w:rsidP="006F2178">
      <w:pPr>
        <w:pStyle w:val="Caption"/>
      </w:pPr>
      <w:bookmarkStart w:id="33" w:name="_Ref448224502"/>
      <w:bookmarkStart w:id="34" w:name="_Toc448321988"/>
      <w:r>
        <w:t xml:space="preserve">Figure </w:t>
      </w:r>
      <w:r w:rsidR="0049047E">
        <w:fldChar w:fldCharType="begin"/>
      </w:r>
      <w:r w:rsidR="0049047E">
        <w:instrText xml:space="preserve"> SEQ Figure \* ARABIC </w:instrText>
      </w:r>
      <w:r w:rsidR="0049047E">
        <w:fldChar w:fldCharType="separate"/>
      </w:r>
      <w:r w:rsidR="002056B0">
        <w:rPr>
          <w:noProof/>
        </w:rPr>
        <w:t>4</w:t>
      </w:r>
      <w:r w:rsidR="0049047E">
        <w:rPr>
          <w:noProof/>
        </w:rPr>
        <w:fldChar w:fldCharType="end"/>
      </w:r>
      <w:bookmarkEnd w:id="33"/>
      <w:r>
        <w:t xml:space="preserve">. </w:t>
      </w:r>
      <w:r w:rsidR="00E032D8">
        <w:t>Security Control Editor</w:t>
      </w:r>
      <w:r>
        <w:t xml:space="preserve"> workflow.</w:t>
      </w:r>
      <w:bookmarkEnd w:id="34"/>
    </w:p>
    <w:p w14:paraId="7BA6B8A8" w14:textId="0FEC0DCE" w:rsidR="0039448C" w:rsidRPr="0039448C" w:rsidRDefault="005A42BB" w:rsidP="0039448C">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E0625A">
        <w:t>button</w:t>
      </w:r>
      <w:r>
        <w:t xml:space="preserve">s to the left are for restricting the choices in the control </w:t>
      </w:r>
      <w:r w:rsidR="00C32CFD">
        <w:t>drop-</w:t>
      </w:r>
      <w:r>
        <w:t xml:space="preserve">down </w:t>
      </w:r>
      <w:r w:rsidR="00C32CFD">
        <w:t xml:space="preserve">list </w:t>
      </w:r>
      <w:r>
        <w:t xml:space="preserve">based on the </w:t>
      </w:r>
      <w:r>
        <w:lastRenderedPageBreak/>
        <w:t xml:space="preserve">NIST </w:t>
      </w:r>
      <w:r w:rsidR="00B94EC3">
        <w:t>SP 800-53 baseline impact and</w:t>
      </w:r>
      <w:r>
        <w:t xml:space="preserve">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056B0">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056B0">
        <w:t>3.4</w:t>
      </w:r>
      <w:r w:rsidR="00836103">
        <w:fldChar w:fldCharType="end"/>
      </w:r>
      <w:r w:rsidR="00836103">
        <w:t>).</w:t>
      </w:r>
    </w:p>
    <w:p w14:paraId="67032942" w14:textId="77777777" w:rsidR="001638CB" w:rsidRDefault="001638CB" w:rsidP="001638CB">
      <w:pPr>
        <w:keepNext/>
      </w:pPr>
      <w:r>
        <w:rPr>
          <w:noProof/>
        </w:rPr>
        <w:drawing>
          <wp:inline distT="0" distB="0" distL="0" distR="0" wp14:anchorId="25FCBB62" wp14:editId="6BAD7823">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7F52C92D" w14:textId="221F1811" w:rsidR="001638CB" w:rsidRPr="00C04B34" w:rsidRDefault="001638CB" w:rsidP="001638CB">
      <w:pPr>
        <w:pStyle w:val="Caption"/>
      </w:pPr>
      <w:bookmarkStart w:id="35" w:name="_Ref427937499"/>
      <w:bookmarkStart w:id="36" w:name="_Toc448321989"/>
      <w:r w:rsidRPr="00C04B34">
        <w:t xml:space="preserve">Figure </w:t>
      </w:r>
      <w:r w:rsidR="0049047E">
        <w:fldChar w:fldCharType="begin"/>
      </w:r>
      <w:r w:rsidR="0049047E">
        <w:instrText xml:space="preserve"> SEQ Figure \* ARABIC </w:instrText>
      </w:r>
      <w:r w:rsidR="0049047E">
        <w:fldChar w:fldCharType="separate"/>
      </w:r>
      <w:r w:rsidR="002056B0">
        <w:rPr>
          <w:noProof/>
        </w:rPr>
        <w:t>5</w:t>
      </w:r>
      <w:r w:rsidR="0049047E">
        <w:rPr>
          <w:noProof/>
        </w:rPr>
        <w:fldChar w:fldCharType="end"/>
      </w:r>
      <w:bookmarkEnd w:id="35"/>
      <w:r w:rsidRPr="00C04B34">
        <w:t>. Security control IA-3.</w:t>
      </w:r>
      <w:bookmarkEnd w:id="36"/>
    </w:p>
    <w:p w14:paraId="4FF90E28" w14:textId="03D7C70D"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2056B0" w:rsidRPr="00C04B34">
        <w:t xml:space="preserve">Figure </w:t>
      </w:r>
      <w:r w:rsidR="002056B0">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6BF3A95C" w:rsidR="00D42F5B" w:rsidRDefault="00D42F5B" w:rsidP="00D42F5B">
      <w:r w:rsidRPr="00F022AC">
        <w:t>The values shown in</w:t>
      </w:r>
      <w:r>
        <w:t xml:space="preserve"> </w:t>
      </w:r>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t xml:space="preserve"> </w:t>
      </w:r>
      <w:r w:rsidRPr="00F022AC">
        <w:t>are the defaults from the NIST SP 800-53 catalog, which includes IA-3 in the moderate and high baselines but not the low baseline</w:t>
      </w:r>
      <w:r w:rsidR="0022596F">
        <w:rPr>
          <w:rStyle w:val="FootnoteReference"/>
        </w:rPr>
        <w:footnoteReference w:id="6"/>
      </w:r>
      <w:r w:rsidR="00EA6F9B" w:rsidRPr="00EA6F9B">
        <w:t>, and excludes IA-3's enhancements from all three default baselines.</w:t>
      </w:r>
      <w:r w:rsidRPr="00F022AC">
        <w:t xml:space="preserve"> The checkbox in the </w:t>
      </w:r>
      <w:r w:rsidR="0022596F">
        <w:t xml:space="preserve">fourth </w:t>
      </w:r>
      <w:r w:rsidR="0022596F" w:rsidRPr="00F022AC">
        <w:t xml:space="preserve">column </w:t>
      </w:r>
      <w:r w:rsidR="00450FF4">
        <w:t xml:space="preserve">(ADDED </w:t>
      </w:r>
      <w:r w:rsidR="00450FF4">
        <w:lastRenderedPageBreak/>
        <w:t>SUPPLEMENTAL GUIDANCE</w:t>
      </w:r>
      <w:r w:rsidR="0022596F">
        <w:t>)</w:t>
      </w:r>
      <w:r w:rsidRPr="00F022AC">
        <w:t xml:space="preserve"> allows the user to provide additional supplemental guidance, beyond that given in NIST SP 800-53,</w:t>
      </w:r>
      <w:r>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43CEEE8E"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056B0">
        <w:t xml:space="preserve">Figure </w:t>
      </w:r>
      <w:r w:rsidR="002056B0">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056B0">
        <w:t xml:space="preserve">Figure </w:t>
      </w:r>
      <w:r w:rsidR="002056B0">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056B0">
        <w:t xml:space="preserve">Figure </w:t>
      </w:r>
      <w:r w:rsidR="002056B0">
        <w:rPr>
          <w:noProof/>
        </w:rPr>
        <w:t>8</w:t>
      </w:r>
      <w:r w:rsidR="001E34DE">
        <w:fldChar w:fldCharType="end"/>
      </w:r>
      <w:r w:rsidR="001E34DE">
        <w:t xml:space="preserve"> shows the result when a user attempts to add supplemental guidance to a control enhancement before adding the control enhancement to a baseline.</w:t>
      </w:r>
    </w:p>
    <w:p w14:paraId="6DDB7FBF" w14:textId="77777777" w:rsidR="00B35725" w:rsidRDefault="00B35725" w:rsidP="00B35725">
      <w:r>
        <w:t xml:space="preserve">Now suppose a user tailors IA-3 for Industrial Control Systems as per the NIST SP 800-82 ICS overlay. Since an ICS may need to connect directly to devices belonging to and authorized by third parties outside the organization, and these external devices need to be identified and authenticated, the user adds IA-3 to the low baseline. Additionally, the user adds control enhancements IA-3(1) and IA-3(4) to the moderate and high baselines in order to strengthen identification and authentication of external devices connected to by moderate and high-impact Industrial Control Systems. Finally, suppose the user wishes to add ICS-specific supplemental guidance applicable to IA-3 as a whole, as well as further ICS-specific supplemental guidance applicable to the control enhancements. To add the additional guidance, the user checks the box in the </w:t>
      </w:r>
      <w:r w:rsidRPr="00F530DC">
        <w:t>ADDED SUPPLEMENTAL GUIDANCE</w:t>
      </w:r>
      <w:r>
        <w:t xml:space="preserve"> column, chooses </w:t>
      </w:r>
      <w:r w:rsidRPr="00F530DC">
        <w:t xml:space="preserve">YES from IA-3(1)' s ADDED SUPPLEMENTAL GUIDANCE </w:t>
      </w:r>
      <w:r>
        <w:t>drop-down</w:t>
      </w:r>
      <w:r w:rsidRPr="00F530DC">
        <w:t xml:space="preserve"> list</w:t>
      </w:r>
      <w:r>
        <w:t xml:space="preserve">, and chooses (1) from IA-3(4)’s </w:t>
      </w:r>
      <w:r w:rsidRPr="00F530DC">
        <w:t xml:space="preserve">ADDED SUPPLEMENTAL GUIDANCE </w:t>
      </w:r>
      <w:r>
        <w:t>drop-down</w:t>
      </w:r>
      <w:r w:rsidRPr="00F530DC">
        <w:t xml:space="preserve"> list</w:t>
      </w:r>
      <w:r>
        <w:t>.</w:t>
      </w:r>
    </w:p>
    <w:p w14:paraId="26EFA945" w14:textId="77777777" w:rsidR="00BB2A2F" w:rsidRDefault="00BB2A2F" w:rsidP="00E94D9C">
      <w:r>
        <w:rPr>
          <w:noProof/>
        </w:rPr>
        <w:lastRenderedPageBreak/>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C32C445" w:rsidR="0044066D" w:rsidRDefault="00BB2A2F" w:rsidP="0087587A">
      <w:pPr>
        <w:pStyle w:val="Caption"/>
      </w:pPr>
      <w:bookmarkStart w:id="37" w:name="_Ref428890083"/>
      <w:bookmarkStart w:id="38" w:name="_Toc448321990"/>
      <w:r>
        <w:t xml:space="preserve">Figure </w:t>
      </w:r>
      <w:r w:rsidR="0049047E">
        <w:fldChar w:fldCharType="begin"/>
      </w:r>
      <w:r w:rsidR="0049047E">
        <w:instrText xml:space="preserve"> SEQ Figure \* ARABIC </w:instrText>
      </w:r>
      <w:r w:rsidR="0049047E">
        <w:fldChar w:fldCharType="separate"/>
      </w:r>
      <w:r w:rsidR="002056B0">
        <w:rPr>
          <w:noProof/>
        </w:rPr>
        <w:t>6</w:t>
      </w:r>
      <w:r w:rsidR="0049047E">
        <w:rPr>
          <w:noProof/>
        </w:rPr>
        <w:fldChar w:fldCharType="end"/>
      </w:r>
      <w:bookmarkEnd w:id="37"/>
      <w:r>
        <w:t xml:space="preserve">. </w:t>
      </w:r>
      <w:r w:rsidRPr="00852775">
        <w:t>Violation of baseline impact constraint.</w:t>
      </w:r>
      <w:bookmarkEnd w:id="38"/>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74AC6370" w:rsidR="00CC2C79" w:rsidRPr="00CC2C79" w:rsidRDefault="00CC2C79" w:rsidP="0087587A">
      <w:pPr>
        <w:pStyle w:val="Caption"/>
      </w:pPr>
      <w:bookmarkStart w:id="39" w:name="_Ref428953381"/>
      <w:bookmarkStart w:id="40" w:name="_Toc448321991"/>
      <w:r>
        <w:t xml:space="preserve">Figure </w:t>
      </w:r>
      <w:r w:rsidR="0049047E">
        <w:fldChar w:fldCharType="begin"/>
      </w:r>
      <w:r w:rsidR="0049047E">
        <w:instrText xml:space="preserve"> SEQ Figure \* ARABIC </w:instrText>
      </w:r>
      <w:r w:rsidR="0049047E">
        <w:fldChar w:fldCharType="separate"/>
      </w:r>
      <w:r w:rsidR="002056B0">
        <w:rPr>
          <w:noProof/>
        </w:rPr>
        <w:t>7</w:t>
      </w:r>
      <w:r w:rsidR="0049047E">
        <w:rPr>
          <w:noProof/>
        </w:rPr>
        <w:fldChar w:fldCharType="end"/>
      </w:r>
      <w:bookmarkEnd w:id="39"/>
      <w:r>
        <w:t>. Violation of cross-reference constraint.</w:t>
      </w:r>
      <w:bookmarkEnd w:id="40"/>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1DDE360" w:rsidR="001F0979" w:rsidRDefault="001F0979" w:rsidP="0087587A">
      <w:pPr>
        <w:pStyle w:val="Caption"/>
      </w:pPr>
      <w:bookmarkStart w:id="41" w:name="_Ref428890189"/>
      <w:bookmarkStart w:id="42" w:name="_Toc448321992"/>
      <w:r>
        <w:t xml:space="preserve">Figure </w:t>
      </w:r>
      <w:r w:rsidR="0049047E">
        <w:fldChar w:fldCharType="begin"/>
      </w:r>
      <w:r w:rsidR="0049047E">
        <w:instrText xml:space="preserve"> SEQ Figure \* ARABIC </w:instrText>
      </w:r>
      <w:r w:rsidR="0049047E">
        <w:fldChar w:fldCharType="separate"/>
      </w:r>
      <w:r w:rsidR="002056B0">
        <w:rPr>
          <w:noProof/>
        </w:rPr>
        <w:t>8</w:t>
      </w:r>
      <w:r w:rsidR="0049047E">
        <w:rPr>
          <w:noProof/>
        </w:rPr>
        <w:fldChar w:fldCharType="end"/>
      </w:r>
      <w:bookmarkEnd w:id="41"/>
      <w:r>
        <w:t>. Violation of baseline constraint.</w:t>
      </w:r>
      <w:bookmarkEnd w:id="42"/>
    </w:p>
    <w:p w14:paraId="35F2530F" w14:textId="4846EC73" w:rsidR="00B35725" w:rsidRPr="00FB10B2" w:rsidRDefault="00B35725" w:rsidP="00B35725">
      <w:r>
        <w:fldChar w:fldCharType="begin"/>
      </w:r>
      <w:r>
        <w:instrText xml:space="preserve"> REF _Ref428953840 \h </w:instrText>
      </w:r>
      <w:r>
        <w:fldChar w:fldCharType="separate"/>
      </w:r>
      <w:r w:rsidR="002056B0">
        <w:t xml:space="preserve">Figure </w:t>
      </w:r>
      <w:r w:rsidR="002056B0">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36A4FDC2" w14:textId="77777777" w:rsidR="00861476" w:rsidRDefault="00861476" w:rsidP="00E94D9C">
      <w:r>
        <w:rPr>
          <w:noProof/>
        </w:rPr>
        <w:lastRenderedPageBreak/>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3617DAE8" w:rsidR="00861476" w:rsidRDefault="00861476" w:rsidP="0087587A">
      <w:pPr>
        <w:pStyle w:val="Caption"/>
      </w:pPr>
      <w:bookmarkStart w:id="43" w:name="_Ref428953840"/>
      <w:bookmarkStart w:id="44" w:name="_Toc448321993"/>
      <w:r>
        <w:t xml:space="preserve">Figure </w:t>
      </w:r>
      <w:r w:rsidR="0049047E">
        <w:fldChar w:fldCharType="begin"/>
      </w:r>
      <w:r w:rsidR="0049047E">
        <w:instrText xml:space="preserve"> SEQ Figure \* ARABIC </w:instrText>
      </w:r>
      <w:r w:rsidR="0049047E">
        <w:fldChar w:fldCharType="separate"/>
      </w:r>
      <w:r w:rsidR="002056B0">
        <w:rPr>
          <w:noProof/>
        </w:rPr>
        <w:t>9</w:t>
      </w:r>
      <w:r w:rsidR="0049047E">
        <w:rPr>
          <w:noProof/>
        </w:rPr>
        <w:fldChar w:fldCharType="end"/>
      </w:r>
      <w:bookmarkEnd w:id="43"/>
      <w:r>
        <w:t>. IA-3 tailored for an Industrial Control System.</w:t>
      </w:r>
      <w:bookmarkEnd w:id="44"/>
    </w:p>
    <w:p w14:paraId="619C212C" w14:textId="141D19E9"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2056B0">
        <w:t xml:space="preserve">Figure </w:t>
      </w:r>
      <w:r w:rsidR="002056B0">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2056B0">
        <w:t xml:space="preserve">Figure </w:t>
      </w:r>
      <w:r w:rsidR="002056B0">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822CB1">
        <w:fldChar w:fldCharType="begin"/>
      </w:r>
      <w:r w:rsidR="00822CB1">
        <w:instrText xml:space="preserve"> REF _Ref445460118 \r \h </w:instrText>
      </w:r>
      <w:r w:rsidR="00822CB1">
        <w:fldChar w:fldCharType="separate"/>
      </w:r>
      <w:r w:rsidR="002056B0">
        <w:t>5</w:t>
      </w:r>
      <w:r w:rsidR="00822CB1">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1EF72FED" w14:textId="36F9C387" w:rsidR="003E5628" w:rsidRDefault="003E5628" w:rsidP="003E5628">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2056B0">
        <w:t xml:space="preserve">Figure </w:t>
      </w:r>
      <w:r w:rsidR="002056B0">
        <w:rPr>
          <w:noProof/>
        </w:rPr>
        <w:t>11</w:t>
      </w:r>
      <w:r>
        <w:fldChar w:fldCharType="end"/>
      </w:r>
      <w:r>
        <w:t xml:space="preserve"> shows how the copy-pasted result might look. The Baseline Tailor distribution includes XML schemas (discussed in section</w:t>
      </w:r>
      <w:r w:rsidR="001E1D31">
        <w:t xml:space="preserve"> </w:t>
      </w:r>
      <w:r w:rsidR="001E1D31">
        <w:fldChar w:fldCharType="begin"/>
      </w:r>
      <w:r w:rsidR="001E1D31">
        <w:instrText xml:space="preserve"> REF _Ref445460118 \r \h </w:instrText>
      </w:r>
      <w:r w:rsidR="001E1D31">
        <w:fldChar w:fldCharType="separate"/>
      </w:r>
      <w:r w:rsidR="002056B0">
        <w:t>5</w:t>
      </w:r>
      <w:r w:rsidR="001E1D31">
        <w:fldChar w:fldCharType="end"/>
      </w:r>
      <w:r>
        <w:t>) for use with third-party XML authoring tools.</w:t>
      </w:r>
    </w:p>
    <w:p w14:paraId="071DA2E5" w14:textId="77777777" w:rsidR="00235FBA" w:rsidRDefault="00235FBA" w:rsidP="00235FBA">
      <w:pPr>
        <w:keepNext/>
      </w:pPr>
      <w:r>
        <w:rPr>
          <w:noProof/>
        </w:rPr>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6B3FD5A4" w:rsidR="00235FBA" w:rsidRDefault="00235FBA" w:rsidP="0087587A">
      <w:pPr>
        <w:pStyle w:val="Caption"/>
      </w:pPr>
      <w:bookmarkStart w:id="45" w:name="_Ref436664417"/>
      <w:bookmarkStart w:id="46" w:name="_Toc448321994"/>
      <w:r>
        <w:t xml:space="preserve">Figure </w:t>
      </w:r>
      <w:r w:rsidR="0049047E">
        <w:fldChar w:fldCharType="begin"/>
      </w:r>
      <w:r w:rsidR="0049047E">
        <w:instrText xml:space="preserve"> SE</w:instrText>
      </w:r>
      <w:r w:rsidR="0049047E">
        <w:instrText xml:space="preserve">Q Figure \* ARABIC </w:instrText>
      </w:r>
      <w:r w:rsidR="0049047E">
        <w:fldChar w:fldCharType="separate"/>
      </w:r>
      <w:r w:rsidR="002056B0">
        <w:rPr>
          <w:noProof/>
        </w:rPr>
        <w:t>10</w:t>
      </w:r>
      <w:r w:rsidR="0049047E">
        <w:rPr>
          <w:noProof/>
        </w:rPr>
        <w:fldChar w:fldCharType="end"/>
      </w:r>
      <w:bookmarkEnd w:id="45"/>
      <w:r>
        <w:t>. IA-3 text fields with ICS-specific guidance replacing stubs.</w:t>
      </w:r>
      <w:bookmarkEnd w:id="46"/>
    </w:p>
    <w:p w14:paraId="3F739D62" w14:textId="77777777" w:rsidR="00562ACB" w:rsidRDefault="00562ACB" w:rsidP="00562ACB">
      <w:pPr>
        <w:keepNext/>
      </w:pPr>
      <w:r>
        <w:rPr>
          <w:noProof/>
        </w:rPr>
        <w:lastRenderedPageBreak/>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0B38D155" w:rsidR="00562ACB" w:rsidRDefault="00562ACB" w:rsidP="0087587A">
      <w:pPr>
        <w:pStyle w:val="Caption"/>
      </w:pPr>
      <w:bookmarkStart w:id="47" w:name="_Ref431567721"/>
      <w:bookmarkStart w:id="48" w:name="_Toc448321995"/>
      <w:r>
        <w:t xml:space="preserve">Figure </w:t>
      </w:r>
      <w:r w:rsidR="0049047E">
        <w:fldChar w:fldCharType="begin"/>
      </w:r>
      <w:r w:rsidR="0049047E">
        <w:instrText xml:space="preserve"> SEQ Figure \* ARABIC </w:instrText>
      </w:r>
      <w:r w:rsidR="0049047E">
        <w:fldChar w:fldCharType="separate"/>
      </w:r>
      <w:r w:rsidR="002056B0">
        <w:rPr>
          <w:noProof/>
        </w:rPr>
        <w:t>11</w:t>
      </w:r>
      <w:r w:rsidR="0049047E">
        <w:rPr>
          <w:noProof/>
        </w:rPr>
        <w:fldChar w:fldCharType="end"/>
      </w:r>
      <w:bookmarkEnd w:id="47"/>
      <w:r>
        <w:t>. XML generated by the Security Control Editor copy-pasted into a third party XML authoring software application.</w:t>
      </w:r>
      <w:bookmarkEnd w:id="48"/>
    </w:p>
    <w:p w14:paraId="63BA550B" w14:textId="77777777" w:rsidR="00790E6E" w:rsidRPr="00934067" w:rsidRDefault="00790E6E" w:rsidP="00934067">
      <w:pPr>
        <w:pStyle w:val="Heading2"/>
      </w:pPr>
      <w:bookmarkStart w:id="49" w:name="_Ref444011456"/>
      <w:bookmarkStart w:id="50" w:name="_Ref448244970"/>
      <w:bookmarkStart w:id="51" w:name="_Toc448321950"/>
      <w:r w:rsidRPr="00934067">
        <w:t>Cross References</w:t>
      </w:r>
      <w:bookmarkEnd w:id="49"/>
      <w:bookmarkEnd w:id="50"/>
      <w:bookmarkEnd w:id="51"/>
    </w:p>
    <w:p w14:paraId="4906E115" w14:textId="208ADEF6" w:rsidR="00363097" w:rsidRDefault="00790E6E" w:rsidP="00FB10B2">
      <w:r>
        <w:t xml:space="preserve">The Cross References tab </w:t>
      </w:r>
      <w:r w:rsidR="00363097">
        <w:t>supports just one operation:</w:t>
      </w:r>
    </w:p>
    <w:p w14:paraId="08EAB382" w14:textId="72C4EB09" w:rsidR="00363097" w:rsidRDefault="00363097" w:rsidP="00363097">
      <w:pPr>
        <w:pStyle w:val="ListParagraph"/>
        <w:numPr>
          <w:ilvl w:val="0"/>
          <w:numId w:val="27"/>
        </w:numPr>
      </w:pPr>
      <w:r>
        <w:t>Showing</w:t>
      </w:r>
      <w:r w:rsidR="00790E6E">
        <w:t xml:space="preserve"> all Framework Core subcategories referencing </w:t>
      </w:r>
      <w:r w:rsidR="00230C1B">
        <w:t xml:space="preserve">a </w:t>
      </w:r>
      <w:r w:rsidR="00790E6E">
        <w:t>security control</w:t>
      </w:r>
      <w:r w:rsidR="00230C1B">
        <w:t xml:space="preserve">. </w:t>
      </w:r>
    </w:p>
    <w:p w14:paraId="0779A598" w14:textId="47253565" w:rsidR="00363097" w:rsidRDefault="00363097" w:rsidP="00363097">
      <w:r>
        <w:t>The Cross References tab includes the following user interface widgets:</w:t>
      </w:r>
    </w:p>
    <w:p w14:paraId="797E49D1" w14:textId="5D26F404" w:rsidR="00363097" w:rsidRDefault="00363097" w:rsidP="00363097">
      <w:pPr>
        <w:pStyle w:val="ListParagraph"/>
        <w:numPr>
          <w:ilvl w:val="0"/>
          <w:numId w:val="27"/>
        </w:numPr>
      </w:pPr>
      <w:r>
        <w:t>Buttons representing the cross referenced subcategories, any of which may be clicked</w:t>
      </w:r>
      <w:r w:rsidRPr="00363097">
        <w:t xml:space="preserve"> </w:t>
      </w:r>
      <w:r>
        <w:t>to display the subcategory in the Cyber Framework Browser tab.</w:t>
      </w:r>
    </w:p>
    <w:p w14:paraId="69FDCD14" w14:textId="73FEAA3D" w:rsidR="00790E6E" w:rsidRDefault="00230C1B" w:rsidP="00FB10B2">
      <w:r>
        <w:t>The Baseline Tailor user interface provides two ways a user can specify the security control whose cross references are displayed. The first way, discussed in</w:t>
      </w:r>
      <w:r w:rsidR="003C645A">
        <w:t xml:space="preserve"> subsection</w:t>
      </w:r>
      <w:r>
        <w:t xml:space="preserve"> </w:t>
      </w:r>
      <w:r>
        <w:fldChar w:fldCharType="begin"/>
      </w:r>
      <w:r>
        <w:instrText xml:space="preserve"> REF _Ref444074399 \r \h </w:instrText>
      </w:r>
      <w:r>
        <w:fldChar w:fldCharType="separate"/>
      </w:r>
      <w:r w:rsidR="002056B0">
        <w:t>3.1</w:t>
      </w:r>
      <w:r>
        <w:fldChar w:fldCharType="end"/>
      </w:r>
      <w:r>
        <w:t xml:space="preserve">, is by clicking a </w:t>
      </w:r>
      <w:r w:rsidR="00E0625A">
        <w:t>button</w:t>
      </w:r>
      <w:r>
        <w:t xml:space="preserve"> in the Cyber Framework Browser tab with a link image. The second way, discussed in</w:t>
      </w:r>
      <w:r w:rsidR="003C645A">
        <w:t xml:space="preserve"> subsection</w:t>
      </w:r>
      <w:r>
        <w:t xml:space="preserve"> </w:t>
      </w:r>
      <w:r>
        <w:fldChar w:fldCharType="begin"/>
      </w:r>
      <w:r>
        <w:instrText xml:space="preserve"> REF _Ref436741328 \r \h </w:instrText>
      </w:r>
      <w:r>
        <w:fldChar w:fldCharType="separate"/>
      </w:r>
      <w:r w:rsidR="002056B0">
        <w:t>3.2</w:t>
      </w:r>
      <w:r>
        <w:fldChar w:fldCharType="end"/>
      </w:r>
      <w:r>
        <w:t xml:space="preserve">, is by clicking on the “Framework Core subcategories referencing…” </w:t>
      </w:r>
      <w:r w:rsidR="00E0625A">
        <w:t>button</w:t>
      </w:r>
      <w:r>
        <w:t xml:space="preserve"> in </w:t>
      </w:r>
      <w:r>
        <w:lastRenderedPageBreak/>
        <w:t>the Security Control Editor tab. Performing either action changes the focus to the Cross References</w:t>
      </w:r>
      <w:r w:rsidR="0096230E">
        <w:t xml:space="preserve"> tab</w:t>
      </w:r>
      <w:r>
        <w:t xml:space="preserve">. </w:t>
      </w:r>
    </w:p>
    <w:p w14:paraId="17DB2247" w14:textId="01E42EEB"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2056B0" w:rsidRPr="00C04B34">
        <w:t xml:space="preserve">Figure </w:t>
      </w:r>
      <w:r w:rsidR="002056B0">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2056B0">
        <w:t xml:space="preserve">Figure </w:t>
      </w:r>
      <w:r w:rsidR="002056B0">
        <w:rPr>
          <w:noProof/>
        </w:rPr>
        <w:t>12</w:t>
      </w:r>
      <w:r>
        <w:fldChar w:fldCharType="end"/>
      </w:r>
      <w:r>
        <w:t xml:space="preserve">. As the figure shows, PR.AC-1 is the only subcategory referencing IA-3. </w:t>
      </w:r>
      <w:r w:rsidR="00990178">
        <w:t>Clicking the PR.AC-1</w:t>
      </w:r>
      <w:r w:rsidR="00AF51EE">
        <w:t xml:space="preserve">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3DC478D8" w:rsidR="00AF7D69" w:rsidRDefault="00AF7D69" w:rsidP="0087587A">
      <w:pPr>
        <w:pStyle w:val="Caption"/>
      </w:pPr>
      <w:bookmarkStart w:id="52" w:name="_Ref437606196"/>
      <w:bookmarkStart w:id="53" w:name="_Toc448321996"/>
      <w:r>
        <w:t xml:space="preserve">Figure </w:t>
      </w:r>
      <w:r w:rsidR="0049047E">
        <w:fldChar w:fldCharType="begin"/>
      </w:r>
      <w:r w:rsidR="0049047E">
        <w:instrText xml:space="preserve"> SEQ Figure \* ARABIC </w:instrText>
      </w:r>
      <w:r w:rsidR="0049047E">
        <w:fldChar w:fldCharType="separate"/>
      </w:r>
      <w:r w:rsidR="002056B0">
        <w:rPr>
          <w:noProof/>
        </w:rPr>
        <w:t>12</w:t>
      </w:r>
      <w:r w:rsidR="0049047E">
        <w:rPr>
          <w:noProof/>
        </w:rPr>
        <w:fldChar w:fldCharType="end"/>
      </w:r>
      <w:bookmarkEnd w:id="52"/>
      <w:r>
        <w:t>. Subcategory referencing IA-3.</w:t>
      </w:r>
      <w:bookmarkEnd w:id="53"/>
    </w:p>
    <w:p w14:paraId="0422A8D0" w14:textId="75260A89" w:rsidR="00AF51EE" w:rsidRPr="00AF51EE" w:rsidRDefault="00AF51EE" w:rsidP="00AF51EE">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703E4498" w:rsidR="00AF7D69" w:rsidRPr="00AF7D69" w:rsidRDefault="00AF7D69" w:rsidP="0087587A">
      <w:pPr>
        <w:pStyle w:val="Caption"/>
      </w:pPr>
      <w:bookmarkStart w:id="54" w:name="_Ref437606767"/>
      <w:bookmarkStart w:id="55" w:name="_Toc448321997"/>
      <w:r>
        <w:t xml:space="preserve">Figure </w:t>
      </w:r>
      <w:r w:rsidR="0049047E">
        <w:fldChar w:fldCharType="begin"/>
      </w:r>
      <w:r w:rsidR="0049047E">
        <w:instrText xml:space="preserve"> SEQ Figure \* ARABIC </w:instrText>
      </w:r>
      <w:r w:rsidR="0049047E">
        <w:fldChar w:fldCharType="separate"/>
      </w:r>
      <w:r w:rsidR="002056B0">
        <w:rPr>
          <w:noProof/>
        </w:rPr>
        <w:t>13</w:t>
      </w:r>
      <w:r w:rsidR="0049047E">
        <w:rPr>
          <w:noProof/>
        </w:rPr>
        <w:fldChar w:fldCharType="end"/>
      </w:r>
      <w:bookmarkEnd w:id="54"/>
      <w:r>
        <w:t xml:space="preserve">. Subcategories referencing </w:t>
      </w:r>
      <w:r w:rsidR="009F2710">
        <w:t>AC-2</w:t>
      </w:r>
      <w:r>
        <w:t>.</w:t>
      </w:r>
      <w:bookmarkEnd w:id="55"/>
    </w:p>
    <w:p w14:paraId="67575028" w14:textId="00A3B095" w:rsidR="00C06D09" w:rsidRDefault="00C06D09" w:rsidP="00B14FE8">
      <w:pPr>
        <w:pStyle w:val="Heading2"/>
      </w:pPr>
      <w:bookmarkStart w:id="56" w:name="_Ref436741750"/>
      <w:bookmarkStart w:id="57" w:name="_Toc448321951"/>
      <w:bookmarkStart w:id="58" w:name="_Ref431562777"/>
      <w:r>
        <w:t>Framework Profile</w:t>
      </w:r>
      <w:bookmarkEnd w:id="56"/>
      <w:bookmarkEnd w:id="57"/>
    </w:p>
    <w:p w14:paraId="22B9F429" w14:textId="42CD6538" w:rsidR="00060D54" w:rsidRDefault="00060D54" w:rsidP="00060D54">
      <w:r>
        <w:t>The Framework Profile tab supports the following operations:</w:t>
      </w:r>
    </w:p>
    <w:p w14:paraId="5CB0DF4C" w14:textId="1A7A6F9C" w:rsidR="00060D54" w:rsidRDefault="00060D54" w:rsidP="00060D54">
      <w:pPr>
        <w:pStyle w:val="ListParagraph"/>
        <w:numPr>
          <w:ilvl w:val="0"/>
          <w:numId w:val="27"/>
        </w:numPr>
      </w:pPr>
      <w:r>
        <w:t>Adding subcategories to the Framework Profile.</w:t>
      </w:r>
    </w:p>
    <w:p w14:paraId="66187F1F" w14:textId="05632243" w:rsidR="00060D54" w:rsidRDefault="00060D54" w:rsidP="00060D54">
      <w:pPr>
        <w:pStyle w:val="ListParagraph"/>
        <w:numPr>
          <w:ilvl w:val="0"/>
          <w:numId w:val="27"/>
        </w:numPr>
      </w:pPr>
      <w:r>
        <w:t>Removing subcategories from the Framework Profile.</w:t>
      </w:r>
    </w:p>
    <w:p w14:paraId="47261E1C" w14:textId="003A1F11" w:rsidR="00060D54" w:rsidRDefault="00060D54" w:rsidP="00060D54">
      <w:pPr>
        <w:pStyle w:val="ListParagraph"/>
        <w:numPr>
          <w:ilvl w:val="0"/>
          <w:numId w:val="27"/>
        </w:numPr>
      </w:pPr>
      <w:r>
        <w:t>Viewing a subcategory’s description in the Cyber Framework Browser tab.</w:t>
      </w:r>
    </w:p>
    <w:p w14:paraId="50C679F6" w14:textId="3F2FFD27" w:rsidR="00060D54" w:rsidRDefault="00060D54" w:rsidP="00060D54">
      <w:r>
        <w:t>The Framework Profile tab includes the following user interface widgets:</w:t>
      </w:r>
    </w:p>
    <w:p w14:paraId="2F0F844E" w14:textId="04ABCFCC" w:rsidR="00060D54" w:rsidRDefault="00060D54" w:rsidP="00060D54">
      <w:pPr>
        <w:pStyle w:val="ListParagraph"/>
        <w:numPr>
          <w:ilvl w:val="0"/>
          <w:numId w:val="28"/>
        </w:numPr>
      </w:pPr>
      <w:r>
        <w:t>For each of the ninety-six Framework Core subcategories with informative references to NIST SP 800-53, a checkbox for inclusion of the subcategory in the Profile and a button for viewing the subcategory’s description.</w:t>
      </w:r>
    </w:p>
    <w:p w14:paraId="4E4F7896" w14:textId="168B95D7" w:rsidR="00060D54" w:rsidRPr="00060D54" w:rsidRDefault="00060D54" w:rsidP="00060D54">
      <w:pPr>
        <w:pStyle w:val="ListParagraph"/>
        <w:numPr>
          <w:ilvl w:val="0"/>
          <w:numId w:val="28"/>
        </w:numPr>
      </w:pPr>
      <w:r w:rsidRPr="00060D54">
        <w:t xml:space="preserve">A non-editable text field showing an XML representation of the </w:t>
      </w:r>
      <w:r>
        <w:t>Profile</w:t>
      </w:r>
      <w:r w:rsidRPr="00060D54">
        <w:t>.</w:t>
      </w:r>
    </w:p>
    <w:p w14:paraId="29E9E7DE" w14:textId="77777777" w:rsidR="00FE78E7" w:rsidRDefault="00FE78E7" w:rsidP="00162F67">
      <w:pPr>
        <w:keepNext/>
      </w:pPr>
      <w:r w:rsidRPr="00FE78E7">
        <w:lastRenderedPageBreak/>
        <w:t xml:space="preserve">Figure 14 shows the Framework Profile tab. The user can determine which subcategories are in the Profile by checking or unchecking the box to the left of the subcategory’s button. Any subcategory added to the Profile by clicking the Cyber Framework Browser tab’s “Add to Profile” button (see Figure 3) will have a checkmark. Clicking on a subcategory button causes the user interface to switch to the Cyber Framework Browser tab, with the “Subcategory” drop-down value set to the button’s subcategory, the “Category” drop-down value set to the category to which the subcategory belongs, and the “Framework core function” radio button selection set to the function to which the category belongs. For example, suppose a user were to click on the button in Figure 14 with label PR.AC-1. This would result in the user interface appearing as in Figure 3. </w:t>
      </w:r>
    </w:p>
    <w:p w14:paraId="28721A49" w14:textId="5BE2E14B"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1CD0B035" w:rsidR="0032716F" w:rsidRDefault="00162F67" w:rsidP="0087587A">
      <w:pPr>
        <w:pStyle w:val="Caption"/>
      </w:pPr>
      <w:bookmarkStart w:id="59" w:name="_Ref437527061"/>
      <w:bookmarkStart w:id="60" w:name="_Toc448321998"/>
      <w:r>
        <w:t xml:space="preserve">Figure </w:t>
      </w:r>
      <w:r w:rsidR="0049047E">
        <w:fldChar w:fldCharType="begin"/>
      </w:r>
      <w:r w:rsidR="0049047E">
        <w:instrText xml:space="preserve"> SEQ Figure \* ARABIC </w:instrText>
      </w:r>
      <w:r w:rsidR="0049047E">
        <w:fldChar w:fldCharType="separate"/>
      </w:r>
      <w:r w:rsidR="002056B0">
        <w:rPr>
          <w:noProof/>
        </w:rPr>
        <w:t>14</w:t>
      </w:r>
      <w:r w:rsidR="0049047E">
        <w:rPr>
          <w:noProof/>
        </w:rPr>
        <w:fldChar w:fldCharType="end"/>
      </w:r>
      <w:bookmarkEnd w:id="59"/>
      <w:r>
        <w:t>. Framework Profile tab.</w:t>
      </w:r>
      <w:bookmarkEnd w:id="60"/>
    </w:p>
    <w:p w14:paraId="55401086" w14:textId="73D20576" w:rsidR="008D04F0" w:rsidRDefault="008D04F0" w:rsidP="008D04F0">
      <w:r>
        <w:t xml:space="preserve">The Profile shown in </w:t>
      </w:r>
      <w:r>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w:t>
      </w:r>
      <w:r w:rsidR="001673C8">
        <w:t xml:space="preserve"> (as shown in </w:t>
      </w:r>
      <w:r w:rsidR="001673C8">
        <w:fldChar w:fldCharType="begin"/>
      </w:r>
      <w:r w:rsidR="001673C8">
        <w:instrText xml:space="preserve"> REF _Ref445194199 \h </w:instrText>
      </w:r>
      <w:r w:rsidR="001673C8">
        <w:fldChar w:fldCharType="separate"/>
      </w:r>
      <w:r w:rsidR="002056B0">
        <w:t xml:space="preserve">Figure </w:t>
      </w:r>
      <w:r w:rsidR="002056B0">
        <w:rPr>
          <w:noProof/>
        </w:rPr>
        <w:t>16</w:t>
      </w:r>
      <w:r w:rsidR="001673C8">
        <w:fldChar w:fldCharType="end"/>
      </w:r>
      <w:r w:rsidR="001673C8">
        <w:t xml:space="preserve"> and </w:t>
      </w:r>
      <w:r w:rsidR="001673C8">
        <w:fldChar w:fldCharType="begin"/>
      </w:r>
      <w:r w:rsidR="001673C8">
        <w:instrText xml:space="preserve"> REF _Ref445219615 \h </w:instrText>
      </w:r>
      <w:r w:rsidR="001673C8">
        <w:fldChar w:fldCharType="separate"/>
      </w:r>
      <w:r w:rsidR="002056B0">
        <w:t xml:space="preserve">Figure </w:t>
      </w:r>
      <w:r w:rsidR="002056B0">
        <w:rPr>
          <w:noProof/>
        </w:rPr>
        <w:t>17</w:t>
      </w:r>
      <w:r w:rsidR="001673C8">
        <w:fldChar w:fldCharType="end"/>
      </w:r>
      <w:r w:rsidR="001673C8">
        <w:t>)</w:t>
      </w:r>
      <w:r>
        <w:t>, then the Security Control Editor’s “Control family” and “Control” drop-down choices will be restricted to only those controls referenced by the subcategories of PR.AC.</w:t>
      </w:r>
    </w:p>
    <w:p w14:paraId="5020B814" w14:textId="67EB92D4"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61" w:name="_Ref445459924"/>
      <w:bookmarkStart w:id="62" w:name="_Toc448321952"/>
      <w:bookmarkStart w:id="63" w:name="_Ref431395618"/>
      <w:bookmarkStart w:id="64" w:name="_Ref436666397"/>
      <w:bookmarkEnd w:id="58"/>
      <w:r>
        <w:t>Bringing it A</w:t>
      </w:r>
      <w:r w:rsidR="00FC535E">
        <w:t>ll Together</w:t>
      </w:r>
      <w:bookmarkEnd w:id="61"/>
      <w:bookmarkEnd w:id="62"/>
    </w:p>
    <w:p w14:paraId="488AF6E5" w14:textId="7814F0B7"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2056B0">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E04EBE">
        <w:t xml:space="preserve"> at the beginning of s</w:t>
      </w:r>
      <w:r w:rsidR="00121E1C">
        <w:t xml:space="preserve">ection </w:t>
      </w:r>
      <w:r w:rsidR="00121E1C">
        <w:fldChar w:fldCharType="begin"/>
      </w:r>
      <w:r w:rsidR="00121E1C">
        <w:instrText xml:space="preserve"> REF _Ref444166060 \r \h </w:instrText>
      </w:r>
      <w:r w:rsidR="00121E1C">
        <w:fldChar w:fldCharType="separate"/>
      </w:r>
      <w:r w:rsidR="002056B0">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lastRenderedPageBreak/>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65F5B24B" w:rsidR="000158F8" w:rsidRDefault="000158F8" w:rsidP="000158F8">
      <w:r>
        <w:t xml:space="preserve">The flowchart in </w:t>
      </w:r>
      <w:r>
        <w:fldChar w:fldCharType="begin"/>
      </w:r>
      <w:r>
        <w:instrText xml:space="preserve"> REF _Ref448228555 \h </w:instrText>
      </w:r>
      <w:r>
        <w:fldChar w:fldCharType="separate"/>
      </w:r>
      <w:r w:rsidR="002056B0">
        <w:t xml:space="preserve">Figure </w:t>
      </w:r>
      <w:r w:rsidR="002056B0">
        <w:rPr>
          <w:noProof/>
        </w:rPr>
        <w:t>15</w:t>
      </w:r>
      <w:r>
        <w:fldChar w:fldCharType="end"/>
      </w:r>
      <w:r>
        <w:t xml:space="preserve"> shows a possible </w:t>
      </w:r>
      <w:r w:rsidR="00E4211E">
        <w:t xml:space="preserve">Baseline Tailor </w:t>
      </w:r>
      <w:r>
        <w:t xml:space="preserve">workflow for the fourth scenario. The user begins by </w:t>
      </w:r>
      <w:r w:rsidR="00887608">
        <w:t>creating</w:t>
      </w:r>
      <w:r w:rsidR="00E4211E">
        <w:t xml:space="preserve"> a Profile containing a </w:t>
      </w:r>
      <w:r w:rsidR="00AF380D">
        <w:t>set</w:t>
      </w:r>
      <w:r w:rsidR="00E4211E">
        <w:t xml:space="preserve"> of Framework Core subcategories</w:t>
      </w:r>
      <w:r w:rsidR="00AF380D">
        <w:t xml:space="preserve"> needed to meet </w:t>
      </w:r>
      <w:r w:rsidR="004C3B4C">
        <w:t xml:space="preserve">a </w:t>
      </w:r>
      <w:r w:rsidR="00AF380D">
        <w:t>cybersecurity requirement</w:t>
      </w:r>
      <w:r w:rsidR="00E4211E">
        <w:t xml:space="preserve">. Next, the user </w:t>
      </w:r>
      <w:r w:rsidR="00AF380D">
        <w:t>considers each</w:t>
      </w:r>
      <w:r w:rsidR="00887608">
        <w:t xml:space="preserve"> </w:t>
      </w:r>
      <w:r w:rsidR="00A000FE">
        <w:t>of</w:t>
      </w:r>
      <w:r w:rsidR="00887608">
        <w:t xml:space="preserve"> the Profile’s informative references</w:t>
      </w:r>
      <w:r w:rsidR="00994227">
        <w:t xml:space="preserve">. </w:t>
      </w:r>
      <w:r w:rsidR="00A000FE">
        <w:t>For each security control referenced, t</w:t>
      </w:r>
      <w:r w:rsidR="00994227">
        <w:t xml:space="preserve">he user </w:t>
      </w:r>
      <w:r w:rsidR="00A000FE">
        <w:t>performs</w:t>
      </w:r>
      <w:r w:rsidR="00994227">
        <w:t xml:space="preserve"> the following </w:t>
      </w:r>
      <w:r w:rsidR="00A000FE">
        <w:t>actions</w:t>
      </w:r>
      <w:r w:rsidR="00994227">
        <w:t xml:space="preserve"> to determine how critical the security control is to achieving the Profile’s outcomes:</w:t>
      </w:r>
    </w:p>
    <w:p w14:paraId="7C2D3E97" w14:textId="12B57E2E" w:rsidR="00994227" w:rsidRDefault="00A000FE" w:rsidP="00994227">
      <w:pPr>
        <w:pStyle w:val="ListParagraph"/>
        <w:numPr>
          <w:ilvl w:val="0"/>
          <w:numId w:val="25"/>
        </w:numPr>
      </w:pPr>
      <w:r>
        <w:t>Check</w:t>
      </w:r>
      <w:r w:rsidR="00D81EDA">
        <w:t>s</w:t>
      </w:r>
      <w:r w:rsidR="00994227">
        <w:t xml:space="preserve"> how many of the Profile’s subcategories reference the security control.</w:t>
      </w:r>
    </w:p>
    <w:p w14:paraId="73C1C389" w14:textId="0967E77B" w:rsidR="00994227" w:rsidRDefault="00994227" w:rsidP="00994227">
      <w:pPr>
        <w:pStyle w:val="ListParagraph"/>
        <w:numPr>
          <w:ilvl w:val="0"/>
          <w:numId w:val="25"/>
        </w:numPr>
      </w:pPr>
      <w:r>
        <w:t>V</w:t>
      </w:r>
      <w:r w:rsidR="00A000FE">
        <w:t>iew</w:t>
      </w:r>
      <w:r w:rsidR="00D81EDA">
        <w:t>s</w:t>
      </w:r>
      <w:r>
        <w:t xml:space="preserve"> the security control’s NIST SP 800-53 database definition to determine </w:t>
      </w:r>
      <w:r w:rsidR="00D81EDA">
        <w:t>relevance</w:t>
      </w:r>
      <w:r>
        <w:t>.</w:t>
      </w:r>
    </w:p>
    <w:p w14:paraId="0817AFA7" w14:textId="632CB044" w:rsidR="00994227" w:rsidRDefault="00994227" w:rsidP="00994227">
      <w:r>
        <w:t>If the user deems the security control to be critical</w:t>
      </w:r>
      <w:r w:rsidR="00343BC6">
        <w:t xml:space="preserve"> for meeting the cybersecurity requirement</w:t>
      </w:r>
      <w:r>
        <w:t>, the user then proceeds to tailor the security control</w:t>
      </w:r>
      <w:r w:rsidR="00AF380D">
        <w:t xml:space="preserve">. The user may apply the NIST SP 800-82 Industrial Control System overlay tailoring guidance, if applicable, as a starting point. </w:t>
      </w:r>
      <w:bookmarkStart w:id="65" w:name="_GoBack"/>
      <w:bookmarkEnd w:id="65"/>
    </w:p>
    <w:p w14:paraId="6C3482F3" w14:textId="77777777" w:rsidR="000B180F" w:rsidRDefault="000B180F" w:rsidP="000B180F">
      <w:pPr>
        <w:keepNext/>
      </w:pPr>
      <w:r>
        <w:rPr>
          <w:noProof/>
        </w:rPr>
        <w:drawing>
          <wp:inline distT="0" distB="0" distL="0" distR="0" wp14:anchorId="0B93C9DC" wp14:editId="312D9FB6">
            <wp:extent cx="5029200" cy="22402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2240280"/>
                    </a:xfrm>
                    <a:prstGeom prst="rect">
                      <a:avLst/>
                    </a:prstGeom>
                    <a:ln>
                      <a:solidFill>
                        <a:schemeClr val="tx1"/>
                      </a:solidFill>
                    </a:ln>
                  </pic:spPr>
                </pic:pic>
              </a:graphicData>
            </a:graphic>
          </wp:inline>
        </w:drawing>
      </w:r>
    </w:p>
    <w:p w14:paraId="2DB47633" w14:textId="710EAD73" w:rsidR="000B180F" w:rsidRDefault="000B180F" w:rsidP="000B180F">
      <w:pPr>
        <w:pStyle w:val="Caption"/>
      </w:pPr>
      <w:bookmarkStart w:id="66" w:name="_Ref448228555"/>
      <w:bookmarkStart w:id="67" w:name="_Toc448321999"/>
      <w:r>
        <w:t xml:space="preserve">Figure </w:t>
      </w:r>
      <w:r w:rsidR="0049047E">
        <w:fldChar w:fldCharType="begin"/>
      </w:r>
      <w:r w:rsidR="0049047E">
        <w:instrText xml:space="preserve"> SEQ Figure \* ARABIC </w:instrText>
      </w:r>
      <w:r w:rsidR="0049047E">
        <w:fldChar w:fldCharType="separate"/>
      </w:r>
      <w:r w:rsidR="002056B0">
        <w:rPr>
          <w:noProof/>
        </w:rPr>
        <w:t>15</w:t>
      </w:r>
      <w:r w:rsidR="0049047E">
        <w:rPr>
          <w:noProof/>
        </w:rPr>
        <w:fldChar w:fldCharType="end"/>
      </w:r>
      <w:bookmarkEnd w:id="66"/>
      <w:r>
        <w:t xml:space="preserve">. Workflow </w:t>
      </w:r>
      <w:r w:rsidR="006B4267">
        <w:t>synthesizing</w:t>
      </w:r>
      <w:r>
        <w:t xml:space="preserve"> Framework Core, NIST SP 800-53, and NIST SP 800-82 </w:t>
      </w:r>
      <w:r w:rsidR="006B4267">
        <w:t>guidance</w:t>
      </w:r>
      <w:r>
        <w:t>.</w:t>
      </w:r>
      <w:bookmarkEnd w:id="67"/>
    </w:p>
    <w:p w14:paraId="5941FDCA" w14:textId="0CC4280E"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2056B0">
        <w:t xml:space="preserve">Figure </w:t>
      </w:r>
      <w:r w:rsidR="002056B0">
        <w:rPr>
          <w:noProof/>
        </w:rPr>
        <w:t>15</w:t>
      </w:r>
      <w:r w:rsidR="000158F8">
        <w:fldChar w:fldCharType="end"/>
      </w:r>
      <w:r w:rsidR="00A41E70">
        <w:t xml:space="preserve">, suppose a </w:t>
      </w:r>
      <w:r w:rsidR="000409AE">
        <w:t>cybersecurity analyst</w:t>
      </w:r>
      <w:r w:rsidR="00A41E70">
        <w:t xml:space="preserve"> wants to </w:t>
      </w:r>
      <w:r w:rsidR="00343BC6">
        <w:t>protect</w:t>
      </w:r>
      <w:r w:rsidR="000158F8">
        <w:t xml:space="preserve"> </w:t>
      </w:r>
      <w:r w:rsidR="000409AE">
        <w:t xml:space="preserve">a </w:t>
      </w:r>
      <w:r w:rsidR="00137C57">
        <w:t>Distributed Control System</w:t>
      </w:r>
      <w:r w:rsidR="000158F8">
        <w:t xml:space="preserve"> (DCS)</w:t>
      </w:r>
      <w:r w:rsidR="00343BC6">
        <w:t xml:space="preserve"> from unauthorized access</w:t>
      </w:r>
      <w:r w:rsidR="000158F8">
        <w:t>. A DCS is</w:t>
      </w:r>
      <w:r w:rsidR="000409AE">
        <w:t xml:space="preserve"> a type of </w:t>
      </w:r>
      <w:r w:rsidR="00293FD7">
        <w:t>ICS</w:t>
      </w:r>
      <w:r w:rsidR="000409AE">
        <w:t xml:space="preserve"> commonly used to </w:t>
      </w:r>
      <w:r w:rsidR="00B626D7">
        <w:t>regulate</w:t>
      </w:r>
      <w:r w:rsidR="000409AE">
        <w:t xml:space="preserve"> production systems within a manufacturing facility.</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2056B0">
        <w:t xml:space="preserve">Figure </w:t>
      </w:r>
      <w:r w:rsidR="002056B0">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2056B0">
        <w:t xml:space="preserve">Figure </w:t>
      </w:r>
      <w:r w:rsidR="002056B0">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w:t>
      </w:r>
      <w:r w:rsidR="009936DE">
        <w:lastRenderedPageBreak/>
        <w:t xml:space="preserve">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2056B0">
        <w:t xml:space="preserve">Figure </w:t>
      </w:r>
      <w:r w:rsidR="002056B0">
        <w:rPr>
          <w:noProof/>
        </w:rPr>
        <w:t>14</w:t>
      </w:r>
      <w:r w:rsidR="009936DE">
        <w:fldChar w:fldCharType="end"/>
      </w:r>
      <w:r w:rsidR="009936DE">
        <w:t>.</w:t>
      </w:r>
    </w:p>
    <w:p w14:paraId="16A8877E" w14:textId="74646518"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2056B0">
        <w:t xml:space="preserve">Figure </w:t>
      </w:r>
      <w:r w:rsidR="002056B0">
        <w:rPr>
          <w:noProof/>
        </w:rPr>
        <w:t>16</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2056B0">
        <w:t xml:space="preserve">Figure </w:t>
      </w:r>
      <w:r w:rsidR="002056B0">
        <w:rPr>
          <w:noProof/>
        </w:rPr>
        <w:t>17</w:t>
      </w:r>
      <w:r w:rsidR="00C81524">
        <w:fldChar w:fldCharType="end"/>
      </w:r>
      <w:r w:rsidR="00C81524">
        <w:t>).</w:t>
      </w:r>
      <w:r w:rsidR="00E82903" w:rsidRPr="00E82903">
        <w:t xml:space="preserve"> </w:t>
      </w:r>
      <w:r w:rsidR="00E82903">
        <w:t xml:space="preserve">The Security Control Editor tab now displays the user interface for tailoring AC-2, the upper portion of which </w:t>
      </w:r>
      <w:r w:rsidR="00E71FFF">
        <w:t>is</w:t>
      </w:r>
      <w:r w:rsidR="00E82903">
        <w:t xml:space="preserve"> shown in </w:t>
      </w:r>
      <w:r w:rsidR="00E82903">
        <w:fldChar w:fldCharType="begin"/>
      </w:r>
      <w:r w:rsidR="00E82903">
        <w:instrText xml:space="preserve"> REF _Ref445287740 \h </w:instrText>
      </w:r>
      <w:r w:rsidR="00E82903">
        <w:fldChar w:fldCharType="separate"/>
      </w:r>
      <w:r w:rsidR="002056B0">
        <w:t xml:space="preserve">Figure </w:t>
      </w:r>
      <w:r w:rsidR="002056B0">
        <w:rPr>
          <w:noProof/>
        </w:rPr>
        <w:t>18</w:t>
      </w:r>
      <w:r w:rsidR="00E82903">
        <w:fldChar w:fldCharType="end"/>
      </w:r>
      <w:r w:rsidR="00E82903">
        <w:t>.</w:t>
      </w:r>
    </w:p>
    <w:p w14:paraId="1C8F3E4F" w14:textId="60E9507A" w:rsidR="00730BAE" w:rsidRDefault="00E71FFF" w:rsidP="00405F6F">
      <w:r>
        <w:t xml:space="preserve">At this point, the analyst wishes to determine security control AC-2’s criticality with respect to Framework Core category PR.AC. Clicking the “Framework Core Subcategories Referencing AC-2” button in </w:t>
      </w:r>
      <w:r>
        <w:fldChar w:fldCharType="begin"/>
      </w:r>
      <w:r>
        <w:instrText xml:space="preserve"> REF _Ref445194199 \h </w:instrText>
      </w:r>
      <w:r>
        <w:fldChar w:fldCharType="separate"/>
      </w:r>
      <w:r w:rsidR="002056B0">
        <w:t xml:space="preserve">Figure </w:t>
      </w:r>
      <w:r w:rsidR="002056B0">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2056B0">
        <w:t xml:space="preserve">Figure </w:t>
      </w:r>
      <w:r w:rsidR="002056B0">
        <w:rPr>
          <w:noProof/>
        </w:rPr>
        <w:t>13</w:t>
      </w:r>
      <w:r>
        <w:fldChar w:fldCharType="end"/>
      </w:r>
      <w:r>
        <w:t xml:space="preserve">). Concluding that security control AC-2 should be selected for implementation, the analyst clicks the AC-2 button shown in the upper left of </w:t>
      </w:r>
      <w:r>
        <w:fldChar w:fldCharType="begin"/>
      </w:r>
      <w:r>
        <w:instrText xml:space="preserve"> REF _Ref445287740 \h </w:instrText>
      </w:r>
      <w:r>
        <w:fldChar w:fldCharType="separate"/>
      </w:r>
      <w:r w:rsidR="002056B0">
        <w:t xml:space="preserve">Figure </w:t>
      </w:r>
      <w:r w:rsidR="002056B0">
        <w:rPr>
          <w:noProof/>
        </w:rPr>
        <w:t>18</w:t>
      </w:r>
      <w:r>
        <w:fldChar w:fldCharType="end"/>
      </w:r>
      <w:r>
        <w:t xml:space="preserve"> to look up AC-2’s definition in the NIST SP 800-53 database. NIST SP 800-53 gives AC-2 a priority of P1 (</w:t>
      </w:r>
      <w:r>
        <w:fldChar w:fldCharType="begin"/>
      </w:r>
      <w:r>
        <w:instrText xml:space="preserve"> REF _Ref445375598 \h </w:instrText>
      </w:r>
      <w:r>
        <w:fldChar w:fldCharType="separate"/>
      </w:r>
      <w:r w:rsidR="002056B0">
        <w:t xml:space="preserve">Figure </w:t>
      </w:r>
      <w:r w:rsidR="002056B0">
        <w:rPr>
          <w:noProof/>
        </w:rPr>
        <w:t>19</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2056B0">
        <w:t xml:space="preserve">Figure </w:t>
      </w:r>
      <w:r w:rsidR="002056B0">
        <w:rPr>
          <w:noProof/>
        </w:rPr>
        <w:t>20</w:t>
      </w:r>
      <w:r>
        <w:fldChar w:fldCharType="end"/>
      </w:r>
      <w:r>
        <w:t xml:space="preserve">) are relevant to category PR.AC. The analyst therefore decides to go ahead and tailor AC-2 for Distributed Control Systems. </w:t>
      </w:r>
    </w:p>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4F2E2F22" w:rsidR="00730BAE" w:rsidRDefault="00F649F0" w:rsidP="0087587A">
      <w:pPr>
        <w:pStyle w:val="Caption"/>
      </w:pPr>
      <w:bookmarkStart w:id="68" w:name="_Ref445194199"/>
      <w:bookmarkStart w:id="69" w:name="_Toc448322000"/>
      <w:r>
        <w:t xml:space="preserve">Figure </w:t>
      </w:r>
      <w:r w:rsidR="0049047E">
        <w:fldChar w:fldCharType="begin"/>
      </w:r>
      <w:r w:rsidR="0049047E">
        <w:instrText xml:space="preserve"> SEQ Figure \* ARABIC </w:instrText>
      </w:r>
      <w:r w:rsidR="0049047E">
        <w:fldChar w:fldCharType="separate"/>
      </w:r>
      <w:r w:rsidR="002056B0">
        <w:rPr>
          <w:noProof/>
        </w:rPr>
        <w:t>16</w:t>
      </w:r>
      <w:r w:rsidR="0049047E">
        <w:rPr>
          <w:noProof/>
        </w:rPr>
        <w:fldChar w:fldCharType="end"/>
      </w:r>
      <w:bookmarkEnd w:id="68"/>
      <w:r>
        <w:t>. Control families referenced by PR.AC subcategories.</w:t>
      </w:r>
      <w:bookmarkEnd w:id="69"/>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30">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771735C7" w:rsidR="00132A73" w:rsidRDefault="00F649F0" w:rsidP="0087587A">
      <w:pPr>
        <w:pStyle w:val="Caption"/>
      </w:pPr>
      <w:bookmarkStart w:id="70" w:name="_Ref445219615"/>
      <w:bookmarkStart w:id="71" w:name="_Toc448322001"/>
      <w:r>
        <w:t xml:space="preserve">Figure </w:t>
      </w:r>
      <w:r w:rsidR="0049047E">
        <w:fldChar w:fldCharType="begin"/>
      </w:r>
      <w:r w:rsidR="0049047E">
        <w:instrText xml:space="preserve"> SEQ Figure \* ARABIC </w:instrText>
      </w:r>
      <w:r w:rsidR="0049047E">
        <w:fldChar w:fldCharType="separate"/>
      </w:r>
      <w:r w:rsidR="002056B0">
        <w:rPr>
          <w:noProof/>
        </w:rPr>
        <w:t>17</w:t>
      </w:r>
      <w:r w:rsidR="0049047E">
        <w:rPr>
          <w:noProof/>
        </w:rPr>
        <w:fldChar w:fldCharType="end"/>
      </w:r>
      <w:bookmarkEnd w:id="70"/>
      <w:r>
        <w:t>. Controls belonging to Access Control family that are referenced by PR.AC subcategories.</w:t>
      </w:r>
      <w:bookmarkEnd w:id="71"/>
    </w:p>
    <w:p w14:paraId="55C3D7FB" w14:textId="4DEB9B88" w:rsidR="00CA4DEA" w:rsidRDefault="00CA4DEA" w:rsidP="00CA4DEA">
      <w:r>
        <w:lastRenderedPageBreak/>
        <w:t xml:space="preserve">The analyst now clicks on the button with the factory image in </w:t>
      </w:r>
      <w:r>
        <w:fldChar w:fldCharType="begin"/>
      </w:r>
      <w:r>
        <w:instrText xml:space="preserve"> REF _Ref445287740 \h </w:instrText>
      </w:r>
      <w:r>
        <w:fldChar w:fldCharType="separate"/>
      </w:r>
      <w:r w:rsidR="002056B0">
        <w:t xml:space="preserve">Figure </w:t>
      </w:r>
      <w:r w:rsidR="002056B0">
        <w:rPr>
          <w:noProof/>
        </w:rPr>
        <w:t>18</w:t>
      </w:r>
      <w:r>
        <w:fldChar w:fldCharType="end"/>
      </w:r>
      <w:r>
        <w:t>, to the right of the AC-2 button, to view AC-2’s tailoring guidance in the NIST SP 800-82 Industrial Control System overlay. The overlay guidance (</w:t>
      </w:r>
      <w:r>
        <w:fldChar w:fldCharType="begin"/>
      </w:r>
      <w:r>
        <w:instrText xml:space="preserve"> REF _Ref445391630 \h </w:instrText>
      </w:r>
      <w:r>
        <w:fldChar w:fldCharType="separate"/>
      </w:r>
      <w:r w:rsidR="002056B0">
        <w:t xml:space="preserve">Figure </w:t>
      </w:r>
      <w:r w:rsidR="002056B0">
        <w:rPr>
          <w:noProof/>
        </w:rPr>
        <w:t>21</w:t>
      </w:r>
      <w:r>
        <w:fldChar w:fldCharType="end"/>
      </w:r>
      <w:r>
        <w:t xml:space="preserve">) retains the same baseline allocation as NIST SP 800-53, but adds ICS-specific supplemental guidance suggesting compensating controls. Compensating controls are alternatives, for when the NIST SP 800-53 recommendations are not feasible, that provide comparable protection. The compensating controls mentioned in </w:t>
      </w:r>
      <w:r>
        <w:fldChar w:fldCharType="begin"/>
      </w:r>
      <w:r>
        <w:instrText xml:space="preserve"> REF _Ref445391630 \h </w:instrText>
      </w:r>
      <w:r>
        <w:fldChar w:fldCharType="separate"/>
      </w:r>
      <w:r w:rsidR="002056B0">
        <w:t xml:space="preserve">Figure </w:t>
      </w:r>
      <w:r w:rsidR="002056B0">
        <w:rPr>
          <w:noProof/>
        </w:rPr>
        <w:t>21</w:t>
      </w:r>
      <w:r>
        <w:fldChar w:fldCharType="end"/>
      </w:r>
      <w:r>
        <w:t xml:space="preserve"> meet requirements specific to ICS. For example, an ICS may have limited network connectivity and only a small number of potential users, making physical security measures possibly more cost-effective than account management (where information processing overhead might impact performance). Using the NIST SP 800-82 guidance as a starting point, the analyst proceeds to tailor AC-2 using Baseline Tailor’s Security Control Editor tab.</w:t>
      </w:r>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68319155" w:rsidR="00730BAE" w:rsidRDefault="00F649F0" w:rsidP="0087587A">
      <w:pPr>
        <w:pStyle w:val="Caption"/>
      </w:pPr>
      <w:bookmarkStart w:id="72" w:name="_Ref445287740"/>
      <w:bookmarkStart w:id="73" w:name="_Toc448322002"/>
      <w:r>
        <w:t xml:space="preserve">Figure </w:t>
      </w:r>
      <w:r w:rsidR="0049047E">
        <w:fldChar w:fldCharType="begin"/>
      </w:r>
      <w:r w:rsidR="0049047E">
        <w:instrText xml:space="preserve"> SEQ Figure \* ARABIC </w:instrText>
      </w:r>
      <w:r w:rsidR="0049047E">
        <w:fldChar w:fldCharType="separate"/>
      </w:r>
      <w:r w:rsidR="002056B0">
        <w:rPr>
          <w:noProof/>
        </w:rPr>
        <w:t>18</w:t>
      </w:r>
      <w:r w:rsidR="0049047E">
        <w:rPr>
          <w:noProof/>
        </w:rPr>
        <w:fldChar w:fldCharType="end"/>
      </w:r>
      <w:bookmarkEnd w:id="72"/>
      <w:r>
        <w:t xml:space="preserve">. </w:t>
      </w:r>
      <w:r w:rsidRPr="00C04B34">
        <w:t xml:space="preserve">Security control </w:t>
      </w:r>
      <w:r>
        <w:t>AC-2</w:t>
      </w:r>
      <w:r w:rsidRPr="00C04B34">
        <w:t>.</w:t>
      </w:r>
      <w:bookmarkEnd w:id="73"/>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34C28E2B" w:rsidR="00730BAE" w:rsidRDefault="008A171A" w:rsidP="0087587A">
      <w:pPr>
        <w:pStyle w:val="Caption"/>
      </w:pPr>
      <w:bookmarkStart w:id="74" w:name="_Ref445375598"/>
      <w:bookmarkStart w:id="75" w:name="_Toc448322003"/>
      <w:r>
        <w:t xml:space="preserve">Figure </w:t>
      </w:r>
      <w:r w:rsidR="0049047E">
        <w:fldChar w:fldCharType="begin"/>
      </w:r>
      <w:r w:rsidR="0049047E">
        <w:instrText xml:space="preserve"> SEQ Figure \* ARABIC </w:instrText>
      </w:r>
      <w:r w:rsidR="0049047E">
        <w:fldChar w:fldCharType="separate"/>
      </w:r>
      <w:r w:rsidR="002056B0">
        <w:rPr>
          <w:noProof/>
        </w:rPr>
        <w:t>19</w:t>
      </w:r>
      <w:r w:rsidR="0049047E">
        <w:rPr>
          <w:noProof/>
        </w:rPr>
        <w:fldChar w:fldCharType="end"/>
      </w:r>
      <w:bookmarkEnd w:id="74"/>
      <w:r>
        <w:t>. NIST SP 800-53 database: AC-2 summary.</w:t>
      </w:r>
      <w:bookmarkEnd w:id="75"/>
    </w:p>
    <w:p w14:paraId="240A2342" w14:textId="77777777" w:rsidR="00B227E6" w:rsidRDefault="00B227E6" w:rsidP="00B227E6">
      <w:r>
        <w:t xml:space="preserve">To summarize, the scenario discussed in this section shows how Baseline Tailor can increase the utility of the Framework Core, NIST SP 800-53 database, and NIST SP 800-82 ICS overlay. Baseline Tailor not only provides a single user interface bringing them all together, but also derives important inter-relationships. As the example showed, a Framework Profile can be used to limit the Security Control Editor tab’s “Control family” and “Control” drop-down choices to the subset of NIST SP 800-53 security controls likely to be most relevant to the Profile. Also, the </w:t>
      </w:r>
      <w:r>
        <w:lastRenderedPageBreak/>
        <w:t>Cross References tab can be used as a metric for a security control’s importance with respect to the Framework Core.</w:t>
      </w:r>
    </w:p>
    <w:p w14:paraId="0BC7105E" w14:textId="77777777" w:rsidR="006A71B9" w:rsidRDefault="006A71B9" w:rsidP="006A71B9">
      <w:pPr>
        <w:keepNext/>
      </w:pPr>
      <w:r>
        <w:rPr>
          <w:noProof/>
        </w:rPr>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59FB182D" w:rsidR="006A71B9" w:rsidRDefault="006A71B9" w:rsidP="0087587A">
      <w:pPr>
        <w:pStyle w:val="Caption"/>
      </w:pPr>
      <w:bookmarkStart w:id="76" w:name="_Ref445377537"/>
      <w:bookmarkStart w:id="77" w:name="_Toc448322004"/>
      <w:r>
        <w:t xml:space="preserve">Figure </w:t>
      </w:r>
      <w:r w:rsidR="0049047E">
        <w:fldChar w:fldCharType="begin"/>
      </w:r>
      <w:r w:rsidR="0049047E">
        <w:instrText xml:space="preserve"> SEQ Figure \* ARABIC </w:instrText>
      </w:r>
      <w:r w:rsidR="0049047E">
        <w:fldChar w:fldCharType="separate"/>
      </w:r>
      <w:r w:rsidR="002056B0">
        <w:rPr>
          <w:noProof/>
        </w:rPr>
        <w:t>20</w:t>
      </w:r>
      <w:r w:rsidR="0049047E">
        <w:rPr>
          <w:noProof/>
        </w:rPr>
        <w:fldChar w:fldCharType="end"/>
      </w:r>
      <w:bookmarkEnd w:id="76"/>
      <w:r>
        <w:t>. NIST SP 800-53 database: AC-2 description.</w:t>
      </w:r>
      <w:bookmarkEnd w:id="77"/>
    </w:p>
    <w:p w14:paraId="2D65B643" w14:textId="77777777" w:rsidR="006A71B9" w:rsidRDefault="006A71B9" w:rsidP="006A71B9">
      <w:pPr>
        <w:keepNext/>
      </w:pPr>
      <w:r>
        <w:rPr>
          <w:noProof/>
        </w:rPr>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440D40AF" w:rsidR="006A71B9" w:rsidRPr="00405F6F" w:rsidRDefault="006A71B9" w:rsidP="0087587A">
      <w:pPr>
        <w:pStyle w:val="Caption"/>
      </w:pPr>
      <w:bookmarkStart w:id="78" w:name="_Ref445391630"/>
      <w:bookmarkStart w:id="79" w:name="_Toc448322005"/>
      <w:r>
        <w:t xml:space="preserve">Figure </w:t>
      </w:r>
      <w:r w:rsidR="0049047E">
        <w:fldChar w:fldCharType="begin"/>
      </w:r>
      <w:r w:rsidR="0049047E">
        <w:instrText xml:space="preserve"> SEQ Figure \* ARABIC </w:instrText>
      </w:r>
      <w:r w:rsidR="0049047E">
        <w:fldChar w:fldCharType="separate"/>
      </w:r>
      <w:r w:rsidR="002056B0">
        <w:rPr>
          <w:noProof/>
        </w:rPr>
        <w:t>21</w:t>
      </w:r>
      <w:r w:rsidR="0049047E">
        <w:rPr>
          <w:noProof/>
        </w:rPr>
        <w:fldChar w:fldCharType="end"/>
      </w:r>
      <w:bookmarkEnd w:id="78"/>
      <w:r>
        <w:t>. NIST SP 800-82 ICS Overlay definition: AC-2.</w:t>
      </w:r>
      <w:bookmarkEnd w:id="79"/>
    </w:p>
    <w:p w14:paraId="373A778F" w14:textId="77777777" w:rsidR="00974B6B" w:rsidRDefault="00974B6B" w:rsidP="00974B6B">
      <w:pPr>
        <w:pStyle w:val="Heading1"/>
      </w:pPr>
      <w:bookmarkStart w:id="80" w:name="_Ref445460118"/>
      <w:bookmarkStart w:id="81" w:name="_Toc448321953"/>
      <w:r>
        <w:lastRenderedPageBreak/>
        <w:t>XML Formats</w:t>
      </w:r>
      <w:bookmarkEnd w:id="80"/>
      <w:bookmarkEnd w:id="81"/>
    </w:p>
    <w:p w14:paraId="1A5B8A04" w14:textId="38D3EF1F"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2056B0">
        <w:t xml:space="preserve">Figure </w:t>
      </w:r>
      <w:r w:rsidR="002056B0">
        <w:rPr>
          <w:noProof/>
        </w:rPr>
        <w:t>14</w:t>
      </w:r>
      <w:r>
        <w:fldChar w:fldCharType="end"/>
      </w:r>
      <w:r>
        <w:t xml:space="preserve"> is very simple. Its representation is limited to only the identifier of each subcategory included in the Profile</w:t>
      </w:r>
      <w:r w:rsidR="00031CBE">
        <w:t>.</w:t>
      </w:r>
      <w:r>
        <w:rPr>
          <w:rStyle w:val="FootnoteReference"/>
        </w:rPr>
        <w:footnoteReference w:id="7"/>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2056B0">
        <w:t xml:space="preserve">Figure </w:t>
      </w:r>
      <w:r w:rsidR="002056B0">
        <w:rPr>
          <w:noProof/>
        </w:rPr>
        <w:t>11</w:t>
      </w:r>
      <w:r>
        <w:fldChar w:fldCharType="end"/>
      </w:r>
      <w:r>
        <w:t xml:space="preserve"> is more information-intensive. Consider the IA-3 example from</w:t>
      </w:r>
      <w:r w:rsidR="00A3153A">
        <w:t xml:space="preserve"> subsection</w:t>
      </w:r>
      <w:r>
        <w:t xml:space="preserve"> </w:t>
      </w:r>
      <w:r>
        <w:fldChar w:fldCharType="begin"/>
      </w:r>
      <w:r>
        <w:instrText xml:space="preserve"> REF _Ref436741328 \r \h </w:instrText>
      </w:r>
      <w:r>
        <w:fldChar w:fldCharType="separate"/>
      </w:r>
      <w:r w:rsidR="002056B0">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63"/>
    <w:bookmarkEnd w:id="64"/>
    <w:p w14:paraId="1A6E4374" w14:textId="2D246630"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the format</w:t>
      </w:r>
      <w:r w:rsidR="003458CE">
        <w:t>s</w:t>
      </w:r>
      <w:r w:rsidR="00F27BE6">
        <w:t xml:space="preserve"> do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11FB7F3A"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2056B0">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2056B0">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r w:rsidR="0049047E">
        <w:fldChar w:fldCharType="begin"/>
      </w:r>
      <w:r w:rsidR="0049047E">
        <w:instrText xml:space="preserve"> DOCPROPERTY  "Source Code"  \* MERGEFORMAT </w:instrText>
      </w:r>
      <w:r w:rsidR="0049047E">
        <w:fldChar w:fldCharType="separate"/>
      </w:r>
      <w:r w:rsidR="008956C4">
        <w:t>https://github.com/usnistgov/sctools</w:t>
      </w:r>
      <w:r w:rsidR="0049047E">
        <w:fldChar w:fldCharType="end"/>
      </w:r>
      <w:r w:rsidR="00CF682C">
        <w:t>.</w:t>
      </w:r>
    </w:p>
    <w:p w14:paraId="02B0A930" w14:textId="02DAB7D6" w:rsidR="00D81386" w:rsidRDefault="00D81386" w:rsidP="00D81386">
      <w:pPr>
        <w:pStyle w:val="Heading1"/>
      </w:pPr>
      <w:bookmarkStart w:id="82" w:name="_Ref447287929"/>
      <w:bookmarkStart w:id="83" w:name="_Toc448321954"/>
      <w:r>
        <w:t>Concluding Remarks</w:t>
      </w:r>
      <w:bookmarkEnd w:id="82"/>
      <w:bookmarkEnd w:id="83"/>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D713B15" w:rsidR="007F096D" w:rsidRDefault="007F096D" w:rsidP="0075356F">
      <w:r>
        <w:t xml:space="preserve">Although </w:t>
      </w:r>
      <w:r w:rsidR="00007349">
        <w:t>Baseline Tailor</w:t>
      </w:r>
      <w:r>
        <w:t xml:space="preserve"> has proven itself useful for internal NIST projects, the current implementation </w:t>
      </w:r>
      <w:r w:rsidR="00007349">
        <w:t>has a</w:t>
      </w:r>
      <w:r w:rsidR="00A556FB">
        <w:t xml:space="preserve"> number of known issues. Section </w:t>
      </w:r>
      <w:r w:rsidR="00A556FB">
        <w:fldChar w:fldCharType="begin"/>
      </w:r>
      <w:r w:rsidR="00A556FB">
        <w:instrText xml:space="preserve"> REF _Ref445460118 \r \h </w:instrText>
      </w:r>
      <w:r w:rsidR="00A556FB">
        <w:fldChar w:fldCharType="separate"/>
      </w:r>
      <w:r w:rsidR="002056B0">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w:t>
      </w:r>
      <w:r w:rsidR="007770A6" w:rsidRPr="007770A6">
        <w:lastRenderedPageBreak/>
        <w:t>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r w:rsidR="0049047E">
        <w:fldChar w:fldCharType="begin"/>
      </w:r>
      <w:r w:rsidR="0049047E">
        <w:instrText xml:space="preserve"> DOCPROPERTY  "Source Code"  \* MERGEFORMAT </w:instrText>
      </w:r>
      <w:r w:rsidR="0049047E">
        <w:fldChar w:fldCharType="separate"/>
      </w:r>
      <w:r w:rsidR="008956C4">
        <w:t>https://github.com/usnistgov/sctools</w:t>
      </w:r>
      <w:r w:rsidR="0049047E">
        <w:fldChar w:fldCharType="end"/>
      </w:r>
      <w:r w:rsidR="0071008F">
        <w:t>.</w:t>
      </w:r>
    </w:p>
    <w:p w14:paraId="3B600E94" w14:textId="00E53EE2"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in response to public 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rsidR="00A3153A">
        <w:t>,</w:t>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8"/>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r w:rsidR="0049047E">
        <w:fldChar w:fldCharType="begin"/>
      </w:r>
      <w:r w:rsidR="0049047E">
        <w:instrText xml:space="preserve"> DOCPROPERTY  "Source Code"  \* MERGEFORMAT </w:instrText>
      </w:r>
      <w:r w:rsidR="0049047E">
        <w:fldChar w:fldCharType="separate"/>
      </w:r>
      <w:r w:rsidR="008956C4">
        <w:t>https://github.com/usnistgov/sctools</w:t>
      </w:r>
      <w:r w:rsidR="0049047E">
        <w:fldChar w:fldCharType="end"/>
      </w:r>
      <w:r>
        <w:t xml:space="preserve">. For questions about the code, or about Baseline Tailor in general, please email the point of contact listed on the Baseline Tailor information page at </w:t>
      </w:r>
      <w:r w:rsidR="0049047E">
        <w:fldChar w:fldCharType="begin"/>
      </w:r>
      <w:r w:rsidR="0049047E">
        <w:instrText xml:space="preserve"> DOCPROPERTY  "Landing Page"  \* MERGEFORMAT </w:instrText>
      </w:r>
      <w:r w:rsidR="0049047E">
        <w:fldChar w:fldCharType="separate"/>
      </w:r>
      <w:r w:rsidR="008956C4">
        <w:t>http://www.nist.gov/el/msid/baselinetailor.cfm</w:t>
      </w:r>
      <w:r w:rsidR="0049047E">
        <w:fldChar w:fldCharType="end"/>
      </w:r>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84" w:name="_Toc448321955"/>
      <w:r>
        <w:lastRenderedPageBreak/>
        <w:t>References</w:t>
      </w:r>
      <w:bookmarkEnd w:id="84"/>
    </w:p>
    <w:p w14:paraId="54B06701" w14:textId="77777777" w:rsidR="00D676FB" w:rsidRPr="00D676FB" w:rsidRDefault="00B537BC" w:rsidP="00D676FB">
      <w:pPr>
        <w:pStyle w:val="Bibliography"/>
      </w:pPr>
      <w:r>
        <w:fldChar w:fldCharType="begin"/>
      </w:r>
      <w:r w:rsidR="00D676FB">
        <w:instrText xml:space="preserve"> ADDIN ZOTERO_BIBL {"custom":[]} CSL_BIBLIOGRAPHY </w:instrText>
      </w:r>
      <w:r>
        <w:fldChar w:fldCharType="separate"/>
      </w:r>
      <w:r w:rsidR="00D676FB" w:rsidRPr="00D676FB">
        <w:t>[1]</w:t>
      </w:r>
      <w:r w:rsidR="00D676FB" w:rsidRPr="00D676FB">
        <w:tab/>
        <w:t>National Institute of Standards and Technology (NIST) and United States of America, “Framework for Improving Critical Infrastructure Cybersecurity,” 2014.</w:t>
      </w:r>
    </w:p>
    <w:p w14:paraId="0E6C6B21" w14:textId="77777777" w:rsidR="00D676FB" w:rsidRPr="00D676FB" w:rsidRDefault="00D676FB" w:rsidP="00D676FB">
      <w:pPr>
        <w:pStyle w:val="Bibliography"/>
      </w:pPr>
      <w:r w:rsidRPr="00D676FB">
        <w:t>[2]</w:t>
      </w:r>
      <w:r w:rsidRPr="00D676FB">
        <w:tab/>
        <w:t>Joint Task Force Transformation Initiative, “Security and Privacy Controls for Federal Information Systems and Organizations,” National Institute of Standards and Technology, NIST SP 800-53r4, Apr. 2013.</w:t>
      </w:r>
    </w:p>
    <w:p w14:paraId="70569BB0" w14:textId="77777777" w:rsidR="00D676FB" w:rsidRPr="00D676FB" w:rsidRDefault="00D676FB" w:rsidP="00D676FB">
      <w:pPr>
        <w:pStyle w:val="Bibliography"/>
      </w:pPr>
      <w:r w:rsidRPr="00D676FB">
        <w:t>[3]</w:t>
      </w:r>
      <w:r w:rsidRPr="00D676FB">
        <w:tab/>
        <w:t xml:space="preserve">“Extensible Markup Language (XML) 1.0 (Fifth Edition),” </w:t>
      </w:r>
      <w:r w:rsidRPr="00D676FB">
        <w:rPr>
          <w:i/>
          <w:iCs/>
        </w:rPr>
        <w:t>W3C Recommendation</w:t>
      </w:r>
      <w:r w:rsidRPr="00D676FB">
        <w:t>, 26-Nov-2008. [Online]. Available: http://www.w3.org/TR/xml/.</w:t>
      </w:r>
    </w:p>
    <w:p w14:paraId="459FB2D0" w14:textId="77777777" w:rsidR="00D676FB" w:rsidRPr="00D676FB" w:rsidRDefault="00D676FB" w:rsidP="00D676FB">
      <w:pPr>
        <w:pStyle w:val="Bibliography"/>
      </w:pPr>
      <w:r w:rsidRPr="00D676FB">
        <w:t>[4]</w:t>
      </w:r>
      <w:r w:rsidRPr="00D676FB">
        <w:tab/>
        <w:t xml:space="preserve">K. Stouffer, V. Pillitteri, S. Lightman, M. Abrams, and A. Hahn, “Guide to Industrial Control Systems (ICS) Security,” </w:t>
      </w:r>
      <w:r w:rsidRPr="00D676FB">
        <w:rPr>
          <w:i/>
          <w:iCs/>
        </w:rPr>
        <w:t>NIST Special Publication 800-82 Revision 2</w:t>
      </w:r>
      <w:r w:rsidRPr="00D676FB">
        <w:t>, May 2015.</w:t>
      </w:r>
    </w:p>
    <w:p w14:paraId="1A9BA36A" w14:textId="77777777" w:rsidR="00D676FB" w:rsidRPr="00D676FB" w:rsidRDefault="00D676FB" w:rsidP="00D676FB">
      <w:pPr>
        <w:pStyle w:val="Bibliography"/>
      </w:pPr>
      <w:r w:rsidRPr="00D676FB">
        <w:t>[5]</w:t>
      </w:r>
      <w:r w:rsidRPr="00D676FB">
        <w:tab/>
        <w:t xml:space="preserve">A. Mesbah and A. van Deursen, “Migrating Multi-page Web Applications to Single-page AJAX Interfaces,” </w:t>
      </w:r>
      <w:r w:rsidRPr="00D676FB">
        <w:rPr>
          <w:i/>
          <w:iCs/>
        </w:rPr>
        <w:t>11th European Conference on Software Maintenance and Reengineering, 2007</w:t>
      </w:r>
      <w:r w:rsidRPr="00D676FB">
        <w:t>, pp. 181–190, Mar. 2007.</w:t>
      </w:r>
    </w:p>
    <w:p w14:paraId="5FD8E8C8" w14:textId="77777777" w:rsidR="00D676FB" w:rsidRPr="00D676FB" w:rsidRDefault="00D676FB" w:rsidP="00D676FB">
      <w:pPr>
        <w:pStyle w:val="Bibliography"/>
      </w:pPr>
      <w:r w:rsidRPr="00D676FB">
        <w:t>[6]</w:t>
      </w:r>
      <w:r w:rsidRPr="00D676FB">
        <w:tab/>
        <w:t>“ECMAScript 2015 Language Specification,” Ecma International, Standard ECMA-262, Jun. 2015.</w:t>
      </w:r>
    </w:p>
    <w:p w14:paraId="1F67213E" w14:textId="77777777" w:rsidR="00D676FB" w:rsidRPr="00D676FB" w:rsidRDefault="00D676FB" w:rsidP="00D676FB">
      <w:pPr>
        <w:pStyle w:val="Bibliography"/>
      </w:pPr>
      <w:r w:rsidRPr="00D676FB">
        <w:t>[7]</w:t>
      </w:r>
      <w:r w:rsidRPr="00D676FB">
        <w:tab/>
        <w:t>“Hypertext Transfer Protocol - HTTP/1.1,” Internet Engineering Task Force, RFC 2616, Jun. 1999.</w:t>
      </w:r>
    </w:p>
    <w:p w14:paraId="5273002B" w14:textId="77777777" w:rsidR="00D676FB" w:rsidRPr="00D676FB" w:rsidRDefault="00D676FB" w:rsidP="00D676FB">
      <w:pPr>
        <w:pStyle w:val="Bibliography"/>
      </w:pPr>
      <w:r w:rsidRPr="00D676FB">
        <w:t>[8]</w:t>
      </w:r>
      <w:r w:rsidRPr="00D676FB">
        <w:tab/>
        <w:t>“NVD - 800-53.” [Online]. Available: https://web.nvd.nist.gov/view/800-53/home.</w:t>
      </w:r>
    </w:p>
    <w:p w14:paraId="20DA57C0" w14:textId="77777777" w:rsidR="00D676FB" w:rsidRPr="00D676FB" w:rsidRDefault="00D676FB" w:rsidP="00D676FB">
      <w:pPr>
        <w:pStyle w:val="Bibliography"/>
      </w:pPr>
      <w:r w:rsidRPr="00D676FB">
        <w:t>[9]</w:t>
      </w:r>
      <w:r w:rsidRPr="00D676FB">
        <w:tab/>
        <w:t xml:space="preserve">“XSL Transformations (XSLT) Version 1.0,” </w:t>
      </w:r>
      <w:r w:rsidRPr="00D676FB">
        <w:rPr>
          <w:i/>
          <w:iCs/>
        </w:rPr>
        <w:t>W3C Recommendation</w:t>
      </w:r>
      <w:r w:rsidRPr="00D676FB">
        <w:t>, 16-Nov-1999. [Online]. Available: http://www.w3.org/TR/xslt.</w:t>
      </w:r>
    </w:p>
    <w:p w14:paraId="73652A54" w14:textId="77777777" w:rsidR="00D676FB" w:rsidRPr="00D676FB" w:rsidRDefault="00D676FB" w:rsidP="00D676FB">
      <w:pPr>
        <w:pStyle w:val="Bibliography"/>
      </w:pPr>
      <w:r w:rsidRPr="00D676FB">
        <w:t>[10]</w:t>
      </w:r>
      <w:r w:rsidRPr="00D676FB">
        <w:tab/>
        <w:t>“NIST Computer Security Publications - Drafts.” [Online]. Available: http://csrc.nist.gov/publications/PubsDrafts.html#800-53r5. [Accessed: 01-Apr-2016].</w:t>
      </w:r>
    </w:p>
    <w:p w14:paraId="0B15C098" w14:textId="77777777" w:rsidR="00D676FB" w:rsidRPr="00D676FB" w:rsidRDefault="00D676FB" w:rsidP="00D676FB">
      <w:pPr>
        <w:pStyle w:val="Bibliography"/>
      </w:pPr>
      <w:r w:rsidRPr="00D676FB">
        <w:t>[11]</w:t>
      </w:r>
      <w:r w:rsidRPr="00D676FB">
        <w:tab/>
        <w:t>“RFI - Framework for Reducing Cyber Risks to Critical Infrastructure.” [Online]. Available: http://csrc.nist.gov/cyberframework/rfi_comments_02_09_16.html. [Accessed: 01-Apr-2016].</w:t>
      </w:r>
    </w:p>
    <w:p w14:paraId="5C8A463B" w14:textId="77777777" w:rsidR="00D676FB" w:rsidRPr="00D676FB" w:rsidRDefault="00D676FB" w:rsidP="00D676FB">
      <w:pPr>
        <w:pStyle w:val="Bibliography"/>
      </w:pPr>
      <w:r w:rsidRPr="00D676FB">
        <w:t>[12]</w:t>
      </w:r>
      <w:r w:rsidRPr="00D676FB">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3FB53C6C"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D4DA5" w14:textId="77777777" w:rsidR="0049047E" w:rsidRDefault="0049047E" w:rsidP="007B0E77">
      <w:pPr>
        <w:spacing w:after="0" w:line="240" w:lineRule="auto"/>
      </w:pPr>
      <w:r>
        <w:separator/>
      </w:r>
    </w:p>
  </w:endnote>
  <w:endnote w:type="continuationSeparator" w:id="0">
    <w:p w14:paraId="7A3340B5" w14:textId="77777777" w:rsidR="0049047E" w:rsidRDefault="0049047E"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180019"/>
      <w:docPartObj>
        <w:docPartGallery w:val="Page Numbers (Bottom of Page)"/>
        <w:docPartUnique/>
      </w:docPartObj>
    </w:sdtPr>
    <w:sdtEndPr>
      <w:rPr>
        <w:noProof/>
      </w:rPr>
    </w:sdtEndPr>
    <w:sdtContent>
      <w:p w14:paraId="609C3FE9" w14:textId="68F4C011" w:rsidR="001F663E" w:rsidRDefault="001F663E">
        <w:pPr>
          <w:pStyle w:val="Footer"/>
          <w:jc w:val="center"/>
        </w:pPr>
        <w:r>
          <w:fldChar w:fldCharType="begin"/>
        </w:r>
        <w:r>
          <w:instrText xml:space="preserve"> PAGE   \* MERGEFORMAT </w:instrText>
        </w:r>
        <w:r>
          <w:fldChar w:fldCharType="separate"/>
        </w:r>
        <w:r w:rsidR="009953C2">
          <w:rPr>
            <w:noProof/>
          </w:rPr>
          <w:t>i</w:t>
        </w:r>
        <w:r>
          <w:rPr>
            <w:noProof/>
          </w:rPr>
          <w:fldChar w:fldCharType="end"/>
        </w:r>
      </w:p>
    </w:sdtContent>
  </w:sdt>
  <w:p w14:paraId="25EA1AB3" w14:textId="77777777" w:rsidR="00E0667F" w:rsidRDefault="00E066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760635"/>
      <w:docPartObj>
        <w:docPartGallery w:val="Page Numbers (Bottom of Page)"/>
        <w:docPartUnique/>
      </w:docPartObj>
    </w:sdtPr>
    <w:sdtEndPr>
      <w:rPr>
        <w:noProof/>
      </w:rPr>
    </w:sdtEndPr>
    <w:sdtContent>
      <w:p w14:paraId="47419C0E" w14:textId="7A1C010D" w:rsidR="009953C2" w:rsidRDefault="009953C2">
        <w:pPr>
          <w:pStyle w:val="Footer"/>
          <w:jc w:val="center"/>
        </w:pPr>
        <w:r>
          <w:fldChar w:fldCharType="begin"/>
        </w:r>
        <w:r>
          <w:instrText xml:space="preserve"> PAGE   \* MERGEFORMAT </w:instrText>
        </w:r>
        <w:r>
          <w:fldChar w:fldCharType="separate"/>
        </w:r>
        <w:r w:rsidR="00B61215">
          <w:rPr>
            <w:noProof/>
          </w:rPr>
          <w:t>ii</w:t>
        </w:r>
        <w:r>
          <w:rPr>
            <w:noProof/>
          </w:rPr>
          <w:fldChar w:fldCharType="end"/>
        </w:r>
      </w:p>
    </w:sdtContent>
  </w:sdt>
  <w:p w14:paraId="3B0C9A21" w14:textId="77777777" w:rsidR="009953C2" w:rsidRDefault="009953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288F26EB" w:rsidR="00E0667F" w:rsidRDefault="00E0667F">
        <w:pPr>
          <w:pStyle w:val="Footer"/>
          <w:jc w:val="center"/>
        </w:pPr>
        <w:r>
          <w:fldChar w:fldCharType="begin"/>
        </w:r>
        <w:r>
          <w:instrText xml:space="preserve"> PAGE   \* MERGEFORMAT </w:instrText>
        </w:r>
        <w:r>
          <w:fldChar w:fldCharType="separate"/>
        </w:r>
        <w:r w:rsidR="00B61215">
          <w:rPr>
            <w:noProof/>
          </w:rPr>
          <w:t>20</w:t>
        </w:r>
        <w:r>
          <w:rPr>
            <w:noProof/>
          </w:rPr>
          <w:fldChar w:fldCharType="end"/>
        </w:r>
      </w:p>
    </w:sdtContent>
  </w:sdt>
  <w:p w14:paraId="710DE91C" w14:textId="77777777" w:rsidR="00E0667F" w:rsidRDefault="00E06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EBB7E" w14:textId="77777777" w:rsidR="0049047E" w:rsidRDefault="0049047E" w:rsidP="007B0E77">
      <w:pPr>
        <w:spacing w:after="0" w:line="240" w:lineRule="auto"/>
      </w:pPr>
      <w:r>
        <w:separator/>
      </w:r>
    </w:p>
  </w:footnote>
  <w:footnote w:type="continuationSeparator" w:id="0">
    <w:p w14:paraId="1E458A8F" w14:textId="77777777" w:rsidR="0049047E" w:rsidRDefault="0049047E" w:rsidP="007B0E77">
      <w:pPr>
        <w:spacing w:after="0" w:line="240" w:lineRule="auto"/>
      </w:pPr>
      <w:r>
        <w:continuationSeparator/>
      </w:r>
    </w:p>
  </w:footnote>
  <w:footnote w:id="1">
    <w:p w14:paraId="7762FBAA" w14:textId="35FF923E" w:rsidR="00E0667F" w:rsidRDefault="00E0667F">
      <w:pPr>
        <w:pStyle w:val="FootnoteText"/>
      </w:pPr>
      <w:r>
        <w:rPr>
          <w:rStyle w:val="FootnoteReference"/>
        </w:rPr>
        <w:footnoteRef/>
      </w:r>
      <w:r>
        <w:t xml:space="preserve"> For example, Baseline Tailor runs on a computer running Windows 7 in both Chrome version 49 and Firefox version 45.</w:t>
      </w:r>
    </w:p>
  </w:footnote>
  <w:footnote w:id="2">
    <w:p w14:paraId="47013DB6" w14:textId="41F89C9D" w:rsidR="00E0667F" w:rsidRDefault="00E0667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3">
    <w:p w14:paraId="2CD261A4" w14:textId="37B2396F" w:rsidR="00E0667F" w:rsidRDefault="00E0667F">
      <w:pPr>
        <w:pStyle w:val="FootnoteText"/>
      </w:pPr>
      <w:r>
        <w:rPr>
          <w:rStyle w:val="FootnoteReference"/>
        </w:rPr>
        <w:footnoteRef/>
      </w:r>
      <w:r>
        <w:t xml:space="preserve"> This button appears only if the NIST SP 800-82 overlay box in the preferences dialog is checked.</w:t>
      </w:r>
    </w:p>
  </w:footnote>
  <w:footnote w:id="4">
    <w:p w14:paraId="2510D2A1" w14:textId="2A071783" w:rsidR="00E0667F" w:rsidRDefault="00E0667F">
      <w:pPr>
        <w:pStyle w:val="FootnoteText"/>
      </w:pPr>
      <w:r>
        <w:rPr>
          <w:rStyle w:val="FootnoteReference"/>
        </w:rPr>
        <w:footnoteRef/>
      </w:r>
      <w:r>
        <w:t xml:space="preserve"> This button appears only if the Security Control Editor tab box in the preferences dialog is checked.</w:t>
      </w:r>
    </w:p>
  </w:footnote>
  <w:footnote w:id="5">
    <w:p w14:paraId="196927FB" w14:textId="2E84D45F" w:rsidR="00E0667F" w:rsidRDefault="00E0667F">
      <w:pPr>
        <w:pStyle w:val="FootnoteText"/>
      </w:pPr>
      <w:r>
        <w:rPr>
          <w:rStyle w:val="FootnoteReference"/>
        </w:rPr>
        <w:footnoteRef/>
      </w:r>
      <w:r>
        <w:t xml:space="preserve"> This workflow is a suggestion only and does not preclude other possibilities.</w:t>
      </w:r>
    </w:p>
  </w:footnote>
  <w:footnote w:id="6">
    <w:p w14:paraId="56B9CA05" w14:textId="006F6E1E" w:rsidR="00E0667F" w:rsidRDefault="00E0667F" w:rsidP="0022596F">
      <w:pPr>
        <w:pStyle w:val="FootnoteText"/>
      </w:pPr>
      <w:r>
        <w:rPr>
          <w:rStyle w:val="FootnoteReference"/>
        </w:rPr>
        <w:footnoteRef/>
      </w:r>
      <w:r>
        <w:t xml:space="preserve"> IA-3 is not in the low baseline because NIST SP 800-53 assumes that low-impact systems are unlikely to have a need to connect directly to devices external to the organization.</w:t>
      </w:r>
    </w:p>
  </w:footnote>
  <w:footnote w:id="7">
    <w:p w14:paraId="59423B37" w14:textId="77777777" w:rsidR="00E0667F" w:rsidRDefault="00E0667F"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8">
    <w:p w14:paraId="455BE35C" w14:textId="7C744D9C" w:rsidR="00E0667F" w:rsidRDefault="00E0667F">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9E7065"/>
    <w:multiLevelType w:val="hybridMultilevel"/>
    <w:tmpl w:val="62D4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6DC6426"/>
    <w:multiLevelType w:val="hybridMultilevel"/>
    <w:tmpl w:val="B810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5"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BB1DC3"/>
    <w:multiLevelType w:val="hybridMultilevel"/>
    <w:tmpl w:val="FB42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0D1FE7"/>
    <w:multiLevelType w:val="hybridMultilevel"/>
    <w:tmpl w:val="268A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2"/>
  </w:num>
  <w:num w:numId="4">
    <w:abstractNumId w:val="15"/>
  </w:num>
  <w:num w:numId="5">
    <w:abstractNumId w:val="19"/>
  </w:num>
  <w:num w:numId="6">
    <w:abstractNumId w:val="23"/>
  </w:num>
  <w:num w:numId="7">
    <w:abstractNumId w:val="17"/>
  </w:num>
  <w:num w:numId="8">
    <w:abstractNumId w:val="5"/>
  </w:num>
  <w:num w:numId="9">
    <w:abstractNumId w:val="7"/>
  </w:num>
  <w:num w:numId="10">
    <w:abstractNumId w:val="24"/>
  </w:num>
  <w:num w:numId="11">
    <w:abstractNumId w:val="4"/>
  </w:num>
  <w:num w:numId="12">
    <w:abstractNumId w:val="21"/>
  </w:num>
  <w:num w:numId="13">
    <w:abstractNumId w:val="3"/>
  </w:num>
  <w:num w:numId="14">
    <w:abstractNumId w:val="9"/>
  </w:num>
  <w:num w:numId="15">
    <w:abstractNumId w:val="0"/>
  </w:num>
  <w:num w:numId="16">
    <w:abstractNumId w:val="20"/>
  </w:num>
  <w:num w:numId="17">
    <w:abstractNumId w:val="14"/>
  </w:num>
  <w:num w:numId="18">
    <w:abstractNumId w:val="25"/>
  </w:num>
  <w:num w:numId="19">
    <w:abstractNumId w:val="18"/>
  </w:num>
  <w:num w:numId="20">
    <w:abstractNumId w:val="6"/>
  </w:num>
  <w:num w:numId="21">
    <w:abstractNumId w:val="1"/>
  </w:num>
  <w:num w:numId="22">
    <w:abstractNumId w:val="13"/>
  </w:num>
  <w:num w:numId="23">
    <w:abstractNumId w:val="8"/>
  </w:num>
  <w:num w:numId="24">
    <w:abstractNumId w:val="2"/>
  </w:num>
  <w:num w:numId="25">
    <w:abstractNumId w:val="11"/>
  </w:num>
  <w:num w:numId="26">
    <w:abstractNumId w:val="16"/>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2B65"/>
    <w:rsid w:val="00007349"/>
    <w:rsid w:val="00007D04"/>
    <w:rsid w:val="000109BB"/>
    <w:rsid w:val="0001160C"/>
    <w:rsid w:val="000158F8"/>
    <w:rsid w:val="00016350"/>
    <w:rsid w:val="00017717"/>
    <w:rsid w:val="00022DD6"/>
    <w:rsid w:val="00031786"/>
    <w:rsid w:val="00031CBE"/>
    <w:rsid w:val="00034917"/>
    <w:rsid w:val="00035C4A"/>
    <w:rsid w:val="000409AE"/>
    <w:rsid w:val="00040E0B"/>
    <w:rsid w:val="000461B1"/>
    <w:rsid w:val="0004792E"/>
    <w:rsid w:val="00047A8C"/>
    <w:rsid w:val="0005367B"/>
    <w:rsid w:val="00057873"/>
    <w:rsid w:val="00057CCA"/>
    <w:rsid w:val="00060D54"/>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A4E41"/>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5685"/>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31C1"/>
    <w:rsid w:val="001451F3"/>
    <w:rsid w:val="00150D4A"/>
    <w:rsid w:val="00157B83"/>
    <w:rsid w:val="00162F67"/>
    <w:rsid w:val="001638CB"/>
    <w:rsid w:val="001673C8"/>
    <w:rsid w:val="00167559"/>
    <w:rsid w:val="001704BA"/>
    <w:rsid w:val="00175EF7"/>
    <w:rsid w:val="0018417A"/>
    <w:rsid w:val="001906E2"/>
    <w:rsid w:val="00190CD3"/>
    <w:rsid w:val="001927F2"/>
    <w:rsid w:val="001959E4"/>
    <w:rsid w:val="00197E1E"/>
    <w:rsid w:val="001A0B29"/>
    <w:rsid w:val="001A4616"/>
    <w:rsid w:val="001A573B"/>
    <w:rsid w:val="001A6CE6"/>
    <w:rsid w:val="001B1BEB"/>
    <w:rsid w:val="001C18D4"/>
    <w:rsid w:val="001C788B"/>
    <w:rsid w:val="001D3970"/>
    <w:rsid w:val="001D45A8"/>
    <w:rsid w:val="001D55E3"/>
    <w:rsid w:val="001D5A6A"/>
    <w:rsid w:val="001E1D31"/>
    <w:rsid w:val="001E34DE"/>
    <w:rsid w:val="001E5E17"/>
    <w:rsid w:val="001F0979"/>
    <w:rsid w:val="001F663E"/>
    <w:rsid w:val="0020120A"/>
    <w:rsid w:val="002033C0"/>
    <w:rsid w:val="00204F74"/>
    <w:rsid w:val="002056B0"/>
    <w:rsid w:val="002068F0"/>
    <w:rsid w:val="00212A92"/>
    <w:rsid w:val="002158FF"/>
    <w:rsid w:val="00217F56"/>
    <w:rsid w:val="0022596F"/>
    <w:rsid w:val="002263C5"/>
    <w:rsid w:val="0022705C"/>
    <w:rsid w:val="002308D9"/>
    <w:rsid w:val="00230C1B"/>
    <w:rsid w:val="00230D36"/>
    <w:rsid w:val="00235FBA"/>
    <w:rsid w:val="002411EE"/>
    <w:rsid w:val="00243275"/>
    <w:rsid w:val="002468EB"/>
    <w:rsid w:val="00250901"/>
    <w:rsid w:val="002523BA"/>
    <w:rsid w:val="00253F33"/>
    <w:rsid w:val="00270336"/>
    <w:rsid w:val="0027047B"/>
    <w:rsid w:val="00270F31"/>
    <w:rsid w:val="0027254A"/>
    <w:rsid w:val="002735E3"/>
    <w:rsid w:val="00277B13"/>
    <w:rsid w:val="00277C63"/>
    <w:rsid w:val="00281EDF"/>
    <w:rsid w:val="00293E00"/>
    <w:rsid w:val="00293FD7"/>
    <w:rsid w:val="00295D4B"/>
    <w:rsid w:val="00296225"/>
    <w:rsid w:val="0029783E"/>
    <w:rsid w:val="002A00D4"/>
    <w:rsid w:val="002A3F16"/>
    <w:rsid w:val="002A7F43"/>
    <w:rsid w:val="002B008E"/>
    <w:rsid w:val="002B34B9"/>
    <w:rsid w:val="002B65D9"/>
    <w:rsid w:val="002B6D6D"/>
    <w:rsid w:val="002C1394"/>
    <w:rsid w:val="002C32C3"/>
    <w:rsid w:val="002C7DC9"/>
    <w:rsid w:val="002C7FE2"/>
    <w:rsid w:val="002D00FC"/>
    <w:rsid w:val="002D2F7A"/>
    <w:rsid w:val="002E17E7"/>
    <w:rsid w:val="002E596D"/>
    <w:rsid w:val="002E6BD6"/>
    <w:rsid w:val="002F0AFB"/>
    <w:rsid w:val="002F4856"/>
    <w:rsid w:val="002F4BD7"/>
    <w:rsid w:val="002F699D"/>
    <w:rsid w:val="00324A75"/>
    <w:rsid w:val="00324F40"/>
    <w:rsid w:val="0032716F"/>
    <w:rsid w:val="00330933"/>
    <w:rsid w:val="00330BB7"/>
    <w:rsid w:val="0033218E"/>
    <w:rsid w:val="00335EC4"/>
    <w:rsid w:val="0033699A"/>
    <w:rsid w:val="00337EDD"/>
    <w:rsid w:val="00340A91"/>
    <w:rsid w:val="003418FC"/>
    <w:rsid w:val="00343BC6"/>
    <w:rsid w:val="003458CE"/>
    <w:rsid w:val="00352195"/>
    <w:rsid w:val="00353463"/>
    <w:rsid w:val="00353B20"/>
    <w:rsid w:val="00355934"/>
    <w:rsid w:val="003566B3"/>
    <w:rsid w:val="00356D5D"/>
    <w:rsid w:val="00357C28"/>
    <w:rsid w:val="00363097"/>
    <w:rsid w:val="00370068"/>
    <w:rsid w:val="00371BF1"/>
    <w:rsid w:val="003725B2"/>
    <w:rsid w:val="00372F8B"/>
    <w:rsid w:val="00375A62"/>
    <w:rsid w:val="00387FA5"/>
    <w:rsid w:val="003905B2"/>
    <w:rsid w:val="0039448C"/>
    <w:rsid w:val="00397090"/>
    <w:rsid w:val="003974D9"/>
    <w:rsid w:val="00397942"/>
    <w:rsid w:val="00397B9A"/>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45A"/>
    <w:rsid w:val="003C6C94"/>
    <w:rsid w:val="003C753B"/>
    <w:rsid w:val="003D1985"/>
    <w:rsid w:val="003D2C45"/>
    <w:rsid w:val="003E05AB"/>
    <w:rsid w:val="003E2819"/>
    <w:rsid w:val="003E5628"/>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499F"/>
    <w:rsid w:val="00446ADA"/>
    <w:rsid w:val="00450FF4"/>
    <w:rsid w:val="00453FDD"/>
    <w:rsid w:val="004571FA"/>
    <w:rsid w:val="00466E15"/>
    <w:rsid w:val="0048232B"/>
    <w:rsid w:val="0049047E"/>
    <w:rsid w:val="00494539"/>
    <w:rsid w:val="00494736"/>
    <w:rsid w:val="00497E15"/>
    <w:rsid w:val="004A09BF"/>
    <w:rsid w:val="004A09DD"/>
    <w:rsid w:val="004A577F"/>
    <w:rsid w:val="004A71A8"/>
    <w:rsid w:val="004B1A75"/>
    <w:rsid w:val="004B2AB1"/>
    <w:rsid w:val="004B2C1E"/>
    <w:rsid w:val="004B38F4"/>
    <w:rsid w:val="004B3D0D"/>
    <w:rsid w:val="004B6641"/>
    <w:rsid w:val="004C3308"/>
    <w:rsid w:val="004C3B4C"/>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4F7C57"/>
    <w:rsid w:val="00505E6E"/>
    <w:rsid w:val="00507392"/>
    <w:rsid w:val="00511734"/>
    <w:rsid w:val="0051540A"/>
    <w:rsid w:val="00522318"/>
    <w:rsid w:val="00522C5F"/>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7704E"/>
    <w:rsid w:val="0058611E"/>
    <w:rsid w:val="00591574"/>
    <w:rsid w:val="00592DA5"/>
    <w:rsid w:val="00597ED9"/>
    <w:rsid w:val="005A2023"/>
    <w:rsid w:val="005A3726"/>
    <w:rsid w:val="005A3729"/>
    <w:rsid w:val="005A42BB"/>
    <w:rsid w:val="005A4AB8"/>
    <w:rsid w:val="005A4F24"/>
    <w:rsid w:val="005A731E"/>
    <w:rsid w:val="005A793F"/>
    <w:rsid w:val="005B0169"/>
    <w:rsid w:val="005B4E9A"/>
    <w:rsid w:val="005B5E1F"/>
    <w:rsid w:val="005C36F8"/>
    <w:rsid w:val="005D0C7A"/>
    <w:rsid w:val="005D4021"/>
    <w:rsid w:val="005D5CE0"/>
    <w:rsid w:val="005E3A85"/>
    <w:rsid w:val="005E49D3"/>
    <w:rsid w:val="005E5B38"/>
    <w:rsid w:val="005E77A1"/>
    <w:rsid w:val="005F35A7"/>
    <w:rsid w:val="005F3A3D"/>
    <w:rsid w:val="005F7754"/>
    <w:rsid w:val="00601D91"/>
    <w:rsid w:val="0060489B"/>
    <w:rsid w:val="006066FD"/>
    <w:rsid w:val="0060765D"/>
    <w:rsid w:val="00620A0E"/>
    <w:rsid w:val="0062305F"/>
    <w:rsid w:val="006235EF"/>
    <w:rsid w:val="00631704"/>
    <w:rsid w:val="00633FD6"/>
    <w:rsid w:val="00641C32"/>
    <w:rsid w:val="00642B0E"/>
    <w:rsid w:val="006432C9"/>
    <w:rsid w:val="00653658"/>
    <w:rsid w:val="00654AF3"/>
    <w:rsid w:val="006551C8"/>
    <w:rsid w:val="00664C43"/>
    <w:rsid w:val="00665441"/>
    <w:rsid w:val="00666553"/>
    <w:rsid w:val="00672C18"/>
    <w:rsid w:val="006772BC"/>
    <w:rsid w:val="00686B67"/>
    <w:rsid w:val="0069038F"/>
    <w:rsid w:val="00693DAE"/>
    <w:rsid w:val="006A1312"/>
    <w:rsid w:val="006A4CF6"/>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2399"/>
    <w:rsid w:val="006F58E0"/>
    <w:rsid w:val="006F5B36"/>
    <w:rsid w:val="00702CA5"/>
    <w:rsid w:val="007072DF"/>
    <w:rsid w:val="0071008F"/>
    <w:rsid w:val="00714BA1"/>
    <w:rsid w:val="007158A3"/>
    <w:rsid w:val="00723E5F"/>
    <w:rsid w:val="00725319"/>
    <w:rsid w:val="00730BAE"/>
    <w:rsid w:val="00731962"/>
    <w:rsid w:val="00732141"/>
    <w:rsid w:val="00735999"/>
    <w:rsid w:val="00736C36"/>
    <w:rsid w:val="00736D4C"/>
    <w:rsid w:val="00737DF1"/>
    <w:rsid w:val="00746A7A"/>
    <w:rsid w:val="0075014B"/>
    <w:rsid w:val="00752B01"/>
    <w:rsid w:val="0075356F"/>
    <w:rsid w:val="00765E97"/>
    <w:rsid w:val="007660EE"/>
    <w:rsid w:val="00770864"/>
    <w:rsid w:val="007731E8"/>
    <w:rsid w:val="007770A6"/>
    <w:rsid w:val="00777295"/>
    <w:rsid w:val="00780BE4"/>
    <w:rsid w:val="00782877"/>
    <w:rsid w:val="00790E6E"/>
    <w:rsid w:val="007913B7"/>
    <w:rsid w:val="00795F70"/>
    <w:rsid w:val="007A15A6"/>
    <w:rsid w:val="007A2218"/>
    <w:rsid w:val="007A502B"/>
    <w:rsid w:val="007A6545"/>
    <w:rsid w:val="007A7049"/>
    <w:rsid w:val="007B0E77"/>
    <w:rsid w:val="007B1899"/>
    <w:rsid w:val="007B2E7C"/>
    <w:rsid w:val="007B4554"/>
    <w:rsid w:val="007B7743"/>
    <w:rsid w:val="007C3D5E"/>
    <w:rsid w:val="007C40C8"/>
    <w:rsid w:val="007D14D4"/>
    <w:rsid w:val="007E4DBC"/>
    <w:rsid w:val="007E50DB"/>
    <w:rsid w:val="007E6684"/>
    <w:rsid w:val="007F078B"/>
    <w:rsid w:val="007F096D"/>
    <w:rsid w:val="007F2121"/>
    <w:rsid w:val="007F225B"/>
    <w:rsid w:val="007F3984"/>
    <w:rsid w:val="007F5BB1"/>
    <w:rsid w:val="00803C73"/>
    <w:rsid w:val="00811D08"/>
    <w:rsid w:val="008121C7"/>
    <w:rsid w:val="00812F65"/>
    <w:rsid w:val="00816B58"/>
    <w:rsid w:val="00822CB1"/>
    <w:rsid w:val="00827F77"/>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87608"/>
    <w:rsid w:val="008900CF"/>
    <w:rsid w:val="00890AEA"/>
    <w:rsid w:val="00890D04"/>
    <w:rsid w:val="0089263C"/>
    <w:rsid w:val="00892730"/>
    <w:rsid w:val="008956C4"/>
    <w:rsid w:val="00896B5E"/>
    <w:rsid w:val="00897929"/>
    <w:rsid w:val="008A171A"/>
    <w:rsid w:val="008A6030"/>
    <w:rsid w:val="008C0CAF"/>
    <w:rsid w:val="008C18BA"/>
    <w:rsid w:val="008C33D6"/>
    <w:rsid w:val="008C3C7C"/>
    <w:rsid w:val="008C6945"/>
    <w:rsid w:val="008D04F0"/>
    <w:rsid w:val="008D09CB"/>
    <w:rsid w:val="008D102D"/>
    <w:rsid w:val="008D2001"/>
    <w:rsid w:val="008D5261"/>
    <w:rsid w:val="008E0586"/>
    <w:rsid w:val="008E0C2C"/>
    <w:rsid w:val="008E4335"/>
    <w:rsid w:val="008E64AA"/>
    <w:rsid w:val="008F4916"/>
    <w:rsid w:val="008F770A"/>
    <w:rsid w:val="0090195A"/>
    <w:rsid w:val="0090608D"/>
    <w:rsid w:val="00910E65"/>
    <w:rsid w:val="009202DE"/>
    <w:rsid w:val="009205CC"/>
    <w:rsid w:val="0092705E"/>
    <w:rsid w:val="00931411"/>
    <w:rsid w:val="00933596"/>
    <w:rsid w:val="00934067"/>
    <w:rsid w:val="009411DB"/>
    <w:rsid w:val="00947A8A"/>
    <w:rsid w:val="00957B0C"/>
    <w:rsid w:val="0096230E"/>
    <w:rsid w:val="0096516E"/>
    <w:rsid w:val="00966F63"/>
    <w:rsid w:val="00967512"/>
    <w:rsid w:val="009729C2"/>
    <w:rsid w:val="0097303B"/>
    <w:rsid w:val="00974B6B"/>
    <w:rsid w:val="009765F5"/>
    <w:rsid w:val="00976DF6"/>
    <w:rsid w:val="0098171A"/>
    <w:rsid w:val="00982926"/>
    <w:rsid w:val="00984DFD"/>
    <w:rsid w:val="00990178"/>
    <w:rsid w:val="00990375"/>
    <w:rsid w:val="009936DE"/>
    <w:rsid w:val="00994227"/>
    <w:rsid w:val="00994A4C"/>
    <w:rsid w:val="009953C2"/>
    <w:rsid w:val="00996B67"/>
    <w:rsid w:val="009A1D09"/>
    <w:rsid w:val="009A65FF"/>
    <w:rsid w:val="009A7976"/>
    <w:rsid w:val="009B4AB6"/>
    <w:rsid w:val="009B566B"/>
    <w:rsid w:val="009B7B5B"/>
    <w:rsid w:val="009D0156"/>
    <w:rsid w:val="009D15EB"/>
    <w:rsid w:val="009E3A99"/>
    <w:rsid w:val="009E5871"/>
    <w:rsid w:val="009F1F0E"/>
    <w:rsid w:val="009F2710"/>
    <w:rsid w:val="009F63A3"/>
    <w:rsid w:val="009F7F8A"/>
    <w:rsid w:val="00A000FE"/>
    <w:rsid w:val="00A0308E"/>
    <w:rsid w:val="00A034B7"/>
    <w:rsid w:val="00A06B42"/>
    <w:rsid w:val="00A070AF"/>
    <w:rsid w:val="00A104A6"/>
    <w:rsid w:val="00A20DAD"/>
    <w:rsid w:val="00A22BF7"/>
    <w:rsid w:val="00A305D9"/>
    <w:rsid w:val="00A30C86"/>
    <w:rsid w:val="00A3153A"/>
    <w:rsid w:val="00A32EF5"/>
    <w:rsid w:val="00A340AE"/>
    <w:rsid w:val="00A3533B"/>
    <w:rsid w:val="00A35ABD"/>
    <w:rsid w:val="00A36A1D"/>
    <w:rsid w:val="00A41E70"/>
    <w:rsid w:val="00A42405"/>
    <w:rsid w:val="00A51361"/>
    <w:rsid w:val="00A52649"/>
    <w:rsid w:val="00A556FB"/>
    <w:rsid w:val="00A56437"/>
    <w:rsid w:val="00A57BA3"/>
    <w:rsid w:val="00A63677"/>
    <w:rsid w:val="00A668F1"/>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380D"/>
    <w:rsid w:val="00AF51EE"/>
    <w:rsid w:val="00AF7D69"/>
    <w:rsid w:val="00B06935"/>
    <w:rsid w:val="00B10443"/>
    <w:rsid w:val="00B11575"/>
    <w:rsid w:val="00B148E4"/>
    <w:rsid w:val="00B14FE8"/>
    <w:rsid w:val="00B20C04"/>
    <w:rsid w:val="00B218FE"/>
    <w:rsid w:val="00B227E6"/>
    <w:rsid w:val="00B22A5F"/>
    <w:rsid w:val="00B26148"/>
    <w:rsid w:val="00B27B38"/>
    <w:rsid w:val="00B31A45"/>
    <w:rsid w:val="00B31D96"/>
    <w:rsid w:val="00B33095"/>
    <w:rsid w:val="00B35725"/>
    <w:rsid w:val="00B4247E"/>
    <w:rsid w:val="00B45985"/>
    <w:rsid w:val="00B506B3"/>
    <w:rsid w:val="00B50FD9"/>
    <w:rsid w:val="00B537BC"/>
    <w:rsid w:val="00B53C26"/>
    <w:rsid w:val="00B542F2"/>
    <w:rsid w:val="00B55795"/>
    <w:rsid w:val="00B55A44"/>
    <w:rsid w:val="00B55C21"/>
    <w:rsid w:val="00B55C64"/>
    <w:rsid w:val="00B57CE2"/>
    <w:rsid w:val="00B61215"/>
    <w:rsid w:val="00B626D7"/>
    <w:rsid w:val="00B628BF"/>
    <w:rsid w:val="00B64D47"/>
    <w:rsid w:val="00B71008"/>
    <w:rsid w:val="00B71522"/>
    <w:rsid w:val="00B72476"/>
    <w:rsid w:val="00B73250"/>
    <w:rsid w:val="00B7367A"/>
    <w:rsid w:val="00B76C9C"/>
    <w:rsid w:val="00B77881"/>
    <w:rsid w:val="00B77CD8"/>
    <w:rsid w:val="00B86962"/>
    <w:rsid w:val="00B94EC3"/>
    <w:rsid w:val="00B95436"/>
    <w:rsid w:val="00B96812"/>
    <w:rsid w:val="00BA1D45"/>
    <w:rsid w:val="00BA2CF1"/>
    <w:rsid w:val="00BA41D7"/>
    <w:rsid w:val="00BA52F4"/>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5CCB"/>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A"/>
    <w:rsid w:val="00CA4DEF"/>
    <w:rsid w:val="00CA5D34"/>
    <w:rsid w:val="00CB0E5D"/>
    <w:rsid w:val="00CB18CC"/>
    <w:rsid w:val="00CC2C79"/>
    <w:rsid w:val="00CC4BC8"/>
    <w:rsid w:val="00CC627F"/>
    <w:rsid w:val="00CC683D"/>
    <w:rsid w:val="00CC6DFE"/>
    <w:rsid w:val="00CC6EFE"/>
    <w:rsid w:val="00CD2097"/>
    <w:rsid w:val="00CD42F9"/>
    <w:rsid w:val="00CE376D"/>
    <w:rsid w:val="00CE4588"/>
    <w:rsid w:val="00CF3686"/>
    <w:rsid w:val="00CF5561"/>
    <w:rsid w:val="00CF5D48"/>
    <w:rsid w:val="00CF682C"/>
    <w:rsid w:val="00CF7157"/>
    <w:rsid w:val="00CF781B"/>
    <w:rsid w:val="00D020DF"/>
    <w:rsid w:val="00D10D70"/>
    <w:rsid w:val="00D1174D"/>
    <w:rsid w:val="00D1371A"/>
    <w:rsid w:val="00D15067"/>
    <w:rsid w:val="00D20699"/>
    <w:rsid w:val="00D21D04"/>
    <w:rsid w:val="00D225FF"/>
    <w:rsid w:val="00D25DAB"/>
    <w:rsid w:val="00D3426B"/>
    <w:rsid w:val="00D401A6"/>
    <w:rsid w:val="00D425ED"/>
    <w:rsid w:val="00D42F5B"/>
    <w:rsid w:val="00D43021"/>
    <w:rsid w:val="00D50E18"/>
    <w:rsid w:val="00D53A01"/>
    <w:rsid w:val="00D53A1F"/>
    <w:rsid w:val="00D56BD1"/>
    <w:rsid w:val="00D64069"/>
    <w:rsid w:val="00D66B78"/>
    <w:rsid w:val="00D676FB"/>
    <w:rsid w:val="00D74240"/>
    <w:rsid w:val="00D80BF4"/>
    <w:rsid w:val="00D81386"/>
    <w:rsid w:val="00D81EDA"/>
    <w:rsid w:val="00D83921"/>
    <w:rsid w:val="00D92493"/>
    <w:rsid w:val="00DB0DDE"/>
    <w:rsid w:val="00DB5F4C"/>
    <w:rsid w:val="00DC3145"/>
    <w:rsid w:val="00DC4A93"/>
    <w:rsid w:val="00DC6280"/>
    <w:rsid w:val="00DC7AF1"/>
    <w:rsid w:val="00DD3E68"/>
    <w:rsid w:val="00DD711A"/>
    <w:rsid w:val="00DE2B61"/>
    <w:rsid w:val="00DE38F3"/>
    <w:rsid w:val="00DE4686"/>
    <w:rsid w:val="00DF5C22"/>
    <w:rsid w:val="00DF62BB"/>
    <w:rsid w:val="00E032D8"/>
    <w:rsid w:val="00E04EBE"/>
    <w:rsid w:val="00E0625A"/>
    <w:rsid w:val="00E0667F"/>
    <w:rsid w:val="00E07A0B"/>
    <w:rsid w:val="00E07DE0"/>
    <w:rsid w:val="00E10870"/>
    <w:rsid w:val="00E160ED"/>
    <w:rsid w:val="00E23F32"/>
    <w:rsid w:val="00E23FE9"/>
    <w:rsid w:val="00E241B7"/>
    <w:rsid w:val="00E24704"/>
    <w:rsid w:val="00E264E5"/>
    <w:rsid w:val="00E34E42"/>
    <w:rsid w:val="00E35F29"/>
    <w:rsid w:val="00E4211E"/>
    <w:rsid w:val="00E43387"/>
    <w:rsid w:val="00E44891"/>
    <w:rsid w:val="00E4739E"/>
    <w:rsid w:val="00E47A14"/>
    <w:rsid w:val="00E51161"/>
    <w:rsid w:val="00E60878"/>
    <w:rsid w:val="00E62D13"/>
    <w:rsid w:val="00E703FC"/>
    <w:rsid w:val="00E71FFF"/>
    <w:rsid w:val="00E73980"/>
    <w:rsid w:val="00E77040"/>
    <w:rsid w:val="00E82831"/>
    <w:rsid w:val="00E82903"/>
    <w:rsid w:val="00E868E2"/>
    <w:rsid w:val="00E94D9C"/>
    <w:rsid w:val="00EA2A54"/>
    <w:rsid w:val="00EA6425"/>
    <w:rsid w:val="00EA6F9B"/>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06"/>
    <w:rsid w:val="00F423A7"/>
    <w:rsid w:val="00F43189"/>
    <w:rsid w:val="00F436BC"/>
    <w:rsid w:val="00F43A5C"/>
    <w:rsid w:val="00F43FD1"/>
    <w:rsid w:val="00F530DC"/>
    <w:rsid w:val="00F555C9"/>
    <w:rsid w:val="00F55C00"/>
    <w:rsid w:val="00F649F0"/>
    <w:rsid w:val="00F67B11"/>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A711A"/>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0B9F"/>
    <w:rsid w:val="00FE3A1F"/>
    <w:rsid w:val="00FE5EE9"/>
    <w:rsid w:val="00FE6AC0"/>
    <w:rsid w:val="00FE78E7"/>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04AA95-91C3-4135-8EF1-8E33D634F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12666</TotalTime>
  <Pages>25</Pages>
  <Words>9044</Words>
  <Characters>51554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60478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547</cp:revision>
  <cp:lastPrinted>2016-04-25T12:59:00Z</cp:lastPrinted>
  <dcterms:created xsi:type="dcterms:W3CDTF">2015-08-21T13:32:00Z</dcterms:created>
  <dcterms:modified xsi:type="dcterms:W3CDTF">2016-05-10T14:21:00Z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id="nxQ6s52N"/&gt;&lt;style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y fmtid="{D5CDD505-2E9C-101B-9397-08002B2CF9AE}" pid="8" name="NISTIR">
    <vt:lpwstr>8130</vt:lpwstr>
  </property>
  <property fmtid="{D5CDD505-2E9C-101B-9397-08002B2CF9AE}" pid="9" name="DOI">
    <vt:lpwstr>dx.doi.org/10.6028/NIST.IR.8130</vt:lpwstr>
  </property>
</Properties>
</file>