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3" w:name="_Ref443905127"/>
      <w:r>
        <w:t xml:space="preserve">Figure </w:t>
      </w:r>
      <w:r w:rsidR="000E0370">
        <w:fldChar w:fldCharType="begin"/>
      </w:r>
      <w:r w:rsidR="000E0370">
        <w:instrText xml:space="preserve"> SEQ Figure \* ARABIC </w:instrText>
      </w:r>
      <w:r w:rsidR="000E0370">
        <w:fldChar w:fldCharType="separate"/>
      </w:r>
      <w:r w:rsidR="008A171A">
        <w:rPr>
          <w:noProof/>
        </w:rPr>
        <w:t>1</w:t>
      </w:r>
      <w:r w:rsidR="000E0370">
        <w:rPr>
          <w:noProof/>
        </w:rPr>
        <w:fldChar w:fldCharType="end"/>
      </w:r>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4" w:name="_Ref443905425"/>
      <w:r>
        <w:t xml:space="preserve">Figure </w:t>
      </w:r>
      <w:r w:rsidR="000E0370">
        <w:fldChar w:fldCharType="begin"/>
      </w:r>
      <w:r w:rsidR="000E0370">
        <w:instrText xml:space="preserve"> SEQ Figure \* ARABIC </w:instrText>
      </w:r>
      <w:r w:rsidR="000E0370">
        <w:fldChar w:fldCharType="separate"/>
      </w:r>
      <w:r w:rsidR="008A171A">
        <w:rPr>
          <w:noProof/>
        </w:rPr>
        <w:t>2</w:t>
      </w:r>
      <w:r w:rsidR="000E0370">
        <w:rPr>
          <w:noProof/>
        </w:rPr>
        <w:fldChar w:fldCharType="end"/>
      </w:r>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7" w:name="_Ref436732840"/>
      <w:r>
        <w:t xml:space="preserve">Figure </w:t>
      </w:r>
      <w:r w:rsidR="000E0370">
        <w:fldChar w:fldCharType="begin"/>
      </w:r>
      <w:r w:rsidR="000E0370">
        <w:instrText xml:space="preserve"> SEQ Figure \* ARABIC </w:instrText>
      </w:r>
      <w:r w:rsidR="000E0370">
        <w:fldChar w:fldCharType="separate"/>
      </w:r>
      <w:r w:rsidR="008A171A">
        <w:rPr>
          <w:noProof/>
        </w:rPr>
        <w:t>3</w:t>
      </w:r>
      <w:r w:rsidR="000E0370">
        <w:rPr>
          <w:noProof/>
        </w:rPr>
        <w:fldChar w:fldCharType="end"/>
      </w:r>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9" w:name="_Ref427937499"/>
      <w:r w:rsidRPr="00C04B34">
        <w:t xml:space="preserve">Figure </w:t>
      </w:r>
      <w:r w:rsidR="000E0370">
        <w:fldChar w:fldCharType="begin"/>
      </w:r>
      <w:r w:rsidR="000E0370">
        <w:instrText xml:space="preserve"> SEQ Figure \* ARABIC </w:instrText>
      </w:r>
      <w:r w:rsidR="000E0370">
        <w:fldChar w:fldCharType="separate"/>
      </w:r>
      <w:r w:rsidR="008A171A">
        <w:rPr>
          <w:noProof/>
        </w:rPr>
        <w:t>4</w:t>
      </w:r>
      <w:r w:rsidR="000E0370">
        <w:rPr>
          <w:noProof/>
        </w:rPr>
        <w:fldChar w:fldCharType="end"/>
      </w:r>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0" w:name="_Ref428890083"/>
      <w:r>
        <w:t xml:space="preserve">Figure </w:t>
      </w:r>
      <w:r w:rsidR="000E0370">
        <w:fldChar w:fldCharType="begin"/>
      </w:r>
      <w:r w:rsidR="000E0370">
        <w:instrText xml:space="preserve"> SEQ Figure \* ARABIC </w:instrText>
      </w:r>
      <w:r w:rsidR="000E0370">
        <w:fldChar w:fldCharType="separate"/>
      </w:r>
      <w:r w:rsidR="008A171A">
        <w:rPr>
          <w:noProof/>
        </w:rPr>
        <w:t>5</w:t>
      </w:r>
      <w:r w:rsidR="000E0370">
        <w:rPr>
          <w:noProof/>
        </w:rPr>
        <w:fldChar w:fldCharType="end"/>
      </w:r>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1" w:name="_Ref428953381"/>
      <w:r>
        <w:t xml:space="preserve">Figure </w:t>
      </w:r>
      <w:r w:rsidR="000E0370">
        <w:fldChar w:fldCharType="begin"/>
      </w:r>
      <w:r w:rsidR="000E0370">
        <w:instrText xml:space="preserve"> SEQ Figure \* ARABIC </w:instrText>
      </w:r>
      <w:r w:rsidR="000E0370">
        <w:fldChar w:fldCharType="separate"/>
      </w:r>
      <w:r w:rsidR="008A171A">
        <w:rPr>
          <w:noProof/>
        </w:rPr>
        <w:t>6</w:t>
      </w:r>
      <w:r w:rsidR="000E0370">
        <w:rPr>
          <w:noProof/>
        </w:rPr>
        <w:fldChar w:fldCharType="end"/>
      </w:r>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2" w:name="_Ref428890189"/>
      <w:r>
        <w:lastRenderedPageBreak/>
        <w:t xml:space="preserve">Figure </w:t>
      </w:r>
      <w:r w:rsidR="000E0370">
        <w:fldChar w:fldCharType="begin"/>
      </w:r>
      <w:r w:rsidR="000E0370">
        <w:instrText xml:space="preserve"> SEQ Figure \* ARABIC </w:instrText>
      </w:r>
      <w:r w:rsidR="000E0370">
        <w:fldChar w:fldCharType="separate"/>
      </w:r>
      <w:r w:rsidR="008A171A">
        <w:rPr>
          <w:noProof/>
        </w:rPr>
        <w:t>7</w:t>
      </w:r>
      <w:r w:rsidR="000E0370">
        <w:rPr>
          <w:noProof/>
        </w:rPr>
        <w:fldChar w:fldCharType="end"/>
      </w:r>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3" w:name="_Ref428953840"/>
      <w:r>
        <w:t xml:space="preserve">Figure </w:t>
      </w:r>
      <w:r w:rsidR="000E0370">
        <w:fldChar w:fldCharType="begin"/>
      </w:r>
      <w:r w:rsidR="000E0370">
        <w:instrText xml:space="preserve"> SEQ Figure \* ARABIC </w:instrText>
      </w:r>
      <w:r w:rsidR="000E0370">
        <w:fldChar w:fldCharType="separate"/>
      </w:r>
      <w:r w:rsidR="008A171A">
        <w:rPr>
          <w:noProof/>
        </w:rPr>
        <w:t>8</w:t>
      </w:r>
      <w:r w:rsidR="000E0370">
        <w:rPr>
          <w:noProof/>
        </w:rPr>
        <w:fldChar w:fldCharType="end"/>
      </w:r>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4" w:name="_Ref436664417"/>
      <w:r>
        <w:t xml:space="preserve">Figure </w:t>
      </w:r>
      <w:r w:rsidR="000E0370">
        <w:fldChar w:fldCharType="begin"/>
      </w:r>
      <w:r w:rsidR="000E0370">
        <w:instrText xml:space="preserve"> SEQ Figure \* ARABIC </w:instrText>
      </w:r>
      <w:r w:rsidR="000E0370">
        <w:fldChar w:fldCharType="separate"/>
      </w:r>
      <w:r w:rsidR="008A171A">
        <w:rPr>
          <w:noProof/>
        </w:rPr>
        <w:t>9</w:t>
      </w:r>
      <w:r w:rsidR="000E0370">
        <w:rPr>
          <w:noProof/>
        </w:rPr>
        <w:fldChar w:fldCharType="end"/>
      </w:r>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5" w:name="_Ref431567721"/>
      <w:r>
        <w:t xml:space="preserve">Figure </w:t>
      </w:r>
      <w:r w:rsidR="000E0370">
        <w:fldChar w:fldCharType="begin"/>
      </w:r>
      <w:r w:rsidR="000E0370">
        <w:instrText xml:space="preserve"> SEQ Figure \* ARABIC </w:instrText>
      </w:r>
      <w:r w:rsidR="000E0370">
        <w:fldChar w:fldCharType="separate"/>
      </w:r>
      <w:r w:rsidR="008A171A">
        <w:rPr>
          <w:noProof/>
        </w:rPr>
        <w:t>10</w:t>
      </w:r>
      <w:r w:rsidR="000E0370">
        <w:rPr>
          <w:noProof/>
        </w:rPr>
        <w:fldChar w:fldCharType="end"/>
      </w:r>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7" w:name="_Ref437606196"/>
      <w:r>
        <w:t xml:space="preserve">Figure </w:t>
      </w:r>
      <w:r w:rsidR="000E0370">
        <w:fldChar w:fldCharType="begin"/>
      </w:r>
      <w:r w:rsidR="000E0370">
        <w:instrText xml:space="preserve"> SEQ Figure \* ARABIC </w:instrText>
      </w:r>
      <w:r w:rsidR="000E0370">
        <w:fldChar w:fldCharType="separate"/>
      </w:r>
      <w:r w:rsidR="008A171A">
        <w:rPr>
          <w:noProof/>
        </w:rPr>
        <w:t>11</w:t>
      </w:r>
      <w:r w:rsidR="000E0370">
        <w:rPr>
          <w:noProof/>
        </w:rPr>
        <w:fldChar w:fldCharType="end"/>
      </w:r>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18" w:name="_Ref437606767"/>
      <w:r>
        <w:t xml:space="preserve">Figure </w:t>
      </w:r>
      <w:r w:rsidR="000E0370">
        <w:fldChar w:fldCharType="begin"/>
      </w:r>
      <w:r w:rsidR="000E0370">
        <w:instrText xml:space="preserve"> SEQ Figure \* ARABIC </w:instrText>
      </w:r>
      <w:r w:rsidR="000E0370">
        <w:fldChar w:fldCharType="separate"/>
      </w:r>
      <w:r w:rsidR="008A171A">
        <w:rPr>
          <w:noProof/>
        </w:rPr>
        <w:t>12</w:t>
      </w:r>
      <w:r w:rsidR="000E0370">
        <w:rPr>
          <w:noProof/>
        </w:rPr>
        <w:fldChar w:fldCharType="end"/>
      </w:r>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778C565" w:rsidR="0032716F" w:rsidRDefault="00162F67" w:rsidP="00C04B34">
      <w:pPr>
        <w:pStyle w:val="Caption"/>
      </w:pPr>
      <w:bookmarkStart w:id="21" w:name="_Ref437527061"/>
      <w:r>
        <w:t xml:space="preserve">Figure </w:t>
      </w:r>
      <w:r w:rsidR="000E0370">
        <w:fldChar w:fldCharType="begin"/>
      </w:r>
      <w:r w:rsidR="000E0370">
        <w:instrText xml:space="preserve"> SEQ Figure \* ARABIC </w:instrText>
      </w:r>
      <w:r w:rsidR="000E0370">
        <w:fldChar w:fldCharType="separate"/>
      </w:r>
      <w:r w:rsidR="008A171A">
        <w:rPr>
          <w:noProof/>
        </w:rPr>
        <w:t>13</w:t>
      </w:r>
      <w:r w:rsidR="000E0370">
        <w:rPr>
          <w:noProof/>
        </w:rPr>
        <w:fldChar w:fldCharType="end"/>
      </w:r>
      <w:bookmarkEnd w:id="21"/>
      <w:r>
        <w:t>. Framework Profile tab.</w:t>
      </w:r>
    </w:p>
    <w:p w14:paraId="41DAFA30" w14:textId="167C35C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w:t>
      </w:r>
      <w:r w:rsidR="00C81524">
        <w:t>“</w:t>
      </w:r>
      <w:r>
        <w:t xml:space="preserve">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462B507B" w:rsidR="00405F6F" w:rsidRDefault="00FC535E" w:rsidP="002A3F16">
      <w:pPr>
        <w:pStyle w:val="Heading1"/>
      </w:pPr>
      <w:bookmarkStart w:id="22" w:name="_Ref431395618"/>
      <w:bookmarkStart w:id="23" w:name="_Ref436666397"/>
      <w:bookmarkEnd w:id="20"/>
      <w:r>
        <w:t>Bringing it all Together</w:t>
      </w:r>
    </w:p>
    <w:p w14:paraId="488AF6E5" w14:textId="7566DE33"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30E5DA32"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selected for implementation</w:t>
      </w:r>
      <w:r w:rsidR="00B31A45">
        <w:t xml:space="preserve">. The analyst begins by checking the NIST SP 800-82 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xml:space="preserve">). In the Cyber Framework </w:t>
      </w:r>
      <w:r w:rsidR="00B31A45">
        <w:lastRenderedPageBreak/>
        <w:t>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34309C9C"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A35ABD">
        <w:t xml:space="preserve">Figure </w:t>
      </w:r>
      <w:r w:rsidR="00A35ABD">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C81524">
        <w:t xml:space="preserve">Figure </w:t>
      </w:r>
      <w:r w:rsidR="00C81524">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E82903">
        <w:t xml:space="preserve">Figure </w:t>
      </w:r>
      <w:r w:rsidR="00E8290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78E526CF" w:rsidR="00730BAE" w:rsidRDefault="00F649F0" w:rsidP="00F649F0">
      <w:pPr>
        <w:pStyle w:val="Caption"/>
      </w:pPr>
      <w:bookmarkStart w:id="24" w:name="_Ref445194199"/>
      <w:r>
        <w:t xml:space="preserve">Figure </w:t>
      </w:r>
      <w:fldSimple w:instr=" SEQ Figure \* ARABIC ">
        <w:r w:rsidR="008A171A">
          <w:rPr>
            <w:noProof/>
          </w:rPr>
          <w:t>14</w:t>
        </w:r>
      </w:fldSimple>
      <w:bookmarkEnd w:id="24"/>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5140C33D" w:rsidR="00132A73" w:rsidRDefault="00F649F0" w:rsidP="00F649F0">
      <w:pPr>
        <w:pStyle w:val="Caption"/>
      </w:pPr>
      <w:bookmarkStart w:id="25" w:name="_Ref445219615"/>
      <w:r>
        <w:t xml:space="preserve">Figure </w:t>
      </w:r>
      <w:fldSimple w:instr=" SEQ Figure \* ARABIC ">
        <w:r w:rsidR="008A171A">
          <w:rPr>
            <w:noProof/>
          </w:rPr>
          <w:t>15</w:t>
        </w:r>
      </w:fldSimple>
      <w:bookmarkEnd w:id="25"/>
      <w:r>
        <w:t>. Controls belonging to Access Control family that are referenced by PR.AC subcategories.</w:t>
      </w:r>
    </w:p>
    <w:p w14:paraId="3C8ECFD4" w14:textId="4471F555" w:rsidR="004F38F1" w:rsidRPr="004F38F1" w:rsidRDefault="004F38F1" w:rsidP="004F38F1">
      <w:r>
        <w:t xml:space="preserve">At this point, </w:t>
      </w:r>
      <w:r w:rsidR="00E82903">
        <w:t xml:space="preserve">the analyst wants to ascertain security control AC-2’s criticality with respect to Framework Core category PR.AC. Clicking the “Framework Core Subcategories Referencing AC-2” button (shown in </w:t>
      </w:r>
      <w:r w:rsidR="00E82903">
        <w:fldChar w:fldCharType="begin"/>
      </w:r>
      <w:r w:rsidR="00E82903">
        <w:instrText xml:space="preserve"> REF _Ref445194199 \h </w:instrText>
      </w:r>
      <w:r w:rsidR="00E82903">
        <w:fldChar w:fldCharType="separate"/>
      </w:r>
      <w:r w:rsidR="00E82903">
        <w:t xml:space="preserve">Figure </w:t>
      </w:r>
      <w:r w:rsidR="00E82903">
        <w:rPr>
          <w:noProof/>
        </w:rPr>
        <w:t>14</w:t>
      </w:r>
      <w:r w:rsidR="00E82903">
        <w:fldChar w:fldCharType="end"/>
      </w:r>
      <w:r w:rsidR="00E82903">
        <w:t xml:space="preserve">) </w:t>
      </w:r>
      <w:bookmarkStart w:id="26" w:name="_GoBack"/>
      <w:bookmarkEnd w:id="26"/>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78FE71B3" w:rsidR="00730BAE" w:rsidRDefault="00F649F0" w:rsidP="00F649F0">
      <w:pPr>
        <w:pStyle w:val="Caption"/>
      </w:pPr>
      <w:bookmarkStart w:id="27" w:name="_Ref445287740"/>
      <w:r>
        <w:t xml:space="preserve">Figure </w:t>
      </w:r>
      <w:fldSimple w:instr=" SEQ Figure \* ARABIC ">
        <w:r w:rsidR="008A171A">
          <w:rPr>
            <w:noProof/>
          </w:rPr>
          <w:t>16</w:t>
        </w:r>
      </w:fldSimple>
      <w:bookmarkEnd w:id="27"/>
      <w:r>
        <w:t xml:space="preserve">. </w:t>
      </w:r>
      <w:r w:rsidRPr="00C04B34">
        <w:t xml:space="preserve">Security control </w:t>
      </w:r>
      <w:r>
        <w:t>AC-2</w:t>
      </w:r>
      <w:r w:rsidRPr="00C04B34">
        <w:t>.</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6A704F0A" w:rsidR="00730BAE" w:rsidRDefault="008A171A" w:rsidP="008A171A">
      <w:pPr>
        <w:pStyle w:val="Caption"/>
      </w:pPr>
      <w:r>
        <w:t xml:space="preserve">Figure </w:t>
      </w:r>
      <w:fldSimple w:instr=" SEQ Figure \* ARABIC ">
        <w:r>
          <w:rPr>
            <w:noProof/>
          </w:rPr>
          <w:t>17</w:t>
        </w:r>
      </w:fldSimple>
      <w:r>
        <w:t>. NIST SP 800-53 database: AC-2 summary.</w:t>
      </w:r>
    </w:p>
    <w:p w14:paraId="130010E5" w14:textId="77777777" w:rsidR="008A171A" w:rsidRDefault="00730BAE" w:rsidP="008A171A">
      <w:pPr>
        <w:keepNext/>
      </w:pPr>
      <w:r>
        <w:rPr>
          <w:noProof/>
        </w:rPr>
        <w:lastRenderedPageBreak/>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r>
        <w:t xml:space="preserve">Figure </w:t>
      </w:r>
      <w:fldSimple w:instr=" SEQ Figure \* ARABIC ">
        <w:r>
          <w:rPr>
            <w:noProof/>
          </w:rPr>
          <w:t>18</w:t>
        </w:r>
      </w:fldSimple>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r>
        <w:t xml:space="preserve">Figure </w:t>
      </w:r>
      <w:fldSimple w:instr=" SEQ Figure \* ARABIC ">
        <w:r>
          <w:rPr>
            <w:noProof/>
          </w:rPr>
          <w:t>19</w:t>
        </w:r>
      </w:fldSimple>
      <w:r>
        <w:t>. NIST SP 800-82 ICS Overlay definition: AC-2.</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w:t>
      </w:r>
      <w:r w:rsidR="00BC339A">
        <w:lastRenderedPageBreak/>
        <w:t>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lastRenderedPageBreak/>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BF87B" w14:textId="77777777" w:rsidR="000E0370" w:rsidRDefault="000E0370" w:rsidP="007B0E77">
      <w:pPr>
        <w:spacing w:after="0" w:line="240" w:lineRule="auto"/>
      </w:pPr>
      <w:r>
        <w:separator/>
      </w:r>
    </w:p>
  </w:endnote>
  <w:endnote w:type="continuationSeparator" w:id="0">
    <w:p w14:paraId="272076A2" w14:textId="77777777" w:rsidR="000E0370" w:rsidRDefault="000E0370"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38F67CC" w:rsidR="00DC7AF1" w:rsidRDefault="00DC7AF1">
        <w:pPr>
          <w:pStyle w:val="Footer"/>
          <w:jc w:val="center"/>
        </w:pPr>
        <w:r>
          <w:fldChar w:fldCharType="begin"/>
        </w:r>
        <w:r>
          <w:instrText xml:space="preserve"> PAGE   \* MERGEFORMAT </w:instrText>
        </w:r>
        <w:r>
          <w:fldChar w:fldCharType="separate"/>
        </w:r>
        <w:r w:rsidR="00E82903">
          <w:rPr>
            <w:noProof/>
          </w:rPr>
          <w:t>14</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05E23" w14:textId="77777777" w:rsidR="000E0370" w:rsidRDefault="000E0370" w:rsidP="007B0E77">
      <w:pPr>
        <w:spacing w:after="0" w:line="240" w:lineRule="auto"/>
      </w:pPr>
      <w:r>
        <w:separator/>
      </w:r>
    </w:p>
  </w:footnote>
  <w:footnote w:type="continuationSeparator" w:id="0">
    <w:p w14:paraId="12384E47" w14:textId="77777777" w:rsidR="000E0370" w:rsidRDefault="000E0370"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F63AA"/>
    <w:rsid w:val="00100664"/>
    <w:rsid w:val="00103F68"/>
    <w:rsid w:val="001226E5"/>
    <w:rsid w:val="00125665"/>
    <w:rsid w:val="00132A73"/>
    <w:rsid w:val="00140397"/>
    <w:rsid w:val="001451F3"/>
    <w:rsid w:val="00157B83"/>
    <w:rsid w:val="00162F67"/>
    <w:rsid w:val="001906E2"/>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C7DC9"/>
    <w:rsid w:val="002D2F7A"/>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905B2"/>
    <w:rsid w:val="0039448C"/>
    <w:rsid w:val="00397090"/>
    <w:rsid w:val="003974D9"/>
    <w:rsid w:val="00397EDC"/>
    <w:rsid w:val="003A4661"/>
    <w:rsid w:val="003A4E32"/>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F0D4C"/>
    <w:rsid w:val="003F4F50"/>
    <w:rsid w:val="003F6475"/>
    <w:rsid w:val="00403247"/>
    <w:rsid w:val="004040B4"/>
    <w:rsid w:val="00405F6F"/>
    <w:rsid w:val="004129DD"/>
    <w:rsid w:val="0041301F"/>
    <w:rsid w:val="00415627"/>
    <w:rsid w:val="00432351"/>
    <w:rsid w:val="0044066D"/>
    <w:rsid w:val="00466E15"/>
    <w:rsid w:val="0048232B"/>
    <w:rsid w:val="00494539"/>
    <w:rsid w:val="00494736"/>
    <w:rsid w:val="00497E15"/>
    <w:rsid w:val="004A09DD"/>
    <w:rsid w:val="004A71A8"/>
    <w:rsid w:val="004B1A75"/>
    <w:rsid w:val="004B38F4"/>
    <w:rsid w:val="004B6641"/>
    <w:rsid w:val="004C4191"/>
    <w:rsid w:val="004C48F6"/>
    <w:rsid w:val="004C7588"/>
    <w:rsid w:val="004D2023"/>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2023"/>
    <w:rsid w:val="005A3729"/>
    <w:rsid w:val="005A42BB"/>
    <w:rsid w:val="005A4AB8"/>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4AF3"/>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A171A"/>
    <w:rsid w:val="008C0CAF"/>
    <w:rsid w:val="008C33D6"/>
    <w:rsid w:val="008D102D"/>
    <w:rsid w:val="008D2001"/>
    <w:rsid w:val="008E0C2C"/>
    <w:rsid w:val="008E64AA"/>
    <w:rsid w:val="008F4916"/>
    <w:rsid w:val="008F770A"/>
    <w:rsid w:val="009202DE"/>
    <w:rsid w:val="00947A8A"/>
    <w:rsid w:val="00957B0C"/>
    <w:rsid w:val="00966F63"/>
    <w:rsid w:val="00967512"/>
    <w:rsid w:val="009765F5"/>
    <w:rsid w:val="0098171A"/>
    <w:rsid w:val="00982926"/>
    <w:rsid w:val="009936DE"/>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35ABD"/>
    <w:rsid w:val="00A41E70"/>
    <w:rsid w:val="00A42405"/>
    <w:rsid w:val="00A52649"/>
    <w:rsid w:val="00A56437"/>
    <w:rsid w:val="00A63677"/>
    <w:rsid w:val="00A71FA3"/>
    <w:rsid w:val="00A7616F"/>
    <w:rsid w:val="00A836B7"/>
    <w:rsid w:val="00A870C4"/>
    <w:rsid w:val="00A91822"/>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0C04"/>
    <w:rsid w:val="00B218FE"/>
    <w:rsid w:val="00B31A45"/>
    <w:rsid w:val="00B506B3"/>
    <w:rsid w:val="00B537BC"/>
    <w:rsid w:val="00B542F2"/>
    <w:rsid w:val="00B55A44"/>
    <w:rsid w:val="00B55C64"/>
    <w:rsid w:val="00B628BF"/>
    <w:rsid w:val="00B71008"/>
    <w:rsid w:val="00B71522"/>
    <w:rsid w:val="00B73250"/>
    <w:rsid w:val="00B76C9C"/>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D711A"/>
    <w:rsid w:val="00DE2B61"/>
    <w:rsid w:val="00E07DE0"/>
    <w:rsid w:val="00E23F32"/>
    <w:rsid w:val="00E264E5"/>
    <w:rsid w:val="00E35F29"/>
    <w:rsid w:val="00E44891"/>
    <w:rsid w:val="00E4739E"/>
    <w:rsid w:val="00E51161"/>
    <w:rsid w:val="00E60878"/>
    <w:rsid w:val="00E703FC"/>
    <w:rsid w:val="00E82903"/>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3506"/>
    <w:rsid w:val="00F85A34"/>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669B"/>
    <w:rsid w:val="00FE3A1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F777C-63EC-4E15-ACFF-CE562F08A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9917</TotalTime>
  <Pages>20</Pages>
  <Words>6512</Words>
  <Characters>37124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Joshua Lubell</cp:lastModifiedBy>
  <cp:revision>231</cp:revision>
  <cp:lastPrinted>2016-02-24T21:00:00Z</cp:lastPrinted>
  <dcterms:created xsi:type="dcterms:W3CDTF">2015-08-21T13:32:00Z</dcterms:created>
  <dcterms:modified xsi:type="dcterms:W3CDTF">2016-03-09T17:11:00Z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