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Association Between Body Mass Index and Diabetes Mellitus in US Adults: A Cross-Sectional Analysis of NHANES 2017-2018</w:t>
      </w:r>
    </w:p>
    <w:p/>
    <w:p>
      <w:pPr>
        <w:pStyle w:val="Heading1"/>
      </w:pPr>
      <w:r>
        <w:rPr>
          <w:rFonts w:ascii="Times New Roman" w:hAnsi="Times New Roman"/>
          <w:color w:val="000000"/>
        </w:rPr>
        <w:t>Abstract</w:t>
      </w:r>
    </w:p>
    <w:p>
      <w:r>
        <w:rPr>
          <w:rFonts w:ascii="Times New Roman" w:hAnsi="Times New Roman"/>
          <w:b/>
          <w:sz w:val="24"/>
        </w:rPr>
        <w:t>Background:</w:t>
      </w:r>
      <w:r>
        <w:rPr>
          <w:rFonts w:ascii="Times New Roman" w:hAnsi="Times New Roman"/>
          <w:sz w:val="24"/>
        </w:rPr>
        <w:t xml:space="preserve"> Obesity is a well-established risk factor for type 2 diabetes mellitus, yet nationally representative estimates that account for the complex survey design of the National Health and Nutrition Examination Survey (NHANES) remain essential for tracking the burden of metabolic disease in the United States.</w:t>
      </w:r>
    </w:p>
    <w:p>
      <w:r>
        <w:rPr>
          <w:rFonts w:ascii="Times New Roman" w:hAnsi="Times New Roman"/>
          <w:b/>
          <w:sz w:val="24"/>
        </w:rPr>
        <w:t>Methods:</w:t>
      </w:r>
      <w:r>
        <w:rPr>
          <w:rFonts w:ascii="Times New Roman" w:hAnsi="Times New Roman"/>
          <w:sz w:val="24"/>
        </w:rPr>
        <w:t xml:space="preserve"> We conducted a cross-sectional analysis of NHANES 2017-2018 data among adults aged 20 years and older (n = 4,866). Body mass index (BMI) was categorized according to the World Health Organization classification: normal weight (18.5-24.9 kg/m2), overweight (25.0-29.9 kg/m2), and obese (&gt;=30.0 kg/m2). Diabetes was defined as glycated hemoglobin (HbA1c) &gt;= 6.5%. Survey-weighted logistic regression was used to estimate odds ratios (ORs) adjusted for age, sex, race/ethnicity, and education level.</w:t>
      </w:r>
    </w:p>
    <w:p>
      <w:r>
        <w:rPr>
          <w:rFonts w:ascii="Times New Roman" w:hAnsi="Times New Roman"/>
          <w:b/>
          <w:sz w:val="24"/>
        </w:rPr>
        <w:t>Results:</w:t>
      </w:r>
      <w:r>
        <w:rPr>
          <w:rFonts w:ascii="Times New Roman" w:hAnsi="Times New Roman"/>
          <w:sz w:val="24"/>
        </w:rPr>
        <w:t xml:space="preserve"> The prevalence of diabetes was 7.5% (95% CI: 6.1-9.1%) in the normal weight group, 13.9% (12.3-15.7%) in the overweight group, and 19.9% (18.2-21.6%) in the obese group. In adjusted analysis, obesity was associated with a 4.5-fold increase in the odds of diabetes (OR 4.5, 95% CI: 3.23-6.27, p &lt;0.001), and overweight with a 2-fold increase (OR 2.06, 95% CI: 1.45-2.92, p &lt;0.001), compared with normal weight.</w:t>
      </w:r>
    </w:p>
    <w:p>
      <w:r>
        <w:rPr>
          <w:rFonts w:ascii="Times New Roman" w:hAnsi="Times New Roman"/>
          <w:b/>
          <w:sz w:val="24"/>
        </w:rPr>
        <w:t>Conclusion:</w:t>
      </w:r>
      <w:r>
        <w:rPr>
          <w:rFonts w:ascii="Times New Roman" w:hAnsi="Times New Roman"/>
          <w:sz w:val="24"/>
        </w:rPr>
        <w:t xml:space="preserve"> A clear dose-response relationship exists between BMI category and diabetes prevalence among US adults. These findings underscore the importance of obesity prevention and weight management as key strategies for reducing the population burden of diabetes.</w:t>
      </w:r>
    </w:p>
    <w:p>
      <w:r>
        <w:rPr>
          <w:rFonts w:ascii="Times New Roman" w:hAnsi="Times New Roman"/>
          <w:b/>
          <w:sz w:val="24"/>
        </w:rPr>
        <w:t>Keywords:</w:t>
      </w:r>
      <w:r>
        <w:rPr>
          <w:rFonts w:ascii="Times New Roman" w:hAnsi="Times New Roman"/>
          <w:sz w:val="24"/>
        </w:rPr>
        <w:t xml:space="preserve"> obesity, body mass index, diabetes mellitus, NHANES, epidemiology, survey weights</w:t>
      </w:r>
    </w:p>
    <w:p>
      <w:pPr>
        <w:pStyle w:val="Heading1"/>
      </w:pPr>
      <w:r>
        <w:rPr>
          <w:rFonts w:ascii="Times New Roman" w:hAnsi="Times New Roman"/>
          <w:color w:val="000000"/>
        </w:rPr>
        <w:t>Introduction</w:t>
      </w:r>
    </w:p>
    <w:p>
      <w:r>
        <w:rPr>
          <w:rFonts w:ascii="Times New Roman" w:hAnsi="Times New Roman"/>
          <w:b w:val="0"/>
          <w:sz w:val="24"/>
        </w:rPr>
        <w:t>Diabetes mellitus is a leading cause of morbidity and mortality worldwide, affecting an estimated 537 million adults globally as of 2021 [1]. In the United States, approximately 37.3 million people have diabetes, with type 2 diabetes accounting for 90-95% of all cases [2]. Obesity is the most important modifiable risk factor for type 2 diabetes, with epidemiological evidence consistently demonstrating a dose-response relationship between body mass index (BMI) and diabetes risk [3].</w:t>
      </w:r>
    </w:p>
    <w:p>
      <w:r>
        <w:rPr>
          <w:rFonts w:ascii="Times New Roman" w:hAnsi="Times New Roman"/>
          <w:b w:val="0"/>
          <w:sz w:val="24"/>
        </w:rPr>
        <w:t>The National Health and Nutrition Examination Survey (NHANES) provides nationally representative data on the health and nutritional status of the US civilian noninstitutionalized population [4]. NHANES employs a complex, multistage probability sampling design with oversampling of specific subgroups, necessitating the use of survey weights to produce unbiased population-level estimates [5].</w:t>
      </w:r>
    </w:p>
    <w:p>
      <w:r>
        <w:rPr>
          <w:rFonts w:ascii="Times New Roman" w:hAnsi="Times New Roman"/>
          <w:b w:val="0"/>
          <w:sz w:val="24"/>
        </w:rPr>
        <w:t>While the association between obesity and diabetes is well-established, continued surveillance using contemporary data is essential for tracking secular trends, informing public health policy, and identifying disparities across demographic subgroups. The purpose of this study was to examine the association between BMI categories and diabetes prevalence in a nationally representative sample of US adults using NHANES 2017-2018 data, accounting for the complex survey design.</w:t>
      </w:r>
    </w:p>
    <w:p>
      <w:pPr>
        <w:pStyle w:val="Heading1"/>
      </w:pPr>
      <w:r>
        <w:rPr>
          <w:rFonts w:ascii="Times New Roman" w:hAnsi="Times New Roman"/>
          <w:color w:val="000000"/>
        </w:rPr>
        <w:t>Methods</w:t>
      </w:r>
    </w:p>
    <w:p>
      <w:pPr>
        <w:pStyle w:val="Heading2"/>
      </w:pPr>
      <w:r>
        <w:rPr>
          <w:rFonts w:ascii="Times New Roman" w:hAnsi="Times New Roman"/>
          <w:color w:val="000000"/>
        </w:rPr>
        <w:t>Data Source and Study Population</w:t>
      </w:r>
    </w:p>
    <w:p>
      <w:r>
        <w:rPr>
          <w:rFonts w:ascii="Times New Roman" w:hAnsi="Times New Roman"/>
          <w:b w:val="0"/>
          <w:sz w:val="24"/>
        </w:rPr>
        <w:t>This cross-sectional study used data from the NHANES 2017-2018 cycle, conducted by the National Center for Health Statistics (NCHS), a division of the Centers for Disease Control and Prevention (CDC). NHANES uses a complex, multistage probability sampling design to obtain a nationally representative sample of the US civilian noninstitutionalized population [4]. The study protocol was approved by the NCHS Research Ethics Review Board, and all participants provided written informed consent.</w:t>
      </w:r>
    </w:p>
    <w:p>
      <w:r>
        <w:rPr>
          <w:rFonts w:ascii="Times New Roman" w:hAnsi="Times New Roman"/>
          <w:b w:val="0"/>
          <w:sz w:val="24"/>
        </w:rPr>
        <w:t>We included adults aged 20 years and older who had complete data for BMI, glycated hemoglobin (HbA1c), and examination survey weights. Participants classified as underweight (BMI &lt; 18.5 kg/m2, n = 74) were excluded from the primary analysis due to the small sample size in this group, yielding a final analytic sample of 4,866 participants.</w:t>
      </w:r>
    </w:p>
    <w:p>
      <w:pPr>
        <w:pStyle w:val="Heading2"/>
      </w:pPr>
      <w:r>
        <w:rPr>
          <w:rFonts w:ascii="Times New Roman" w:hAnsi="Times New Roman"/>
          <w:color w:val="000000"/>
        </w:rPr>
        <w:t>Variable Definitions</w:t>
      </w:r>
    </w:p>
    <w:p>
      <w:pPr>
        <w:pStyle w:val="Heading3"/>
      </w:pPr>
      <w:r>
        <w:rPr>
          <w:rFonts w:ascii="Times New Roman" w:hAnsi="Times New Roman"/>
          <w:color w:val="000000"/>
        </w:rPr>
        <w:t>Exposure: Body Mass Index</w:t>
      </w:r>
    </w:p>
    <w:p>
      <w:r>
        <w:rPr>
          <w:rFonts w:ascii="Times New Roman" w:hAnsi="Times New Roman"/>
          <w:b w:val="0"/>
          <w:sz w:val="24"/>
        </w:rPr>
        <w:t>BMI was calculated from measured height and weight during the NHANES mobile examination center visit. Participants were categorized according to the World Health Organization (WHO) classification: normal weight (18.5-24.9 kg/m2), overweight (25.0-29.9 kg/m2), and obese (&gt;=30.0 kg/m2) [6].</w:t>
      </w:r>
    </w:p>
    <w:p>
      <w:pPr>
        <w:pStyle w:val="Heading3"/>
      </w:pPr>
      <w:r>
        <w:rPr>
          <w:rFonts w:ascii="Times New Roman" w:hAnsi="Times New Roman"/>
          <w:color w:val="000000"/>
        </w:rPr>
        <w:t>Outcome: Diabetes Mellitus</w:t>
      </w:r>
    </w:p>
    <w:p>
      <w:r>
        <w:rPr>
          <w:rFonts w:ascii="Times New Roman" w:hAnsi="Times New Roman"/>
          <w:b w:val="0"/>
          <w:sz w:val="24"/>
        </w:rPr>
        <w:t>Diabetes was defined as HbA1c &gt;= 6.5%, consistent with the American Diabetes Association (ADA) diagnostic threshold [7]. Glycemic status was further classified as normal (HbA1c &lt; 5.7%), prediabetes (5.7-6.4%), and diabetes (&gt;= 6.5%).</w:t>
      </w:r>
    </w:p>
    <w:p>
      <w:pPr>
        <w:pStyle w:val="Heading3"/>
      </w:pPr>
      <w:r>
        <w:rPr>
          <w:rFonts w:ascii="Times New Roman" w:hAnsi="Times New Roman"/>
          <w:color w:val="000000"/>
        </w:rPr>
        <w:t>Covariates</w:t>
      </w:r>
    </w:p>
    <w:p>
      <w:r>
        <w:rPr>
          <w:rFonts w:ascii="Times New Roman" w:hAnsi="Times New Roman"/>
          <w:b w:val="0"/>
          <w:sz w:val="24"/>
        </w:rPr>
        <w:t>Covariates included age (continuous, in years), sex (male, female), race/ethnicity (Non-Hispanic White, Non-Hispanic Black, Non-Hispanic Asian, Mexican American, Other Hispanic, Other/Multi-Racial), and education level (less than high school, high school graduate/GED, some college/associate degree, college graduate or above).</w:t>
      </w:r>
    </w:p>
    <w:p>
      <w:pPr>
        <w:pStyle w:val="Heading2"/>
      </w:pPr>
      <w:r>
        <w:rPr>
          <w:rFonts w:ascii="Times New Roman" w:hAnsi="Times New Roman"/>
          <w:color w:val="000000"/>
        </w:rPr>
        <w:t>Statistical Analysis</w:t>
      </w:r>
    </w:p>
    <w:p>
      <w:r>
        <w:rPr>
          <w:rFonts w:ascii="Times New Roman" w:hAnsi="Times New Roman"/>
          <w:b w:val="0"/>
          <w:sz w:val="24"/>
        </w:rPr>
        <w:t>All analyses incorporated NHANES examination survey weights (WTMEC2YR) to account for the complex survey design, including unequal probability of selection, nonresponse, and post-stratification adjustments.</w:t>
      </w:r>
    </w:p>
    <w:p>
      <w:r>
        <w:rPr>
          <w:rFonts w:ascii="Times New Roman" w:hAnsi="Times New Roman"/>
          <w:b w:val="0"/>
          <w:sz w:val="24"/>
        </w:rPr>
        <w:t>Baseline characteristics were summarized using means and standard deviations for continuous variables and frequencies and percentages for categorical variables. Differences across BMI categories were assessed using one-way ANOVA for continuous variables and chi-square tests for categorical variables.</w:t>
      </w:r>
    </w:p>
    <w:p>
      <w:r>
        <w:rPr>
          <w:rFonts w:ascii="Times New Roman" w:hAnsi="Times New Roman"/>
          <w:b w:val="0"/>
          <w:sz w:val="24"/>
        </w:rPr>
        <w:t>Survey-weighted diabetes prevalence estimates with 95% Wilson confidence intervals were calculated for each BMI category. Two logistic regression models were fitted using survey-weighted generalized linear models with a binomial family:</w:t>
      </w:r>
    </w:p>
    <w:p>
      <w:r>
        <w:rPr>
          <w:rFonts w:ascii="Times New Roman" w:hAnsi="Times New Roman"/>
          <w:b w:val="0"/>
          <w:sz w:val="24"/>
        </w:rPr>
        <w:t>- Model 1 (Unadjusted): BMI category only (reference: normal weight)</w:t>
        <w:br/>
        <w:t>- Model 2 (Adjusted): BMI category + age + sex + race/ethnicity + education level</w:t>
      </w:r>
    </w:p>
    <w:p>
      <w:r>
        <w:rPr>
          <w:rFonts w:ascii="Times New Roman" w:hAnsi="Times New Roman"/>
          <w:b w:val="0"/>
          <w:sz w:val="24"/>
        </w:rPr>
        <w:t>Results were expressed as odds ratios (ORs) with 95% confidence intervals (CIs). All statistical tests were two-sided, and p &lt; 0.05 was considered statistically significant. Analyses were performed using Python 3.x with statsmodels, scipy, and numpy packages.</w:t>
      </w:r>
    </w:p>
    <w:p>
      <w:pPr>
        <w:pStyle w:val="Heading1"/>
      </w:pPr>
      <w:r>
        <w:rPr>
          <w:rFonts w:ascii="Times New Roman" w:hAnsi="Times New Roman"/>
          <w:color w:val="000000"/>
        </w:rPr>
        <w:t>Results</w:t>
      </w:r>
    </w:p>
    <w:p>
      <w:pPr>
        <w:pStyle w:val="Heading2"/>
      </w:pPr>
      <w:r>
        <w:rPr>
          <w:rFonts w:ascii="Times New Roman" w:hAnsi="Times New Roman"/>
          <w:color w:val="000000"/>
        </w:rPr>
        <w:t>Study Population</w:t>
      </w:r>
    </w:p>
    <w:p>
      <w:r>
        <w:rPr>
          <w:rFonts w:ascii="Times New Roman" w:hAnsi="Times New Roman"/>
          <w:b w:val="0"/>
          <w:sz w:val="24"/>
        </w:rPr>
        <w:t>A total of 4,866 adults aged 20 years and older from NHANES 2017-2018 were included in the analysis. Of these, 1,189 (24.4%) had normal BMI, 1,593 (32.7%) were overweight, and 2,084 (42.8%) were obese (Table 1). The mean age of the study population was 51.5 +/- 17.6 years, and 2,526 (51.9%) were female. The mean BMI was 30.1 +/- 7.3 kg/m2, and the mean HbA1c was 5.87 +/- 1.10%.</w:t>
      </w:r>
    </w:p>
    <w:p>
      <w:r>
        <w:rPr>
          <w:rFonts w:ascii="Times New Roman" w:hAnsi="Times New Roman"/>
          <w:b w:val="0"/>
          <w:sz w:val="24"/>
        </w:rPr>
        <w:t>Compared with the normal weight group, obese participants had higher mean HbA1c (6.05 +/- 1.17% vs 5.60 +/- 0.88%, p &lt; 0.001) and a higher proportion of Non-Hispanic Black individuals (27.4% vs 20.4%), while Non-Hispanic Asian individuals were underrepresented (5.5% vs 25.6%) (Table 1).</w:t>
      </w:r>
    </w:p>
    <w:p>
      <w:pPr>
        <w:pStyle w:val="Heading2"/>
      </w:pPr>
      <w:r>
        <w:rPr>
          <w:rFonts w:ascii="Times New Roman" w:hAnsi="Times New Roman"/>
          <w:color w:val="000000"/>
        </w:rPr>
        <w:t>Diabetes Prevalence</w:t>
      </w:r>
    </w:p>
    <w:p>
      <w:r>
        <w:rPr>
          <w:rFonts w:ascii="Times New Roman" w:hAnsi="Times New Roman"/>
          <w:b w:val="0"/>
          <w:sz w:val="24"/>
        </w:rPr>
        <w:t>The overall diabetes prevalence was 14.9% (95% CI: 13.9-15.9%). A clear gradient was observed across BMI categories: the prevalence was 7.5% (95% CI: 6.1-9.1%) in the normal weight group, 13.9% (95% CI: 12.3-15.7%) in the overweight group, and 19.9% (95% CI: 18.2-21.6%) in the obese group (Figure 1).</w:t>
      </w:r>
    </w:p>
    <w:p>
      <w:r>
        <w:rPr>
          <w:rFonts w:ascii="Times New Roman" w:hAnsi="Times New Roman"/>
          <w:b w:val="0"/>
          <w:sz w:val="24"/>
        </w:rPr>
        <w:t>The unweighted overall diabetes prevalence was 14.9%, compared with the survey-weighted estimate of 10.2%, highlighting the importance of accounting for the complex survey design. The distribution of HbA1c values showed a progressive rightward shift with increasing BMI category, with a higher proportion of obese participants exceeding both the prediabetes (5.7%) and diabetes (6.5%) thresholds (Figure 3).</w:t>
      </w:r>
    </w:p>
    <w:p>
      <w:pPr>
        <w:pStyle w:val="Heading2"/>
      </w:pPr>
      <w:r>
        <w:rPr>
          <w:rFonts w:ascii="Times New Roman" w:hAnsi="Times New Roman"/>
          <w:color w:val="000000"/>
        </w:rPr>
        <w:t>Logistic Regression</w:t>
      </w:r>
    </w:p>
    <w:p>
      <w:r>
        <w:rPr>
          <w:rFonts w:ascii="Times New Roman" w:hAnsi="Times New Roman"/>
          <w:b w:val="0"/>
          <w:sz w:val="24"/>
        </w:rPr>
        <w:t>In the unadjusted model (Model 1), both overweight (OR 2.26, 95% CI: 1.61-3.16, p &lt;0.001) and obesity (OR 4.05, 95% CI: 2.97-5.53, p &lt;0.001) were significantly associated with diabetes compared with normal weight.</w:t>
      </w:r>
    </w:p>
    <w:p>
      <w:r>
        <w:rPr>
          <w:rFonts w:ascii="Times New Roman" w:hAnsi="Times New Roman"/>
          <w:b w:val="0"/>
          <w:sz w:val="24"/>
        </w:rPr>
        <w:t>After adjustment for age, sex, race/ethnicity, and education (Model 2), the association strengthened slightly for obesity (OR 4.5, 95% CI: 3.23-6.27, p &lt;0.001) and remained significant for overweight (OR 2.06, 95% CI: 1.45-2.92, p &lt;0.001) (Figure 2).</w:t>
      </w:r>
    </w:p>
    <w:p>
      <w:r>
        <w:rPr>
          <w:rFonts w:ascii="Times New Roman" w:hAnsi="Times New Roman"/>
          <w:b w:val="0"/>
          <w:sz w:val="24"/>
        </w:rPr>
        <w:t>Among covariates, older age was associated with higher odds of diabetes (OR 1.06 per year, 95% CI: 1.05-1.06, p &lt;0.001), while female sex was associated with lower odds (OR 0.7, 95% CI: 0.57-0.85, p &lt;0.001). Notable racial/ethnic disparities were observed: Non-Hispanic Asian participants had the highest adjusted odds (OR 2.97, 95% CI: 1.98-4.44), followed by Non-Hispanic Black participants (OR 1.84, 95% CI: 1.37-2.47) and Mexican American participants (OR 1.58, 95% CI: 1.10-2.26), all compared with Non-Hispanic White participants.</w:t>
      </w:r>
    </w:p>
    <w:p>
      <w:pPr>
        <w:pStyle w:val="Heading2"/>
      </w:pPr>
      <w:r>
        <w:rPr>
          <w:rFonts w:ascii="Times New Roman" w:hAnsi="Times New Roman"/>
          <w:color w:val="000000"/>
        </w:rPr>
        <w:t>Subgroup Analysis</w:t>
      </w:r>
    </w:p>
    <w:p>
      <w:r>
        <w:rPr>
          <w:rFonts w:ascii="Times New Roman" w:hAnsi="Times New Roman"/>
          <w:b w:val="0"/>
          <w:sz w:val="24"/>
        </w:rPr>
        <w:t>Diabetes prevalence increased with both age and BMI category (Figure 4). Among adults aged 60-79 years, the prevalence was approximately 3-fold higher in the obese group compared with the normal weight group. Even among younger adults aged 20-39 years, obesity was associated with a markedly elevated diabetes prevalence compared with normal weight.</w:t>
      </w:r>
    </w:p>
    <w:p>
      <w:pPr>
        <w:pStyle w:val="Heading1"/>
      </w:pPr>
      <w:r>
        <w:rPr>
          <w:rFonts w:ascii="Times New Roman" w:hAnsi="Times New Roman"/>
          <w:color w:val="000000"/>
        </w:rPr>
        <w:t>Discussion</w:t>
      </w:r>
    </w:p>
    <w:p>
      <w:pPr>
        <w:pStyle w:val="Heading2"/>
      </w:pPr>
      <w:r>
        <w:rPr>
          <w:rFonts w:ascii="Times New Roman" w:hAnsi="Times New Roman"/>
          <w:color w:val="000000"/>
        </w:rPr>
        <w:t>Principal Findings</w:t>
      </w:r>
    </w:p>
    <w:p>
      <w:r>
        <w:rPr>
          <w:rFonts w:ascii="Times New Roman" w:hAnsi="Times New Roman"/>
          <w:b w:val="0"/>
          <w:sz w:val="24"/>
        </w:rPr>
        <w:t>This cross-sectional analysis of NHANES 2017-2018 data demonstrated a strong, graded association between BMI category and diabetes prevalence among US adults. Obese individuals had 4.5-fold higher adjusted odds of diabetes compared with those of normal weight, while overweight individuals had approximately 2-fold higher odds. These findings persisted after adjustment for age, sex, race/ethnicity, and education level, confirming the robust and independent contribution of excess adiposity to diabetes risk.</w:t>
      </w:r>
    </w:p>
    <w:p>
      <w:pPr>
        <w:pStyle w:val="Heading2"/>
      </w:pPr>
      <w:r>
        <w:rPr>
          <w:rFonts w:ascii="Times New Roman" w:hAnsi="Times New Roman"/>
          <w:color w:val="000000"/>
        </w:rPr>
        <w:t>Comparison with Prior Literature</w:t>
      </w:r>
    </w:p>
    <w:p>
      <w:r>
        <w:rPr>
          <w:rFonts w:ascii="Times New Roman" w:hAnsi="Times New Roman"/>
          <w:b w:val="0"/>
          <w:sz w:val="24"/>
        </w:rPr>
        <w:t>Our findings are consistent with a large body of epidemiological evidence linking obesity to type 2 diabetes [3, 8, 9]. The magnitude of the association observed in our study (adjusted OR 4.50 for obesity) is comparable to estimates from previous NHANES analyses and large prospective cohort studies [10, 11]. The dose-response pattern across BMI categories supports a biological gradient consistent with the causal role of adiposity in insulin resistance and beta-cell dysfunction [12].</w:t>
      </w:r>
    </w:p>
    <w:p>
      <w:pPr>
        <w:pStyle w:val="Heading2"/>
      </w:pPr>
      <w:r>
        <w:rPr>
          <w:rFonts w:ascii="Times New Roman" w:hAnsi="Times New Roman"/>
          <w:color w:val="000000"/>
        </w:rPr>
        <w:t>Role of Survey Weights</w:t>
      </w:r>
    </w:p>
    <w:p>
      <w:r>
        <w:rPr>
          <w:rFonts w:ascii="Times New Roman" w:hAnsi="Times New Roman"/>
          <w:b w:val="0"/>
          <w:sz w:val="24"/>
        </w:rPr>
        <w:t>An important methodological observation was the substantial difference between unweighted (14.9%) and survey-weighted (10.2%) overall diabetes prevalence. This 4.7 percentage point difference underscores the critical importance of incorporating survey weights when analyzing NHANES data. The unweighted estimate is inflated because NHANES intentionally oversamples racial/ethnic minorities and older adults, populations with higher diabetes prevalence [5]. Studies that fail to account for the complex survey design may produce biased and non-generalizable estimates.</w:t>
      </w:r>
    </w:p>
    <w:p>
      <w:pPr>
        <w:pStyle w:val="Heading2"/>
      </w:pPr>
      <w:r>
        <w:rPr>
          <w:rFonts w:ascii="Times New Roman" w:hAnsi="Times New Roman"/>
          <w:color w:val="000000"/>
        </w:rPr>
        <w:t>Racial and Ethnic Disparities</w:t>
      </w:r>
    </w:p>
    <w:p>
      <w:r>
        <w:rPr>
          <w:rFonts w:ascii="Times New Roman" w:hAnsi="Times New Roman"/>
          <w:b w:val="0"/>
          <w:sz w:val="24"/>
        </w:rPr>
        <w:t>Notable racial/ethnic disparities in diabetes risk were observed even after adjusting for BMI, age, sex, and education. Non-Hispanic Asian participants had the highest adjusted odds ratio (OR 2.97), which is particularly striking given their relatively low mean BMI. This finding is consistent with evidence that Asian populations develop metabolic complications at lower BMI thresholds [13], supporting calls for ethnicity-specific BMI cutoffs [14]. Non-Hispanic Black participants (OR 1.84) and Mexican American participants (OR 1.58) also had elevated adjusted odds, reflecting well-documented disparities in diabetes burden in the US [15].</w:t>
      </w:r>
    </w:p>
    <w:p>
      <w:pPr>
        <w:pStyle w:val="Heading2"/>
      </w:pPr>
      <w:r>
        <w:rPr>
          <w:rFonts w:ascii="Times New Roman" w:hAnsi="Times New Roman"/>
          <w:color w:val="000000"/>
        </w:rPr>
        <w:t>Limitations</w:t>
      </w:r>
    </w:p>
    <w:p>
      <w:r>
        <w:rPr>
          <w:rFonts w:ascii="Times New Roman" w:hAnsi="Times New Roman"/>
          <w:b w:val="0"/>
          <w:sz w:val="24"/>
        </w:rPr>
        <w:t>Several limitations should be acknowledged. First, the cross-sectional design precludes causal inference; we can demonstrate association but not establish temporality between obesity and diabetes. Second, diabetes was defined solely by HbA1c &gt;= 6.5%, which may underestimate true prevalence compared with definitions that incorporate fasting glucose, oral glucose tolerance testing, or self-reported physician diagnosis and medication use [7]. Third, we could not distinguish between type 1 and type 2 diabetes, although the vast majority of diabetes cases in this age group are type 2. Fourth, potential confounders not included in our model, such as physical activity, dietary patterns, family history of diabetes, and medication use, may contribute to residual confounding. Fifth, a single NHANES cycle provides cross-sectional data from 2017-2018, limiting the ability to assess temporal trends.</w:t>
      </w:r>
    </w:p>
    <w:p>
      <w:pPr>
        <w:pStyle w:val="Heading2"/>
      </w:pPr>
      <w:r>
        <w:rPr>
          <w:rFonts w:ascii="Times New Roman" w:hAnsi="Times New Roman"/>
          <w:color w:val="000000"/>
        </w:rPr>
        <w:t>Public Health Implications</w:t>
      </w:r>
    </w:p>
    <w:p>
      <w:r>
        <w:rPr>
          <w:rFonts w:ascii="Times New Roman" w:hAnsi="Times New Roman"/>
          <w:b w:val="0"/>
          <w:sz w:val="24"/>
        </w:rPr>
        <w:t>Despite these limitations, our findings reinforce the critical importance of obesity prevention and weight management as cornerstone strategies for reducing the national burden of diabetes. The dose-response relationship between BMI and diabetes prevalence suggests that even modest weight reduction among overweight individuals could meaningfully reduce diabetes risk at the population level [16]. Furthermore, the observed racial/ethnic disparities highlight the need for culturally tailored interventions that address the social determinants of both obesity and diabetes [17].</w:t>
      </w:r>
    </w:p>
    <w:p>
      <w:pPr>
        <w:pStyle w:val="Heading1"/>
      </w:pPr>
      <w:r>
        <w:rPr>
          <w:rFonts w:ascii="Times New Roman" w:hAnsi="Times New Roman"/>
          <w:color w:val="000000"/>
        </w:rPr>
        <w:t>Conclusion</w:t>
      </w:r>
    </w:p>
    <w:p>
      <w:r>
        <w:rPr>
          <w:rFonts w:ascii="Times New Roman" w:hAnsi="Times New Roman"/>
          <w:b w:val="0"/>
          <w:sz w:val="24"/>
        </w:rPr>
        <w:t>In this nationally representative cross-sectional study of US adults, a clear dose-response relationship was observed between BMI category and diabetes prevalence. Obesity was associated with 4.5-fold higher adjusted odds of diabetes, while overweight conferred approximately 2-fold higher odds, compared with normal weight. Significant racial/ethnic disparities persisted after adjustment for BMI and demographic factors. These findings underscore the importance of obesity prevention, weight management, and targeted interventions for high-risk populations as strategies for reducing the burden of diabetes in the United States.</w:t>
      </w:r>
    </w:p>
    <w:p>
      <w:pPr>
        <w:pStyle w:val="Heading1"/>
      </w:pPr>
      <w:r>
        <w:rPr>
          <w:rFonts w:ascii="Times New Roman" w:hAnsi="Times New Roman"/>
          <w:color w:val="000000"/>
        </w:rPr>
        <w:t>References</w:t>
      </w:r>
    </w:p>
    <w:p>
      <w:r>
        <w:rPr>
          <w:rFonts w:ascii="Times New Roman" w:hAnsi="Times New Roman"/>
          <w:b w:val="0"/>
          <w:sz w:val="24"/>
        </w:rPr>
        <w:t>1. International Diabetes Federation. IDF Diabetes Atlas, 10th edition. Brussels, Belgium: International Diabetes Federation; 2021.</w:t>
      </w:r>
    </w:p>
    <w:p>
      <w:r>
        <w:rPr>
          <w:rFonts w:ascii="Times New Roman" w:hAnsi="Times New Roman"/>
          <w:b w:val="0"/>
          <w:sz w:val="24"/>
        </w:rPr>
        <w:t>2. Centers for Disease Control and Prevention. National Diabetes Statistics Report, 2022. Atlanta, GA: CDC; 2022.</w:t>
      </w:r>
    </w:p>
    <w:p>
      <w:r>
        <w:rPr>
          <w:rFonts w:ascii="Times New Roman" w:hAnsi="Times New Roman"/>
          <w:b w:val="0"/>
          <w:sz w:val="24"/>
        </w:rPr>
        <w:t>3. Prospective Studies Collaboration. Body-mass index and cause-specific mortality in 900,000 adults: collaborative analyses of 57 prospective studies. Lancet. 2009;373(9669):1083-1096.</w:t>
      </w:r>
    </w:p>
    <w:p>
      <w:r>
        <w:rPr>
          <w:rFonts w:ascii="Times New Roman" w:hAnsi="Times New Roman"/>
          <w:b w:val="0"/>
          <w:sz w:val="24"/>
        </w:rPr>
        <w:t>4. National Center for Health Statistics. About the National Health and Nutrition Examination Survey. Available at: https://www.cdc.gov/nchs/nhanes/about_nhanes.htm.</w:t>
      </w:r>
    </w:p>
    <w:p>
      <w:r>
        <w:rPr>
          <w:rFonts w:ascii="Times New Roman" w:hAnsi="Times New Roman"/>
          <w:b w:val="0"/>
          <w:sz w:val="24"/>
        </w:rPr>
        <w:t>5. Johnson CL, Paulose-Ram R, Ogden CL, et al. National Health and Nutrition Examination Survey: Analytic guidelines, 1999-2010. Vital Health Stat 2. 2013;(161):1-24.</w:t>
      </w:r>
    </w:p>
    <w:p>
      <w:r>
        <w:rPr>
          <w:rFonts w:ascii="Times New Roman" w:hAnsi="Times New Roman"/>
          <w:b w:val="0"/>
          <w:sz w:val="24"/>
        </w:rPr>
        <w:t>6. World Health Organization. Obesity: preventing and managing the global epidemic. WHO Technical Report Series 894. Geneva: WHO; 2000.</w:t>
      </w:r>
    </w:p>
    <w:p>
      <w:r>
        <w:rPr>
          <w:rFonts w:ascii="Times New Roman" w:hAnsi="Times New Roman"/>
          <w:b w:val="0"/>
          <w:sz w:val="24"/>
        </w:rPr>
        <w:t>7. American Diabetes Association. Classification and Diagnosis of Diabetes: Standards of Medical Care in Diabetes-2022. Diabetes Care. 2022;45(Suppl 1):S17-S38.</w:t>
      </w:r>
    </w:p>
    <w:p>
      <w:r>
        <w:rPr>
          <w:rFonts w:ascii="Times New Roman" w:hAnsi="Times New Roman"/>
          <w:b w:val="0"/>
          <w:sz w:val="24"/>
        </w:rPr>
        <w:t>8. Mokdad AH, Ford ES, Bowman BA, et al. Prevalence of obesity, diabetes, and obesity-related health risk factors, 2001. JAMA. 2003;289(1):76-79.</w:t>
      </w:r>
    </w:p>
    <w:p>
      <w:r>
        <w:rPr>
          <w:rFonts w:ascii="Times New Roman" w:hAnsi="Times New Roman"/>
          <w:b w:val="0"/>
          <w:sz w:val="24"/>
        </w:rPr>
        <w:t>9. Hales CM, Carroll MD, Fryar CD, Ogden CL. Prevalence of obesity and severe obesity among adults: United States, 2017-2018. NCHS Data Brief. 2020;(360):1-8.</w:t>
      </w:r>
    </w:p>
    <w:p>
      <w:r>
        <w:rPr>
          <w:rFonts w:ascii="Times New Roman" w:hAnsi="Times New Roman"/>
          <w:b w:val="0"/>
          <w:sz w:val="24"/>
        </w:rPr>
        <w:t>10. Flegal KM, Kruszon-Moran D, Carroll MD, Fryar CD, Ogden CL. Trends in obesity among adults in the United States, 2005 to 2014. JAMA. 2016;316(3):284-291.</w:t>
      </w:r>
    </w:p>
    <w:p>
      <w:r>
        <w:rPr>
          <w:rFonts w:ascii="Times New Roman" w:hAnsi="Times New Roman"/>
          <w:b w:val="0"/>
          <w:sz w:val="24"/>
        </w:rPr>
        <w:t>11. Hu FB, Manson JE, Stampfer MJ, et al. Diet, lifestyle, and the risk of type 2 diabetes mellitus in women. N Engl J Med. 2001;345(11):790-797.</w:t>
      </w:r>
    </w:p>
    <w:p>
      <w:r>
        <w:rPr>
          <w:rFonts w:ascii="Times New Roman" w:hAnsi="Times New Roman"/>
          <w:b w:val="0"/>
          <w:sz w:val="24"/>
        </w:rPr>
        <w:t>12. Kahn SE, Hull RL, Utzschneider KM. Mechanisms linking obesity to insulin resistance and type 2 diabetes. Nature. 2006;444(7121):840-846.</w:t>
      </w:r>
    </w:p>
    <w:p>
      <w:r>
        <w:rPr>
          <w:rFonts w:ascii="Times New Roman" w:hAnsi="Times New Roman"/>
          <w:b w:val="0"/>
          <w:sz w:val="24"/>
        </w:rPr>
        <w:t>13. Hsu WC, Araneta MR, Kanaya AM, Chiang JL, Fujimoto W. BMI cut points to identify at-risk Asian Americans for type 2 diabetes screening. Diabetes Care. 2015;38(1):150-158.</w:t>
      </w:r>
    </w:p>
    <w:p>
      <w:r>
        <w:rPr>
          <w:rFonts w:ascii="Times New Roman" w:hAnsi="Times New Roman"/>
          <w:b w:val="0"/>
          <w:sz w:val="24"/>
        </w:rPr>
        <w:t>14. WHO Expert Consultation. Appropriate body-mass index for Asian populations and its implications for policy and intervention strategies. Lancet. 2004;363(9403):157-163.</w:t>
      </w:r>
    </w:p>
    <w:p>
      <w:r>
        <w:rPr>
          <w:rFonts w:ascii="Times New Roman" w:hAnsi="Times New Roman"/>
          <w:b w:val="0"/>
          <w:sz w:val="24"/>
        </w:rPr>
        <w:t>15. Cheng YJ, Kanaya AM, Araneta MRG, et al. Prevalence of Diabetes by Race and Ethnicity in the United States, 2011-2016. JAMA. 2019;322(24):2389-2398.</w:t>
      </w:r>
    </w:p>
    <w:p>
      <w:r>
        <w:rPr>
          <w:rFonts w:ascii="Times New Roman" w:hAnsi="Times New Roman"/>
          <w:b w:val="0"/>
          <w:sz w:val="24"/>
        </w:rPr>
        <w:t>16. Knowler WC, Barrett-Connor E, Fowler SE, et al. Reduction in the incidence of type 2 diabetes with lifestyle intervention or metformin. N Engl J Med. 2002;346(6):393-403.</w:t>
      </w:r>
    </w:p>
    <w:p>
      <w:r>
        <w:rPr>
          <w:rFonts w:ascii="Times New Roman" w:hAnsi="Times New Roman"/>
          <w:b w:val="0"/>
          <w:sz w:val="24"/>
        </w:rPr>
        <w:t>17. Golden SH, Brown A, Cauley JA, et al. Health disparities in endocrine disorders: biological, clinical, and nonclinical factors--an Endocrine Society scientific statement. J Clin Endocrinol Metab. 2012;97(9):E1579-E1639.</w:t>
      </w:r>
    </w:p>
    <w:p>
      <w:pPr>
        <w:pStyle w:val="Heading1"/>
      </w:pPr>
      <w:r>
        <w:rPr>
          <w:rFonts w:ascii="Times New Roman" w:hAnsi="Times New Roman"/>
          <w:color w:val="000000"/>
        </w:rPr>
        <w:t>Tables and Figures</w:t>
      </w:r>
    </w:p>
    <w:p>
      <w:r>
        <w:rPr>
          <w:rFonts w:ascii="Times New Roman" w:hAnsi="Times New Roman"/>
          <w:b/>
          <w:sz w:val="24"/>
        </w:rPr>
        <w:t>Table 1. Baseline Characteristics of Study Participants by BMI Category (NHANES 2017-2018, n = 4,866)</w:t>
      </w:r>
    </w:p>
    <w:p>
      <w:r>
        <w:rPr>
          <w:rFonts w:ascii="Times New Roman" w:hAnsi="Times New Roman"/>
          <w:b w:val="0"/>
          <w:sz w:val="24"/>
        </w:rPr>
      </w:r>
    </w:p>
    <w:p>
      <w:r>
        <w:rPr>
          <w:rFonts w:ascii="Times New Roman" w:hAnsi="Times New Roman"/>
          <w:b/>
          <w:sz w:val="24"/>
        </w:rPr>
        <w:t>Figure 1. Diabetes Prevalence by BMI Category (NHANES 2017-2018, unweighted with Wilson 95% CI)</w:t>
      </w:r>
    </w:p>
    <w:p>
      <w:r>
        <w:rPr>
          <w:rFonts w:ascii="Times New Roman" w:hAnsi="Times New Roman"/>
          <w:b/>
          <w:sz w:val="24"/>
        </w:rPr>
        <w:t>Figure 2. Adjusted Odds Ratios for Diabetes (NHANES 2017-2018, survey-weighted logistic regression)</w:t>
      </w:r>
    </w:p>
    <w:p>
      <w:r>
        <w:rPr>
          <w:rFonts w:ascii="Times New Roman" w:hAnsi="Times New Roman"/>
          <w:b/>
          <w:sz w:val="24"/>
        </w:rPr>
        <w:t>Figure 3. HbA1c Distribution by BMI Category (NHANES 2017-2018)</w:t>
      </w:r>
    </w:p>
    <w:p>
      <w:r>
        <w:rPr>
          <w:rFonts w:ascii="Times New Roman" w:hAnsi="Times New Roman"/>
          <w:b/>
          <w:sz w:val="24"/>
        </w:rPr>
        <w:t>Figure 4. Diabetes Prevalence by Age Group and BMI Category (NHANES 2017-2018)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