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59"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drawing>
          <wp:inline>
            <wp:extent cx="5334000" cy="5125544"/>
            <wp:effectExtent b="0" l="0" r="0" t="0"/>
            <wp:docPr descr="" title="" id="42" name="Picture"/>
            <a:graphic>
              <a:graphicData uri="http://schemas.openxmlformats.org/drawingml/2006/picture">
                <pic:pic>
                  <pic:nvPicPr>
                    <pic:cNvPr descr="../results/figures/Figure1_expression.png" id="43" name="Picture"/>
                    <pic:cNvPicPr>
                      <a:picLocks noChangeArrowheads="1" noChangeAspect="1"/>
                    </pic:cNvPicPr>
                  </pic:nvPicPr>
                  <pic:blipFill>
                    <a:blip r:embed="rId41"/>
                    <a:stretch>
                      <a:fillRect/>
                    </a:stretch>
                  </pic:blipFill>
                  <pic:spPr bwMode="auto">
                    <a:xfrm>
                      <a:off x="0" y="0"/>
                      <a:ext cx="5334000" cy="5125544"/>
                    </a:xfrm>
                    <a:prstGeom prst="rect">
                      <a:avLst/>
                    </a:prstGeom>
                    <a:noFill/>
                    <a:ln w="9525">
                      <a:noFill/>
                      <a:headEnd/>
                      <a:tailEnd/>
                    </a:ln>
                  </pic:spPr>
                </pic:pic>
              </a:graphicData>
            </a:graphic>
          </wp:inline>
        </w:drawing>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drawing>
          <wp:inline>
            <wp:extent cx="5334000" cy="4421781"/>
            <wp:effectExtent b="0" l="0" r="0" t="0"/>
            <wp:docPr descr="" title="" id="45" name="Picture"/>
            <a:graphic>
              <a:graphicData uri="http://schemas.openxmlformats.org/drawingml/2006/picture">
                <pic:pic>
                  <pic:nvPicPr>
                    <pic:cNvPr descr="../results/figures/Figure2_survival.png" id="46" name="Picture"/>
                    <pic:cNvPicPr>
                      <a:picLocks noChangeArrowheads="1" noChangeAspect="1"/>
                    </pic:cNvPicPr>
                  </pic:nvPicPr>
                  <pic:blipFill>
                    <a:blip r:embed="rId44"/>
                    <a:stretch>
                      <a:fillRect/>
                    </a:stretch>
                  </pic:blipFill>
                  <pic:spPr bwMode="auto">
                    <a:xfrm>
                      <a:off x="0" y="0"/>
                      <a:ext cx="5334000" cy="4421781"/>
                    </a:xfrm>
                    <a:prstGeom prst="rect">
                      <a:avLst/>
                    </a:prstGeom>
                    <a:noFill/>
                    <a:ln w="9525">
                      <a:noFill/>
                      <a:headEnd/>
                      <a:tailEnd/>
                    </a:ln>
                  </pic:spPr>
                </pic:pic>
              </a:graphicData>
            </a:graphic>
          </wp:inline>
        </w:drawing>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drawing>
          <wp:inline>
            <wp:extent cx="5334000" cy="4132207"/>
            <wp:effectExtent b="0" l="0" r="0" t="0"/>
            <wp:docPr descr="" title="" id="48" name="Picture"/>
            <a:graphic>
              <a:graphicData uri="http://schemas.openxmlformats.org/drawingml/2006/picture">
                <pic:pic>
                  <pic:nvPicPr>
                    <pic:cNvPr descr="../results/figures/Figure3_immune.png" id="49" name="Picture"/>
                    <pic:cNvPicPr>
                      <a:picLocks noChangeArrowheads="1" noChangeAspect="1"/>
                    </pic:cNvPicPr>
                  </pic:nvPicPr>
                  <pic:blipFill>
                    <a:blip r:embed="rId47"/>
                    <a:stretch>
                      <a:fillRect/>
                    </a:stretch>
                  </pic:blipFill>
                  <pic:spPr bwMode="auto">
                    <a:xfrm>
                      <a:off x="0" y="0"/>
                      <a:ext cx="5334000" cy="4132207"/>
                    </a:xfrm>
                    <a:prstGeom prst="rect">
                      <a:avLst/>
                    </a:prstGeom>
                    <a:noFill/>
                    <a:ln w="9525">
                      <a:noFill/>
                      <a:headEnd/>
                      <a:tailEnd/>
                    </a:ln>
                  </pic:spPr>
                </pic:pic>
              </a:graphicData>
            </a:graphic>
          </wp:inline>
        </w:drawing>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drawing>
          <wp:inline>
            <wp:extent cx="5334000" cy="4291263"/>
            <wp:effectExtent b="0" l="0" r="0" t="0"/>
            <wp:docPr descr="" title="" id="51" name="Picture"/>
            <a:graphic>
              <a:graphicData uri="http://schemas.openxmlformats.org/drawingml/2006/picture">
                <pic:pic>
                  <pic:nvPicPr>
                    <pic:cNvPr descr="../results/figures/Figure4_checkpoints.png" id="52" name="Picture"/>
                    <pic:cNvPicPr>
                      <a:picLocks noChangeArrowheads="1" noChangeAspect="1"/>
                    </pic:cNvPicPr>
                  </pic:nvPicPr>
                  <pic:blipFill>
                    <a:blip r:embed="rId50"/>
                    <a:stretch>
                      <a:fillRect/>
                    </a:stretch>
                  </pic:blipFill>
                  <pic:spPr bwMode="auto">
                    <a:xfrm>
                      <a:off x="0" y="0"/>
                      <a:ext cx="5334000" cy="4291263"/>
                    </a:xfrm>
                    <a:prstGeom prst="rect">
                      <a:avLst/>
                    </a:prstGeom>
                    <a:noFill/>
                    <a:ln w="9525">
                      <a:noFill/>
                      <a:headEnd/>
                      <a:tailEnd/>
                    </a:ln>
                  </pic:spPr>
                </pic:pic>
              </a:graphicData>
            </a:graphic>
          </wp:inline>
        </w:drawing>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drawing>
          <wp:inline>
            <wp:extent cx="4314014" cy="2621076"/>
            <wp:effectExtent b="0" l="0" r="0" t="0"/>
            <wp:docPr descr="" title="" id="54" name="Picture"/>
            <a:graphic>
              <a:graphicData uri="http://schemas.openxmlformats.org/drawingml/2006/picture">
                <pic:pic>
                  <pic:nvPicPr>
                    <pic:cNvPr descr="../results/figures/Figure5_cptac.png" id="55" name="Picture"/>
                    <pic:cNvPicPr>
                      <a:picLocks noChangeArrowheads="1" noChangeAspect="1"/>
                    </pic:cNvPicPr>
                  </pic:nvPicPr>
                  <pic:blipFill>
                    <a:blip r:embed="rId53"/>
                    <a:stretch>
                      <a:fillRect/>
                    </a:stretch>
                  </pic:blipFill>
                  <pic:spPr bwMode="auto">
                    <a:xfrm>
                      <a:off x="0" y="0"/>
                      <a:ext cx="4314014" cy="2621076"/>
                    </a:xfrm>
                    <a:prstGeom prst="rect">
                      <a:avLst/>
                    </a:prstGeom>
                    <a:noFill/>
                    <a:ln w="9525">
                      <a:noFill/>
                      <a:headEnd/>
                      <a:tailEnd/>
                    </a:ln>
                  </pic:spPr>
                </pic:pic>
              </a:graphicData>
            </a:graphic>
          </wp:inline>
        </w:drawing>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p>
      <w:pPr>
        <w:pStyle w:val="BodyText"/>
      </w:pPr>
      <w:r>
        <w:drawing>
          <wp:inline>
            <wp:extent cx="5334000" cy="3818300"/>
            <wp:effectExtent b="0" l="0" r="0" t="0"/>
            <wp:docPr descr="" title="" id="57" name="Picture"/>
            <a:graphic>
              <a:graphicData uri="http://schemas.openxmlformats.org/drawingml/2006/picture">
                <pic:pic>
                  <pic:nvPicPr>
                    <pic:cNvPr descr="../results/figures/Figure6_gsea.png" id="58" name="Picture"/>
                    <pic:cNvPicPr>
                      <a:picLocks noChangeArrowheads="1" noChangeAspect="1"/>
                    </pic:cNvPicPr>
                  </pic:nvPicPr>
                  <pic:blipFill>
                    <a:blip r:embed="rId56"/>
                    <a:stretch>
                      <a:fillRect/>
                    </a:stretch>
                  </pic:blipFill>
                  <pic:spPr bwMode="auto">
                    <a:xfrm>
                      <a:off x="0" y="0"/>
                      <a:ext cx="5334000" cy="3818300"/>
                    </a:xfrm>
                    <a:prstGeom prst="rect">
                      <a:avLst/>
                    </a:prstGeom>
                    <a:noFill/>
                    <a:ln w="9525">
                      <a:noFill/>
                      <a:headEnd/>
                      <a:tailEnd/>
                    </a:ln>
                  </pic:spPr>
                </pic:pic>
              </a:graphicData>
            </a:graphic>
          </wp:inline>
        </w:drawing>
      </w:r>
      <w:r>
        <w:t xml:space="preserve"> </w:t>
      </w:r>
      <w:r>
        <w:t xml:space="preserve">## Tables</w:t>
      </w:r>
    </w:p>
    <w:p>
      <w:pPr>
        <w:pStyle w:val="BodyText"/>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Cancer</w:t>
            </w:r>
          </w:p>
        </w:tc>
        <w:tc>
          <w:tcPr/>
          <w:p>
            <w:pPr>
              <w:pStyle w:val="Compact"/>
            </w:pPr>
            <w:r>
              <w:t xml:space="preserve">n tumour</w:t>
            </w:r>
          </w:p>
        </w:tc>
        <w:tc>
          <w:tcPr/>
          <w:p>
            <w:pPr>
              <w:pStyle w:val="Compact"/>
            </w:pPr>
            <w:r>
              <w:t xml:space="preserve">n GTEx</w:t>
            </w:r>
          </w:p>
        </w:tc>
        <w:tc>
          <w:tcPr/>
          <w:p>
            <w:pPr>
              <w:pStyle w:val="Compact"/>
            </w:pPr>
            <w:r>
              <w:t xml:space="preserve">Cliff’s delta (95% CI)</w:t>
            </w:r>
          </w:p>
        </w:tc>
        <w:tc>
          <w:tcPr/>
          <w:p>
            <w:pPr>
              <w:pStyle w:val="Compact"/>
            </w:pPr>
            <w:r>
              <w:t xml:space="preserve">q</w:t>
            </w:r>
          </w:p>
        </w:tc>
        <w:tc>
          <w:tcPr/>
          <w:p>
            <w:pPr>
              <w:pStyle w:val="Compact"/>
            </w:pPr>
            <w:r>
              <w:t xml:space="preserve">Tissue match</w:t>
            </w:r>
          </w:p>
        </w:tc>
        <w:tc>
          <w:tcPr/>
          <w:p>
            <w:pPr>
              <w:pStyle w:val="Compact"/>
            </w:pPr>
            <w:r>
              <w:t xml:space="preserve">Adjacent-normal delta</w:t>
            </w:r>
          </w:p>
        </w:tc>
        <w:tc>
          <w:tcPr/>
          <w:p>
            <w:pPr>
              <w:pStyle w:val="Compact"/>
            </w:pPr>
            <w:r>
              <w:t xml:space="preserve">Adjacent q</w:t>
            </w:r>
          </w:p>
        </w:tc>
      </w:tr>
      <w:tr>
        <w:tc>
          <w:tcPr/>
          <w:p>
            <w:pPr>
              <w:pStyle w:val="Compact"/>
            </w:pPr>
            <w:r>
              <w:t xml:space="preserve">LGG</w:t>
            </w:r>
          </w:p>
        </w:tc>
        <w:tc>
          <w:tcPr/>
          <w:p>
            <w:pPr>
              <w:pStyle w:val="Compact"/>
            </w:pPr>
            <w:r>
              <w:t xml:space="preserve">509</w:t>
            </w:r>
          </w:p>
        </w:tc>
        <w:tc>
          <w:tcPr/>
          <w:p>
            <w:pPr>
              <w:pStyle w:val="Compact"/>
            </w:pPr>
            <w:r>
              <w:t xml:space="preserve">1152</w:t>
            </w:r>
          </w:p>
        </w:tc>
        <w:tc>
          <w:tcPr/>
          <w:p>
            <w:pPr>
              <w:pStyle w:val="Compact"/>
            </w:pPr>
            <w:r>
              <w:t xml:space="preserve">+0.93 (+0.91, +0.94)</w:t>
            </w:r>
          </w:p>
        </w:tc>
        <w:tc>
          <w:tcPr/>
          <w:p>
            <w:pPr>
              <w:pStyle w:val="Compact"/>
            </w:pPr>
            <w:r>
              <w:t xml:space="preserve">1.3e-199</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CHOL</w:t>
            </w:r>
          </w:p>
        </w:tc>
        <w:tc>
          <w:tcPr/>
          <w:p>
            <w:pPr>
              <w:pStyle w:val="Compact"/>
            </w:pPr>
            <w:r>
              <w:t xml:space="preserve">36</w:t>
            </w:r>
          </w:p>
        </w:tc>
        <w:tc>
          <w:tcPr/>
          <w:p>
            <w:pPr>
              <w:pStyle w:val="Compact"/>
            </w:pPr>
            <w:r>
              <w:t xml:space="preserve">110</w:t>
            </w:r>
          </w:p>
        </w:tc>
        <w:tc>
          <w:tcPr/>
          <w:p>
            <w:pPr>
              <w:pStyle w:val="Compact"/>
            </w:pPr>
            <w:r>
              <w:t xml:space="preserve">+0.92 (+0.85, +0.97)</w:t>
            </w:r>
          </w:p>
        </w:tc>
        <w:tc>
          <w:tcPr/>
          <w:p>
            <w:pPr>
              <w:pStyle w:val="Compact"/>
            </w:pPr>
            <w:r>
              <w:t xml:space="preserve">2.1e-16</w:t>
            </w:r>
          </w:p>
        </w:tc>
        <w:tc>
          <w:tcPr/>
          <w:p>
            <w:pPr>
              <w:pStyle w:val="Compact"/>
            </w:pPr>
            <w:r>
              <w:t xml:space="preserve">approximate</w:t>
            </w:r>
          </w:p>
        </w:tc>
        <w:tc>
          <w:tcPr/>
          <w:p>
            <w:pPr>
              <w:pStyle w:val="Compact"/>
            </w:pPr>
            <w:r>
              <w:t xml:space="preserve">+1.00</w:t>
            </w:r>
          </w:p>
        </w:tc>
        <w:tc>
          <w:tcPr/>
          <w:p>
            <w:pPr>
              <w:pStyle w:val="Compact"/>
            </w:pPr>
            <w:r>
              <w:t xml:space="preserve">1.2e-05</w:t>
            </w:r>
          </w:p>
        </w:tc>
      </w:tr>
      <w:tr>
        <w:tc>
          <w:tcPr/>
          <w:p>
            <w:pPr>
              <w:pStyle w:val="Compact"/>
            </w:pPr>
            <w:r>
              <w:t xml:space="preserve">TGCT</w:t>
            </w:r>
          </w:p>
        </w:tc>
        <w:tc>
          <w:tcPr/>
          <w:p>
            <w:pPr>
              <w:pStyle w:val="Compact"/>
            </w:pPr>
            <w:r>
              <w:t xml:space="preserve">148</w:t>
            </w:r>
          </w:p>
        </w:tc>
        <w:tc>
          <w:tcPr/>
          <w:p>
            <w:pPr>
              <w:pStyle w:val="Compact"/>
            </w:pPr>
            <w:r>
              <w:t xml:space="preserve">165</w:t>
            </w:r>
          </w:p>
        </w:tc>
        <w:tc>
          <w:tcPr/>
          <w:p>
            <w:pPr>
              <w:pStyle w:val="Compact"/>
            </w:pPr>
            <w:r>
              <w:t xml:space="preserve">+0.91 (+0.84, +0.96)</w:t>
            </w:r>
          </w:p>
        </w:tc>
        <w:tc>
          <w:tcPr/>
          <w:p>
            <w:pPr>
              <w:pStyle w:val="Compact"/>
            </w:pPr>
            <w:r>
              <w:t xml:space="preserve">6.9e-43</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READ</w:t>
            </w:r>
          </w:p>
        </w:tc>
        <w:tc>
          <w:tcPr/>
          <w:p>
            <w:pPr>
              <w:pStyle w:val="Compact"/>
            </w:pPr>
            <w:r>
              <w:t xml:space="preserve">92</w:t>
            </w:r>
          </w:p>
        </w:tc>
        <w:tc>
          <w:tcPr/>
          <w:p>
            <w:pPr>
              <w:pStyle w:val="Compact"/>
            </w:pPr>
            <w:r>
              <w:t xml:space="preserve">308</w:t>
            </w:r>
          </w:p>
        </w:tc>
        <w:tc>
          <w:tcPr/>
          <w:p>
            <w:pPr>
              <w:pStyle w:val="Compact"/>
            </w:pPr>
            <w:r>
              <w:t xml:space="preserve">+0.90 (+0.82, +0.96)</w:t>
            </w:r>
          </w:p>
        </w:tc>
        <w:tc>
          <w:tcPr/>
          <w:p>
            <w:pPr>
              <w:pStyle w:val="Compact"/>
            </w:pPr>
            <w:r>
              <w:t xml:space="preserve">2.2e-38</w:t>
            </w:r>
          </w:p>
        </w:tc>
        <w:tc>
          <w:tcPr/>
          <w:p>
            <w:pPr>
              <w:pStyle w:val="Compact"/>
            </w:pPr>
            <w:r>
              <w:t xml:space="preserve">approximate</w:t>
            </w:r>
          </w:p>
        </w:tc>
        <w:tc>
          <w:tcPr/>
          <w:p>
            <w:pPr>
              <w:pStyle w:val="Compact"/>
            </w:pPr>
            <w:r>
              <w:t xml:space="preserve">+0.75</w:t>
            </w:r>
          </w:p>
        </w:tc>
        <w:tc>
          <w:tcPr/>
          <w:p>
            <w:pPr>
              <w:pStyle w:val="Compact"/>
            </w:pPr>
            <w:r>
              <w:t xml:space="preserve">0.0002</w:t>
            </w:r>
          </w:p>
        </w:tc>
      </w:tr>
      <w:tr>
        <w:tc>
          <w:tcPr/>
          <w:p>
            <w:pPr>
              <w:pStyle w:val="Compact"/>
            </w:pPr>
            <w:r>
              <w:t xml:space="preserve">PAAD</w:t>
            </w:r>
          </w:p>
        </w:tc>
        <w:tc>
          <w:tcPr/>
          <w:p>
            <w:pPr>
              <w:pStyle w:val="Compact"/>
            </w:pPr>
            <w:r>
              <w:t xml:space="preserve">178</w:t>
            </w:r>
          </w:p>
        </w:tc>
        <w:tc>
          <w:tcPr/>
          <w:p>
            <w:pPr>
              <w:pStyle w:val="Compact"/>
            </w:pPr>
            <w:r>
              <w:t xml:space="preserve">167</w:t>
            </w:r>
          </w:p>
        </w:tc>
        <w:tc>
          <w:tcPr/>
          <w:p>
            <w:pPr>
              <w:pStyle w:val="Compact"/>
            </w:pPr>
            <w:r>
              <w:t xml:space="preserve">+0.86 (+0.80, +0.91)</w:t>
            </w:r>
          </w:p>
        </w:tc>
        <w:tc>
          <w:tcPr/>
          <w:p>
            <w:pPr>
              <w:pStyle w:val="Compact"/>
            </w:pPr>
            <w:r>
              <w:t xml:space="preserve">1.7e-42</w:t>
            </w:r>
          </w:p>
        </w:tc>
        <w:tc>
          <w:tcPr/>
          <w:p>
            <w:pPr>
              <w:pStyle w:val="Compact"/>
            </w:pPr>
            <w:r>
              <w:t xml:space="preserve">good</w:t>
            </w:r>
          </w:p>
        </w:tc>
        <w:tc>
          <w:tcPr/>
          <w:p>
            <w:pPr>
              <w:pStyle w:val="Compact"/>
            </w:pPr>
            <w:r>
              <w:t xml:space="preserve">+0.43</w:t>
            </w:r>
          </w:p>
        </w:tc>
        <w:tc>
          <w:tcPr/>
          <w:p>
            <w:pPr>
              <w:pStyle w:val="Compact"/>
            </w:pPr>
            <w:r>
              <w:t xml:space="preserve">0.2044</w:t>
            </w:r>
          </w:p>
        </w:tc>
      </w:tr>
      <w:tr>
        <w:tc>
          <w:tcPr/>
          <w:p>
            <w:pPr>
              <w:pStyle w:val="Compact"/>
            </w:pPr>
            <w:r>
              <w:t xml:space="preserve">COAD</w:t>
            </w:r>
          </w:p>
        </w:tc>
        <w:tc>
          <w:tcPr/>
          <w:p>
            <w:pPr>
              <w:pStyle w:val="Compact"/>
            </w:pPr>
            <w:r>
              <w:t xml:space="preserve">288</w:t>
            </w:r>
          </w:p>
        </w:tc>
        <w:tc>
          <w:tcPr/>
          <w:p>
            <w:pPr>
              <w:pStyle w:val="Compact"/>
            </w:pPr>
            <w:r>
              <w:t xml:space="preserve">308</w:t>
            </w:r>
          </w:p>
        </w:tc>
        <w:tc>
          <w:tcPr/>
          <w:p>
            <w:pPr>
              <w:pStyle w:val="Compact"/>
            </w:pPr>
            <w:r>
              <w:t xml:space="preserve">+0.86 (+0.81, +0.90)</w:t>
            </w:r>
          </w:p>
        </w:tc>
        <w:tc>
          <w:tcPr/>
          <w:p>
            <w:pPr>
              <w:pStyle w:val="Compact"/>
            </w:pPr>
            <w:r>
              <w:t xml:space="preserve">9.4e-72</w:t>
            </w:r>
          </w:p>
        </w:tc>
        <w:tc>
          <w:tcPr/>
          <w:p>
            <w:pPr>
              <w:pStyle w:val="Compact"/>
            </w:pPr>
            <w:r>
              <w:t xml:space="preserve">good</w:t>
            </w:r>
          </w:p>
        </w:tc>
        <w:tc>
          <w:tcPr/>
          <w:p>
            <w:pPr>
              <w:pStyle w:val="Compact"/>
            </w:pPr>
            <w:r>
              <w:t xml:space="preserve">+0.82</w:t>
            </w:r>
          </w:p>
        </w:tc>
        <w:tc>
          <w:tcPr/>
          <w:p>
            <w:pPr>
              <w:pStyle w:val="Compact"/>
            </w:pPr>
            <w:r>
              <w:t xml:space="preserve">3.2e-16</w:t>
            </w:r>
          </w:p>
        </w:tc>
      </w:tr>
      <w:tr>
        <w:tc>
          <w:tcPr/>
          <w:p>
            <w:pPr>
              <w:pStyle w:val="Compact"/>
            </w:pPr>
            <w:r>
              <w:t xml:space="preserve">HNSC</w:t>
            </w:r>
          </w:p>
        </w:tc>
        <w:tc>
          <w:tcPr/>
          <w:p>
            <w:pPr>
              <w:pStyle w:val="Compact"/>
            </w:pPr>
            <w:r>
              <w:t xml:space="preserve">518</w:t>
            </w:r>
          </w:p>
        </w:tc>
        <w:tc>
          <w:tcPr/>
          <w:p>
            <w:pPr>
              <w:pStyle w:val="Compact"/>
            </w:pPr>
            <w:r>
              <w:t xml:space="preserve">55</w:t>
            </w:r>
          </w:p>
        </w:tc>
        <w:tc>
          <w:tcPr/>
          <w:p>
            <w:pPr>
              <w:pStyle w:val="Compact"/>
            </w:pPr>
            <w:r>
              <w:t xml:space="preserve">+0.82 (+0.77, +0.87)</w:t>
            </w:r>
          </w:p>
        </w:tc>
        <w:tc>
          <w:tcPr/>
          <w:p>
            <w:pPr>
              <w:pStyle w:val="Compact"/>
            </w:pPr>
            <w:r>
              <w:t xml:space="preserve">2.3e-23</w:t>
            </w:r>
          </w:p>
        </w:tc>
        <w:tc>
          <w:tcPr/>
          <w:p>
            <w:pPr>
              <w:pStyle w:val="Compact"/>
            </w:pPr>
            <w:r>
              <w:t xml:space="preserve">approximate</w:t>
            </w:r>
          </w:p>
        </w:tc>
        <w:tc>
          <w:tcPr/>
          <w:p>
            <w:pPr>
              <w:pStyle w:val="Compact"/>
            </w:pPr>
            <w:r>
              <w:t xml:space="preserve">+0.50</w:t>
            </w:r>
          </w:p>
        </w:tc>
        <w:tc>
          <w:tcPr/>
          <w:p>
            <w:pPr>
              <w:pStyle w:val="Compact"/>
            </w:pPr>
            <w:r>
              <w:t xml:space="preserve">1.7e-07</w:t>
            </w:r>
          </w:p>
        </w:tc>
      </w:tr>
      <w:tr>
        <w:tc>
          <w:tcPr/>
          <w:p>
            <w:pPr>
              <w:pStyle w:val="Compact"/>
            </w:pPr>
            <w:r>
              <w:t xml:space="preserve">BRCA</w:t>
            </w:r>
          </w:p>
        </w:tc>
        <w:tc>
          <w:tcPr/>
          <w:p>
            <w:pPr>
              <w:pStyle w:val="Compact"/>
            </w:pPr>
            <w:r>
              <w:t xml:space="preserve">1092</w:t>
            </w:r>
          </w:p>
        </w:tc>
        <w:tc>
          <w:tcPr/>
          <w:p>
            <w:pPr>
              <w:pStyle w:val="Compact"/>
            </w:pPr>
            <w:r>
              <w:t xml:space="preserve">179</w:t>
            </w:r>
          </w:p>
        </w:tc>
        <w:tc>
          <w:tcPr/>
          <w:p>
            <w:pPr>
              <w:pStyle w:val="Compact"/>
            </w:pPr>
            <w:r>
              <w:t xml:space="preserve">+0.78 (+0.74, +0.82)</w:t>
            </w:r>
          </w:p>
        </w:tc>
        <w:tc>
          <w:tcPr/>
          <w:p>
            <w:pPr>
              <w:pStyle w:val="Compact"/>
            </w:pPr>
            <w:r>
              <w:t xml:space="preserve">6.0e-62</w:t>
            </w:r>
          </w:p>
        </w:tc>
        <w:tc>
          <w:tcPr/>
          <w:p>
            <w:pPr>
              <w:pStyle w:val="Compact"/>
            </w:pPr>
            <w:r>
              <w:t xml:space="preserve">good</w:t>
            </w:r>
          </w:p>
        </w:tc>
        <w:tc>
          <w:tcPr/>
          <w:p>
            <w:pPr>
              <w:pStyle w:val="Compact"/>
            </w:pPr>
            <w:r>
              <w:t xml:space="preserve">+0.11</w:t>
            </w:r>
          </w:p>
        </w:tc>
        <w:tc>
          <w:tcPr/>
          <w:p>
            <w:pPr>
              <w:pStyle w:val="Compact"/>
            </w:pPr>
            <w:r>
              <w:t xml:space="preserve">0.0670</w:t>
            </w:r>
          </w:p>
        </w:tc>
      </w:tr>
      <w:tr>
        <w:tc>
          <w:tcPr/>
          <w:p>
            <w:pPr>
              <w:pStyle w:val="Compact"/>
            </w:pPr>
            <w:r>
              <w:t xml:space="preserve">KIRC</w:t>
            </w:r>
          </w:p>
        </w:tc>
        <w:tc>
          <w:tcPr/>
          <w:p>
            <w:pPr>
              <w:pStyle w:val="Compact"/>
            </w:pPr>
            <w:r>
              <w:t xml:space="preserve">530</w:t>
            </w:r>
          </w:p>
        </w:tc>
        <w:tc>
          <w:tcPr/>
          <w:p>
            <w:pPr>
              <w:pStyle w:val="Compact"/>
            </w:pPr>
            <w:r>
              <w:t xml:space="preserve">28</w:t>
            </w:r>
          </w:p>
        </w:tc>
        <w:tc>
          <w:tcPr/>
          <w:p>
            <w:pPr>
              <w:pStyle w:val="Compact"/>
            </w:pPr>
            <w:r>
              <w:t xml:space="preserve">+0.77 (+0.65, +0.88)</w:t>
            </w:r>
          </w:p>
        </w:tc>
        <w:tc>
          <w:tcPr/>
          <w:p>
            <w:pPr>
              <w:pStyle w:val="Compact"/>
            </w:pPr>
            <w:r>
              <w:t xml:space="preserve">7.3e-12</w:t>
            </w:r>
          </w:p>
        </w:tc>
        <w:tc>
          <w:tcPr/>
          <w:p>
            <w:pPr>
              <w:pStyle w:val="Compact"/>
            </w:pPr>
            <w:r>
              <w:t xml:space="preserve">good</w:t>
            </w:r>
          </w:p>
        </w:tc>
        <w:tc>
          <w:tcPr/>
          <w:p>
            <w:pPr>
              <w:pStyle w:val="Compact"/>
            </w:pPr>
            <w:r>
              <w:t xml:space="preserve">-0.06</w:t>
            </w:r>
          </w:p>
        </w:tc>
        <w:tc>
          <w:tcPr/>
          <w:p>
            <w:pPr>
              <w:pStyle w:val="Compact"/>
            </w:pPr>
            <w:r>
              <w:t xml:space="preserve">0.4332</w:t>
            </w:r>
          </w:p>
        </w:tc>
      </w:tr>
      <w:tr>
        <w:tc>
          <w:tcPr/>
          <w:p>
            <w:pPr>
              <w:pStyle w:val="Compact"/>
            </w:pPr>
            <w:r>
              <w:t xml:space="preserve">PRAD</w:t>
            </w:r>
          </w:p>
        </w:tc>
        <w:tc>
          <w:tcPr/>
          <w:p>
            <w:pPr>
              <w:pStyle w:val="Compact"/>
            </w:pPr>
            <w:r>
              <w:t xml:space="preserve">495</w:t>
            </w:r>
          </w:p>
        </w:tc>
        <w:tc>
          <w:tcPr/>
          <w:p>
            <w:pPr>
              <w:pStyle w:val="Compact"/>
            </w:pPr>
            <w:r>
              <w:t xml:space="preserve">100</w:t>
            </w:r>
          </w:p>
        </w:tc>
        <w:tc>
          <w:tcPr/>
          <w:p>
            <w:pPr>
              <w:pStyle w:val="Compact"/>
            </w:pPr>
            <w:r>
              <w:t xml:space="preserve">+0.77 (+0.70, +0.83)</w:t>
            </w:r>
          </w:p>
        </w:tc>
        <w:tc>
          <w:tcPr/>
          <w:p>
            <w:pPr>
              <w:pStyle w:val="Compact"/>
            </w:pPr>
            <w:r>
              <w:t xml:space="preserve">2.3e-33</w:t>
            </w:r>
          </w:p>
        </w:tc>
        <w:tc>
          <w:tcPr/>
          <w:p>
            <w:pPr>
              <w:pStyle w:val="Compact"/>
            </w:pPr>
            <w:r>
              <w:t xml:space="preserve">good</w:t>
            </w:r>
          </w:p>
        </w:tc>
        <w:tc>
          <w:tcPr/>
          <w:p>
            <w:pPr>
              <w:pStyle w:val="Compact"/>
            </w:pPr>
            <w:r>
              <w:t xml:space="preserve">+0.30</w:t>
            </w:r>
          </w:p>
        </w:tc>
        <w:tc>
          <w:tcPr/>
          <w:p>
            <w:pPr>
              <w:pStyle w:val="Compact"/>
            </w:pPr>
            <w:r>
              <w:t xml:space="preserve">0.0007</w:t>
            </w:r>
          </w:p>
        </w:tc>
      </w:tr>
      <w:tr>
        <w:tc>
          <w:tcPr/>
          <w:p>
            <w:pPr>
              <w:pStyle w:val="Compact"/>
            </w:pPr>
            <w:r>
              <w:t xml:space="preserve">UCS</w:t>
            </w:r>
          </w:p>
        </w:tc>
        <w:tc>
          <w:tcPr/>
          <w:p>
            <w:pPr>
              <w:pStyle w:val="Compact"/>
            </w:pPr>
            <w:r>
              <w:t xml:space="preserve">57</w:t>
            </w:r>
          </w:p>
        </w:tc>
        <w:tc>
          <w:tcPr/>
          <w:p>
            <w:pPr>
              <w:pStyle w:val="Compact"/>
            </w:pPr>
            <w:r>
              <w:t xml:space="preserve">78</w:t>
            </w:r>
          </w:p>
        </w:tc>
        <w:tc>
          <w:tcPr/>
          <w:p>
            <w:pPr>
              <w:pStyle w:val="Compact"/>
            </w:pPr>
            <w:r>
              <w:t xml:space="preserve">+0.74 (+0.61, +0.86)</w:t>
            </w:r>
          </w:p>
        </w:tc>
        <w:tc>
          <w:tcPr/>
          <w:p>
            <w:pPr>
              <w:pStyle w:val="Compact"/>
            </w:pPr>
            <w:r>
              <w:t xml:space="preserve">3.9e-13</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GBM</w:t>
            </w:r>
          </w:p>
        </w:tc>
        <w:tc>
          <w:tcPr/>
          <w:p>
            <w:pPr>
              <w:pStyle w:val="Compact"/>
            </w:pPr>
            <w:r>
              <w:t xml:space="preserve">153</w:t>
            </w:r>
          </w:p>
        </w:tc>
        <w:tc>
          <w:tcPr/>
          <w:p>
            <w:pPr>
              <w:pStyle w:val="Compact"/>
            </w:pPr>
            <w:r>
              <w:t xml:space="preserve">1152</w:t>
            </w:r>
          </w:p>
        </w:tc>
        <w:tc>
          <w:tcPr/>
          <w:p>
            <w:pPr>
              <w:pStyle w:val="Compact"/>
            </w:pPr>
            <w:r>
              <w:t xml:space="preserve">+0.71 (+0.62, +0.78)</w:t>
            </w:r>
          </w:p>
        </w:tc>
        <w:tc>
          <w:tcPr/>
          <w:p>
            <w:pPr>
              <w:pStyle w:val="Compact"/>
            </w:pPr>
            <w:r>
              <w:t xml:space="preserve">2.3e-45</w:t>
            </w:r>
          </w:p>
        </w:tc>
        <w:tc>
          <w:tcPr/>
          <w:p>
            <w:pPr>
              <w:pStyle w:val="Compact"/>
            </w:pPr>
            <w:r>
              <w:t xml:space="preserve">good</w:t>
            </w:r>
          </w:p>
        </w:tc>
        <w:tc>
          <w:tcPr/>
          <w:p>
            <w:pPr>
              <w:pStyle w:val="Compact"/>
            </w:pPr>
            <w:r>
              <w:t xml:space="preserve">+0.22</w:t>
            </w:r>
          </w:p>
        </w:tc>
        <w:tc>
          <w:tcPr/>
          <w:p>
            <w:pPr>
              <w:pStyle w:val="Compact"/>
            </w:pPr>
            <w:r>
              <w:t xml:space="preserve">0.4717</w:t>
            </w:r>
          </w:p>
        </w:tc>
      </w:tr>
      <w:tr>
        <w:tc>
          <w:tcPr/>
          <w:p>
            <w:pPr>
              <w:pStyle w:val="Compact"/>
            </w:pPr>
            <w:r>
              <w:t xml:space="preserve">LUSC</w:t>
            </w:r>
          </w:p>
        </w:tc>
        <w:tc>
          <w:tcPr/>
          <w:p>
            <w:pPr>
              <w:pStyle w:val="Compact"/>
            </w:pPr>
            <w:r>
              <w:t xml:space="preserve">498</w:t>
            </w:r>
          </w:p>
        </w:tc>
        <w:tc>
          <w:tcPr/>
          <w:p>
            <w:pPr>
              <w:pStyle w:val="Compact"/>
            </w:pPr>
            <w:r>
              <w:t xml:space="preserve">288</w:t>
            </w:r>
          </w:p>
        </w:tc>
        <w:tc>
          <w:tcPr/>
          <w:p>
            <w:pPr>
              <w:pStyle w:val="Compact"/>
            </w:pPr>
            <w:r>
              <w:t xml:space="preserve">+0.66 (+0.61, +0.72)</w:t>
            </w:r>
          </w:p>
        </w:tc>
        <w:tc>
          <w:tcPr/>
          <w:p>
            <w:pPr>
              <w:pStyle w:val="Compact"/>
            </w:pPr>
            <w:r>
              <w:t xml:space="preserve">1.8e-53</w:t>
            </w:r>
          </w:p>
        </w:tc>
        <w:tc>
          <w:tcPr/>
          <w:p>
            <w:pPr>
              <w:pStyle w:val="Compact"/>
            </w:pPr>
            <w:r>
              <w:t xml:space="preserve">good</w:t>
            </w:r>
          </w:p>
        </w:tc>
        <w:tc>
          <w:tcPr/>
          <w:p>
            <w:pPr>
              <w:pStyle w:val="Compact"/>
            </w:pPr>
            <w:r>
              <w:t xml:space="preserve">+0.65</w:t>
            </w:r>
          </w:p>
        </w:tc>
        <w:tc>
          <w:tcPr/>
          <w:p>
            <w:pPr>
              <w:pStyle w:val="Compact"/>
            </w:pPr>
            <w:r>
              <w:t xml:space="preserve">3.3e-13</w:t>
            </w:r>
          </w:p>
        </w:tc>
      </w:tr>
      <w:tr>
        <w:tc>
          <w:tcPr/>
          <w:p>
            <w:pPr>
              <w:pStyle w:val="Compact"/>
            </w:pPr>
            <w:r>
              <w:t xml:space="preserve">STAD</w:t>
            </w:r>
          </w:p>
        </w:tc>
        <w:tc>
          <w:tcPr/>
          <w:p>
            <w:pPr>
              <w:pStyle w:val="Compact"/>
            </w:pPr>
            <w:r>
              <w:t xml:space="preserve">414</w:t>
            </w:r>
          </w:p>
        </w:tc>
        <w:tc>
          <w:tcPr/>
          <w:p>
            <w:pPr>
              <w:pStyle w:val="Compact"/>
            </w:pPr>
            <w:r>
              <w:t xml:space="preserve">174</w:t>
            </w:r>
          </w:p>
        </w:tc>
        <w:tc>
          <w:tcPr/>
          <w:p>
            <w:pPr>
              <w:pStyle w:val="Compact"/>
            </w:pPr>
            <w:r>
              <w:t xml:space="preserve">+0.65 (+0.59, +0.72)</w:t>
            </w:r>
          </w:p>
        </w:tc>
        <w:tc>
          <w:tcPr/>
          <w:p>
            <w:pPr>
              <w:pStyle w:val="Compact"/>
            </w:pPr>
            <w:r>
              <w:t xml:space="preserve">1.5e-35</w:t>
            </w:r>
          </w:p>
        </w:tc>
        <w:tc>
          <w:tcPr/>
          <w:p>
            <w:pPr>
              <w:pStyle w:val="Compact"/>
            </w:pPr>
            <w:r>
              <w:t xml:space="preserve">good</w:t>
            </w:r>
          </w:p>
        </w:tc>
        <w:tc>
          <w:tcPr/>
          <w:p>
            <w:pPr>
              <w:pStyle w:val="Compact"/>
            </w:pPr>
            <w:r>
              <w:t xml:space="preserve">+0.73</w:t>
            </w:r>
          </w:p>
        </w:tc>
        <w:tc>
          <w:tcPr/>
          <w:p>
            <w:pPr>
              <w:pStyle w:val="Compact"/>
            </w:pPr>
            <w:r>
              <w:t xml:space="preserve">2.6e-12</w:t>
            </w:r>
          </w:p>
        </w:tc>
      </w:tr>
      <w:tr>
        <w:tc>
          <w:tcPr/>
          <w:p>
            <w:pPr>
              <w:pStyle w:val="Compact"/>
            </w:pPr>
            <w:r>
              <w:t xml:space="preserve">SKCM</w:t>
            </w:r>
          </w:p>
        </w:tc>
        <w:tc>
          <w:tcPr/>
          <w:p>
            <w:pPr>
              <w:pStyle w:val="Compact"/>
            </w:pPr>
            <w:r>
              <w:t xml:space="preserve">102</w:t>
            </w:r>
          </w:p>
        </w:tc>
        <w:tc>
          <w:tcPr/>
          <w:p>
            <w:pPr>
              <w:pStyle w:val="Compact"/>
            </w:pPr>
            <w:r>
              <w:t xml:space="preserve">556</w:t>
            </w:r>
          </w:p>
        </w:tc>
        <w:tc>
          <w:tcPr/>
          <w:p>
            <w:pPr>
              <w:pStyle w:val="Compact"/>
            </w:pPr>
            <w:r>
              <w:t xml:space="preserve">+0.65 (+0.53, +0.76)</w:t>
            </w:r>
          </w:p>
        </w:tc>
        <w:tc>
          <w:tcPr/>
          <w:p>
            <w:pPr>
              <w:pStyle w:val="Compact"/>
            </w:pPr>
            <w:r>
              <w:t xml:space="preserve">4.3e-25</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KIRP</w:t>
            </w:r>
          </w:p>
        </w:tc>
        <w:tc>
          <w:tcPr/>
          <w:p>
            <w:pPr>
              <w:pStyle w:val="Compact"/>
            </w:pPr>
            <w:r>
              <w:t xml:space="preserve">288</w:t>
            </w:r>
          </w:p>
        </w:tc>
        <w:tc>
          <w:tcPr/>
          <w:p>
            <w:pPr>
              <w:pStyle w:val="Compact"/>
            </w:pPr>
            <w:r>
              <w:t xml:space="preserve">28</w:t>
            </w:r>
          </w:p>
        </w:tc>
        <w:tc>
          <w:tcPr/>
          <w:p>
            <w:pPr>
              <w:pStyle w:val="Compact"/>
            </w:pPr>
            <w:r>
              <w:t xml:space="preserve">+0.63 (+0.46, +0.78)</w:t>
            </w:r>
          </w:p>
        </w:tc>
        <w:tc>
          <w:tcPr/>
          <w:p>
            <w:pPr>
              <w:pStyle w:val="Compact"/>
            </w:pPr>
            <w:r>
              <w:t xml:space="preserve">5.1e-08</w:t>
            </w:r>
          </w:p>
        </w:tc>
        <w:tc>
          <w:tcPr/>
          <w:p>
            <w:pPr>
              <w:pStyle w:val="Compact"/>
            </w:pPr>
            <w:r>
              <w:t xml:space="preserve">good</w:t>
            </w:r>
          </w:p>
        </w:tc>
        <w:tc>
          <w:tcPr/>
          <w:p>
            <w:pPr>
              <w:pStyle w:val="Compact"/>
            </w:pPr>
            <w:r>
              <w:t xml:space="preserve">-0.29</w:t>
            </w:r>
          </w:p>
        </w:tc>
        <w:tc>
          <w:tcPr/>
          <w:p>
            <w:pPr>
              <w:pStyle w:val="Compact"/>
            </w:pPr>
            <w:r>
              <w:t xml:space="preserve">0.0106</w:t>
            </w:r>
          </w:p>
        </w:tc>
      </w:tr>
      <w:tr>
        <w:tc>
          <w:tcPr/>
          <w:p>
            <w:pPr>
              <w:pStyle w:val="Compact"/>
            </w:pPr>
            <w:r>
              <w:t xml:space="preserve">LIHC</w:t>
            </w:r>
          </w:p>
        </w:tc>
        <w:tc>
          <w:tcPr/>
          <w:p>
            <w:pPr>
              <w:pStyle w:val="Compact"/>
            </w:pPr>
            <w:r>
              <w:t xml:space="preserve">369</w:t>
            </w:r>
          </w:p>
        </w:tc>
        <w:tc>
          <w:tcPr/>
          <w:p>
            <w:pPr>
              <w:pStyle w:val="Compact"/>
            </w:pPr>
            <w:r>
              <w:t xml:space="preserve">110</w:t>
            </w:r>
          </w:p>
        </w:tc>
        <w:tc>
          <w:tcPr/>
          <w:p>
            <w:pPr>
              <w:pStyle w:val="Compact"/>
            </w:pPr>
            <w:r>
              <w:t xml:space="preserve">+0.55 (+0.45, +0.65)</w:t>
            </w:r>
          </w:p>
        </w:tc>
        <w:tc>
          <w:tcPr/>
          <w:p>
            <w:pPr>
              <w:pStyle w:val="Compact"/>
            </w:pPr>
            <w:r>
              <w:t xml:space="preserve">1.9e-18</w:t>
            </w:r>
          </w:p>
        </w:tc>
        <w:tc>
          <w:tcPr/>
          <w:p>
            <w:pPr>
              <w:pStyle w:val="Compact"/>
            </w:pPr>
            <w:r>
              <w:t xml:space="preserve">good</w:t>
            </w:r>
          </w:p>
        </w:tc>
        <w:tc>
          <w:tcPr/>
          <w:p>
            <w:pPr>
              <w:pStyle w:val="Compact"/>
            </w:pPr>
            <w:r>
              <w:t xml:space="preserve">+0.71</w:t>
            </w:r>
          </w:p>
        </w:tc>
        <w:tc>
          <w:tcPr/>
          <w:p>
            <w:pPr>
              <w:pStyle w:val="Compact"/>
            </w:pPr>
            <w:r>
              <w:t xml:space="preserve">2.9e-15</w:t>
            </w:r>
          </w:p>
        </w:tc>
      </w:tr>
      <w:tr>
        <w:tc>
          <w:tcPr/>
          <w:p>
            <w:pPr>
              <w:pStyle w:val="Compact"/>
            </w:pPr>
            <w:r>
              <w:t xml:space="preserve">DLBC</w:t>
            </w:r>
          </w:p>
        </w:tc>
        <w:tc>
          <w:tcPr/>
          <w:p>
            <w:pPr>
              <w:pStyle w:val="Compact"/>
            </w:pPr>
            <w:r>
              <w:t xml:space="preserve">47</w:t>
            </w:r>
          </w:p>
        </w:tc>
        <w:tc>
          <w:tcPr/>
          <w:p>
            <w:pPr>
              <w:pStyle w:val="Compact"/>
            </w:pPr>
            <w:r>
              <w:t xml:space="preserve">100</w:t>
            </w:r>
          </w:p>
        </w:tc>
        <w:tc>
          <w:tcPr/>
          <w:p>
            <w:pPr>
              <w:pStyle w:val="Compact"/>
            </w:pPr>
            <w:r>
              <w:t xml:space="preserve">+0.55 (+0.35, +0.75)</w:t>
            </w:r>
          </w:p>
        </w:tc>
        <w:tc>
          <w:tcPr/>
          <w:p>
            <w:pPr>
              <w:pStyle w:val="Compact"/>
            </w:pPr>
            <w:r>
              <w:t xml:space="preserve">8.5e-08</w:t>
            </w:r>
          </w:p>
        </w:tc>
        <w:tc>
          <w:tcPr/>
          <w:p>
            <w:pPr>
              <w:pStyle w:val="Compact"/>
            </w:pPr>
            <w:r>
              <w:t xml:space="preserve">approximate</w:t>
            </w:r>
          </w:p>
        </w:tc>
        <w:tc>
          <w:tcPr/>
          <w:p>
            <w:pPr>
              <w:pStyle w:val="Compact"/>
            </w:pPr>
            <w:r>
              <w:t xml:space="preserve">n/a</w:t>
            </w:r>
          </w:p>
        </w:tc>
        <w:tc>
          <w:tcPr/>
          <w:p>
            <w:pPr>
              <w:pStyle w:val="Compact"/>
            </w:pPr>
            <w:r>
              <w:t xml:space="preserve">n/a</w:t>
            </w:r>
          </w:p>
        </w:tc>
      </w:tr>
      <w:tr>
        <w:tc>
          <w:tcPr/>
          <w:p>
            <w:pPr>
              <w:pStyle w:val="Compact"/>
            </w:pPr>
            <w:r>
              <w:t xml:space="preserve">ESCA</w:t>
            </w:r>
          </w:p>
        </w:tc>
        <w:tc>
          <w:tcPr/>
          <w:p>
            <w:pPr>
              <w:pStyle w:val="Compact"/>
            </w:pPr>
            <w:r>
              <w:t xml:space="preserve">181</w:t>
            </w:r>
          </w:p>
        </w:tc>
        <w:tc>
          <w:tcPr/>
          <w:p>
            <w:pPr>
              <w:pStyle w:val="Compact"/>
            </w:pPr>
            <w:r>
              <w:t xml:space="preserve">653</w:t>
            </w:r>
          </w:p>
        </w:tc>
        <w:tc>
          <w:tcPr/>
          <w:p>
            <w:pPr>
              <w:pStyle w:val="Compact"/>
            </w:pPr>
            <w:r>
              <w:t xml:space="preserve">+0.53 (+0.44, +0.62)</w:t>
            </w:r>
          </w:p>
        </w:tc>
        <w:tc>
          <w:tcPr/>
          <w:p>
            <w:pPr>
              <w:pStyle w:val="Compact"/>
            </w:pPr>
            <w:r>
              <w:t xml:space="preserve">9.4e-28</w:t>
            </w:r>
          </w:p>
        </w:tc>
        <w:tc>
          <w:tcPr/>
          <w:p>
            <w:pPr>
              <w:pStyle w:val="Compact"/>
            </w:pPr>
            <w:r>
              <w:t xml:space="preserve">good</w:t>
            </w:r>
          </w:p>
        </w:tc>
        <w:tc>
          <w:tcPr/>
          <w:p>
            <w:pPr>
              <w:pStyle w:val="Compact"/>
            </w:pPr>
            <w:r>
              <w:t xml:space="preserve">+0.60</w:t>
            </w:r>
          </w:p>
        </w:tc>
        <w:tc>
          <w:tcPr/>
          <w:p>
            <w:pPr>
              <w:pStyle w:val="Compact"/>
            </w:pPr>
            <w:r>
              <w:t xml:space="preserve">0.0007</w:t>
            </w:r>
          </w:p>
        </w:tc>
      </w:tr>
      <w:tr>
        <w:tc>
          <w:tcPr/>
          <w:p>
            <w:pPr>
              <w:pStyle w:val="Compact"/>
            </w:pPr>
            <w:r>
              <w:t xml:space="preserve">LUAD</w:t>
            </w:r>
          </w:p>
        </w:tc>
        <w:tc>
          <w:tcPr/>
          <w:p>
            <w:pPr>
              <w:pStyle w:val="Compact"/>
            </w:pPr>
            <w:r>
              <w:t xml:space="preserve">513</w:t>
            </w:r>
          </w:p>
        </w:tc>
        <w:tc>
          <w:tcPr/>
          <w:p>
            <w:pPr>
              <w:pStyle w:val="Compact"/>
            </w:pPr>
            <w:r>
              <w:t xml:space="preserve">288</w:t>
            </w:r>
          </w:p>
        </w:tc>
        <w:tc>
          <w:tcPr/>
          <w:p>
            <w:pPr>
              <w:pStyle w:val="Compact"/>
            </w:pPr>
            <w:r>
              <w:t xml:space="preserve">+0.41 (+0.34, +0.48)</w:t>
            </w:r>
          </w:p>
        </w:tc>
        <w:tc>
          <w:tcPr/>
          <w:p>
            <w:pPr>
              <w:pStyle w:val="Compact"/>
            </w:pPr>
            <w:r>
              <w:t xml:space="preserve">1.3e-21</w:t>
            </w:r>
          </w:p>
        </w:tc>
        <w:tc>
          <w:tcPr/>
          <w:p>
            <w:pPr>
              <w:pStyle w:val="Compact"/>
            </w:pPr>
            <w:r>
              <w:t xml:space="preserve">good</w:t>
            </w:r>
          </w:p>
        </w:tc>
        <w:tc>
          <w:tcPr/>
          <w:p>
            <w:pPr>
              <w:pStyle w:val="Compact"/>
            </w:pPr>
            <w:r>
              <w:t xml:space="preserve">+0.42</w:t>
            </w:r>
          </w:p>
        </w:tc>
        <w:tc>
          <w:tcPr/>
          <w:p>
            <w:pPr>
              <w:pStyle w:val="Compact"/>
            </w:pPr>
            <w:r>
              <w:t xml:space="preserve">3.4e-07</w:t>
            </w:r>
          </w:p>
        </w:tc>
      </w:tr>
      <w:tr>
        <w:tc>
          <w:tcPr/>
          <w:p>
            <w:pPr>
              <w:pStyle w:val="Compact"/>
            </w:pPr>
            <w:r>
              <w:t xml:space="preserve">PCPG</w:t>
            </w:r>
          </w:p>
        </w:tc>
        <w:tc>
          <w:tcPr/>
          <w:p>
            <w:pPr>
              <w:pStyle w:val="Compact"/>
            </w:pPr>
            <w:r>
              <w:t xml:space="preserve">177</w:t>
            </w:r>
          </w:p>
        </w:tc>
        <w:tc>
          <w:tcPr/>
          <w:p>
            <w:pPr>
              <w:pStyle w:val="Compact"/>
            </w:pPr>
            <w:r>
              <w:t xml:space="preserve">128</w:t>
            </w:r>
          </w:p>
        </w:tc>
        <w:tc>
          <w:tcPr/>
          <w:p>
            <w:pPr>
              <w:pStyle w:val="Compact"/>
            </w:pPr>
            <w:r>
              <w:t xml:space="preserve">+0.40 (+0.28, +0.51)</w:t>
            </w:r>
          </w:p>
        </w:tc>
        <w:tc>
          <w:tcPr/>
          <w:p>
            <w:pPr>
              <w:pStyle w:val="Compact"/>
            </w:pPr>
            <w:r>
              <w:t xml:space="preserve">4.3e-09</w:t>
            </w:r>
          </w:p>
        </w:tc>
        <w:tc>
          <w:tcPr/>
          <w:p>
            <w:pPr>
              <w:pStyle w:val="Compact"/>
            </w:pPr>
            <w:r>
              <w:t xml:space="preserve">good</w:t>
            </w:r>
          </w:p>
        </w:tc>
        <w:tc>
          <w:tcPr/>
          <w:p>
            <w:pPr>
              <w:pStyle w:val="Compact"/>
            </w:pPr>
            <w:r>
              <w:t xml:space="preserve">-0.05</w:t>
            </w:r>
          </w:p>
        </w:tc>
        <w:tc>
          <w:tcPr/>
          <w:p>
            <w:pPr>
              <w:pStyle w:val="Compact"/>
            </w:pPr>
            <w:r>
              <w:t xml:space="preserve">0.8830</w:t>
            </w:r>
          </w:p>
        </w:tc>
      </w:tr>
      <w:tr>
        <w:tc>
          <w:tcPr/>
          <w:p>
            <w:pPr>
              <w:pStyle w:val="Compact"/>
            </w:pPr>
            <w:r>
              <w:t xml:space="preserve">THCA</w:t>
            </w:r>
          </w:p>
        </w:tc>
        <w:tc>
          <w:tcPr/>
          <w:p>
            <w:pPr>
              <w:pStyle w:val="Compact"/>
            </w:pPr>
            <w:r>
              <w:t xml:space="preserve">504</w:t>
            </w:r>
          </w:p>
        </w:tc>
        <w:tc>
          <w:tcPr/>
          <w:p>
            <w:pPr>
              <w:pStyle w:val="Compact"/>
            </w:pPr>
            <w:r>
              <w:t xml:space="preserve">279</w:t>
            </w:r>
          </w:p>
        </w:tc>
        <w:tc>
          <w:tcPr/>
          <w:p>
            <w:pPr>
              <w:pStyle w:val="Compact"/>
            </w:pPr>
            <w:r>
              <w:t xml:space="preserve">+0.36 (+0.30, +0.43)</w:t>
            </w:r>
          </w:p>
        </w:tc>
        <w:tc>
          <w:tcPr/>
          <w:p>
            <w:pPr>
              <w:pStyle w:val="Compact"/>
            </w:pPr>
            <w:r>
              <w:t xml:space="preserve">4.8e-17</w:t>
            </w:r>
          </w:p>
        </w:tc>
        <w:tc>
          <w:tcPr/>
          <w:p>
            <w:pPr>
              <w:pStyle w:val="Compact"/>
            </w:pPr>
            <w:r>
              <w:t xml:space="preserve">good</w:t>
            </w:r>
          </w:p>
        </w:tc>
        <w:tc>
          <w:tcPr/>
          <w:p>
            <w:pPr>
              <w:pStyle w:val="Compact"/>
            </w:pPr>
            <w:r>
              <w:t xml:space="preserve">-0.27</w:t>
            </w:r>
          </w:p>
        </w:tc>
        <w:tc>
          <w:tcPr/>
          <w:p>
            <w:pPr>
              <w:pStyle w:val="Compact"/>
            </w:pPr>
            <w:r>
              <w:t xml:space="preserve">0.0014</w:t>
            </w:r>
          </w:p>
        </w:tc>
      </w:tr>
      <w:tr>
        <w:tc>
          <w:tcPr/>
          <w:p>
            <w:pPr>
              <w:pStyle w:val="Compact"/>
            </w:pPr>
            <w:r>
              <w:t xml:space="preserve">SARC</w:t>
            </w:r>
          </w:p>
        </w:tc>
        <w:tc>
          <w:tcPr/>
          <w:p>
            <w:pPr>
              <w:pStyle w:val="Compact"/>
            </w:pPr>
            <w:r>
              <w:t xml:space="preserve">258</w:t>
            </w:r>
          </w:p>
        </w:tc>
        <w:tc>
          <w:tcPr/>
          <w:p>
            <w:pPr>
              <w:pStyle w:val="Compact"/>
            </w:pPr>
            <w:r>
              <w:t xml:space="preserve">515</w:t>
            </w:r>
          </w:p>
        </w:tc>
        <w:tc>
          <w:tcPr/>
          <w:p>
            <w:pPr>
              <w:pStyle w:val="Compact"/>
            </w:pPr>
            <w:r>
              <w:t xml:space="preserve">+0.29 (+0.20, +0.37)</w:t>
            </w:r>
          </w:p>
        </w:tc>
        <w:tc>
          <w:tcPr/>
          <w:p>
            <w:pPr>
              <w:pStyle w:val="Compact"/>
            </w:pPr>
            <w:r>
              <w:t xml:space="preserve">1.4e-10</w:t>
            </w:r>
          </w:p>
        </w:tc>
        <w:tc>
          <w:tcPr/>
          <w:p>
            <w:pPr>
              <w:pStyle w:val="Compact"/>
            </w:pPr>
            <w:r>
              <w:t xml:space="preserve">approximate</w:t>
            </w:r>
          </w:p>
        </w:tc>
        <w:tc>
          <w:tcPr/>
          <w:p>
            <w:pPr>
              <w:pStyle w:val="Compact"/>
            </w:pPr>
            <w:r>
              <w:t xml:space="preserve">n/a</w:t>
            </w:r>
          </w:p>
        </w:tc>
        <w:tc>
          <w:tcPr/>
          <w:p>
            <w:pPr>
              <w:pStyle w:val="Compact"/>
            </w:pPr>
            <w:r>
              <w:t xml:space="preserve">n/a</w:t>
            </w:r>
          </w:p>
        </w:tc>
      </w:tr>
      <w:tr>
        <w:tc>
          <w:tcPr/>
          <w:p>
            <w:pPr>
              <w:pStyle w:val="Compact"/>
            </w:pPr>
            <w:r>
              <w:t xml:space="preserve">UCEC</w:t>
            </w:r>
          </w:p>
        </w:tc>
        <w:tc>
          <w:tcPr/>
          <w:p>
            <w:pPr>
              <w:pStyle w:val="Compact"/>
            </w:pPr>
            <w:r>
              <w:t xml:space="preserve">180</w:t>
            </w:r>
          </w:p>
        </w:tc>
        <w:tc>
          <w:tcPr/>
          <w:p>
            <w:pPr>
              <w:pStyle w:val="Compact"/>
            </w:pPr>
            <w:r>
              <w:t xml:space="preserve">78</w:t>
            </w:r>
          </w:p>
        </w:tc>
        <w:tc>
          <w:tcPr/>
          <w:p>
            <w:pPr>
              <w:pStyle w:val="Compact"/>
            </w:pPr>
            <w:r>
              <w:t xml:space="preserve">+0.24 (+0.10, +0.37)</w:t>
            </w:r>
          </w:p>
        </w:tc>
        <w:tc>
          <w:tcPr/>
          <w:p>
            <w:pPr>
              <w:pStyle w:val="Compact"/>
            </w:pPr>
            <w:r>
              <w:t xml:space="preserve">0.0026</w:t>
            </w:r>
          </w:p>
        </w:tc>
        <w:tc>
          <w:tcPr/>
          <w:p>
            <w:pPr>
              <w:pStyle w:val="Compact"/>
            </w:pPr>
            <w:r>
              <w:t xml:space="preserve">good</w:t>
            </w:r>
          </w:p>
        </w:tc>
        <w:tc>
          <w:tcPr/>
          <w:p>
            <w:pPr>
              <w:pStyle w:val="Compact"/>
            </w:pPr>
            <w:r>
              <w:t xml:space="preserve">+0.18</w:t>
            </w:r>
          </w:p>
        </w:tc>
        <w:tc>
          <w:tcPr/>
          <w:p>
            <w:pPr>
              <w:pStyle w:val="Compact"/>
            </w:pPr>
            <w:r>
              <w:t xml:space="preserve">0.2133</w:t>
            </w:r>
          </w:p>
        </w:tc>
      </w:tr>
      <w:tr>
        <w:tc>
          <w:tcPr/>
          <w:p>
            <w:pPr>
              <w:pStyle w:val="Compact"/>
            </w:pPr>
            <w:r>
              <w:t xml:space="preserve">KICH</w:t>
            </w:r>
          </w:p>
        </w:tc>
        <w:tc>
          <w:tcPr/>
          <w:p>
            <w:pPr>
              <w:pStyle w:val="Compact"/>
            </w:pPr>
            <w:r>
              <w:t xml:space="preserve">66</w:t>
            </w:r>
          </w:p>
        </w:tc>
        <w:tc>
          <w:tcPr/>
          <w:p>
            <w:pPr>
              <w:pStyle w:val="Compact"/>
            </w:pPr>
            <w:r>
              <w:t xml:space="preserve">28</w:t>
            </w:r>
          </w:p>
        </w:tc>
        <w:tc>
          <w:tcPr/>
          <w:p>
            <w:pPr>
              <w:pStyle w:val="Compact"/>
            </w:pPr>
            <w:r>
              <w:t xml:space="preserve">+0.19 (-0.09, +0.46)</w:t>
            </w:r>
          </w:p>
        </w:tc>
        <w:tc>
          <w:tcPr/>
          <w:p>
            <w:pPr>
              <w:pStyle w:val="Compact"/>
            </w:pPr>
            <w:r>
              <w:t xml:space="preserve">0.1619</w:t>
            </w:r>
          </w:p>
        </w:tc>
        <w:tc>
          <w:tcPr/>
          <w:p>
            <w:pPr>
              <w:pStyle w:val="Compact"/>
            </w:pPr>
            <w:r>
              <w:t xml:space="preserve">good</w:t>
            </w:r>
          </w:p>
        </w:tc>
        <w:tc>
          <w:tcPr/>
          <w:p>
            <w:pPr>
              <w:pStyle w:val="Compact"/>
            </w:pPr>
            <w:r>
              <w:t xml:space="preserve">-0.80</w:t>
            </w:r>
          </w:p>
        </w:tc>
        <w:tc>
          <w:tcPr/>
          <w:p>
            <w:pPr>
              <w:pStyle w:val="Compact"/>
            </w:pPr>
            <w:r>
              <w:t xml:space="preserve">1.6e-08</w:t>
            </w:r>
          </w:p>
        </w:tc>
      </w:tr>
      <w:tr>
        <w:tc>
          <w:tcPr/>
          <w:p>
            <w:pPr>
              <w:pStyle w:val="Compact"/>
            </w:pPr>
            <w:r>
              <w:t xml:space="preserve">BLCA</w:t>
            </w:r>
          </w:p>
        </w:tc>
        <w:tc>
          <w:tcPr/>
          <w:p>
            <w:pPr>
              <w:pStyle w:val="Compact"/>
            </w:pPr>
            <w:r>
              <w:t xml:space="preserve">407</w:t>
            </w:r>
          </w:p>
        </w:tc>
        <w:tc>
          <w:tcPr/>
          <w:p>
            <w:pPr>
              <w:pStyle w:val="Compact"/>
            </w:pPr>
            <w:r>
              <w:t xml:space="preserve">9</w:t>
            </w:r>
          </w:p>
        </w:tc>
        <w:tc>
          <w:tcPr/>
          <w:p>
            <w:pPr>
              <w:pStyle w:val="Compact"/>
            </w:pPr>
            <w:r>
              <w:t xml:space="preserve">+0.12 (-0.06, +0.29)</w:t>
            </w:r>
          </w:p>
        </w:tc>
        <w:tc>
          <w:tcPr/>
          <w:p>
            <w:pPr>
              <w:pStyle w:val="Compact"/>
            </w:pPr>
            <w:r>
              <w:t xml:space="preserve">0.5433</w:t>
            </w:r>
          </w:p>
        </w:tc>
        <w:tc>
          <w:tcPr/>
          <w:p>
            <w:pPr>
              <w:pStyle w:val="Compact"/>
            </w:pPr>
            <w:r>
              <w:t xml:space="preserve">good</w:t>
            </w:r>
          </w:p>
        </w:tc>
        <w:tc>
          <w:tcPr/>
          <w:p>
            <w:pPr>
              <w:pStyle w:val="Compact"/>
            </w:pPr>
            <w:r>
              <w:t xml:space="preserve">-0.09</w:t>
            </w:r>
          </w:p>
        </w:tc>
        <w:tc>
          <w:tcPr/>
          <w:p>
            <w:pPr>
              <w:pStyle w:val="Compact"/>
            </w:pPr>
            <w:r>
              <w:t xml:space="preserve">0.5146</w:t>
            </w:r>
          </w:p>
        </w:tc>
      </w:tr>
      <w:tr>
        <w:tc>
          <w:tcPr/>
          <w:p>
            <w:pPr>
              <w:pStyle w:val="Compact"/>
            </w:pPr>
            <w:r>
              <w:t xml:space="preserve">CESC</w:t>
            </w:r>
          </w:p>
        </w:tc>
        <w:tc>
          <w:tcPr/>
          <w:p>
            <w:pPr>
              <w:pStyle w:val="Compact"/>
            </w:pPr>
            <w:r>
              <w:t xml:space="preserve">304</w:t>
            </w:r>
          </w:p>
        </w:tc>
        <w:tc>
          <w:tcPr/>
          <w:p>
            <w:pPr>
              <w:pStyle w:val="Compact"/>
            </w:pPr>
            <w:r>
              <w:t xml:space="preserve">10</w:t>
            </w:r>
          </w:p>
        </w:tc>
        <w:tc>
          <w:tcPr/>
          <w:p>
            <w:pPr>
              <w:pStyle w:val="Compact"/>
            </w:pPr>
            <w:r>
              <w:t xml:space="preserve">+0.11 (-0.11, +0.33)</w:t>
            </w:r>
          </w:p>
        </w:tc>
        <w:tc>
          <w:tcPr/>
          <w:p>
            <w:pPr>
              <w:pStyle w:val="Compact"/>
            </w:pPr>
            <w:r>
              <w:t xml:space="preserve">0.5473</w:t>
            </w:r>
          </w:p>
        </w:tc>
        <w:tc>
          <w:tcPr/>
          <w:p>
            <w:pPr>
              <w:pStyle w:val="Compact"/>
            </w:pPr>
            <w:r>
              <w:t xml:space="preserve">good</w:t>
            </w:r>
          </w:p>
        </w:tc>
        <w:tc>
          <w:tcPr/>
          <w:p>
            <w:pPr>
              <w:pStyle w:val="Compact"/>
            </w:pPr>
            <w:r>
              <w:t xml:space="preserve">+0.34</w:t>
            </w:r>
          </w:p>
        </w:tc>
        <w:tc>
          <w:tcPr/>
          <w:p>
            <w:pPr>
              <w:pStyle w:val="Compact"/>
            </w:pPr>
            <w:r>
              <w:t xml:space="preserve">0.3881</w:t>
            </w:r>
          </w:p>
        </w:tc>
      </w:tr>
      <w:tr>
        <w:tc>
          <w:tcPr/>
          <w:p>
            <w:pPr>
              <w:pStyle w:val="Compact"/>
            </w:pPr>
            <w:r>
              <w:t xml:space="preserve">ACC</w:t>
            </w:r>
          </w:p>
        </w:tc>
        <w:tc>
          <w:tcPr/>
          <w:p>
            <w:pPr>
              <w:pStyle w:val="Compact"/>
            </w:pPr>
            <w:r>
              <w:t xml:space="preserve">77</w:t>
            </w:r>
          </w:p>
        </w:tc>
        <w:tc>
          <w:tcPr/>
          <w:p>
            <w:pPr>
              <w:pStyle w:val="Compact"/>
            </w:pPr>
            <w:r>
              <w:t xml:space="preserve">128</w:t>
            </w:r>
          </w:p>
        </w:tc>
        <w:tc>
          <w:tcPr/>
          <w:p>
            <w:pPr>
              <w:pStyle w:val="Compact"/>
            </w:pPr>
            <w:r>
              <w:t xml:space="preserve">-0.12 (-0.30, +0.08)</w:t>
            </w:r>
          </w:p>
        </w:tc>
        <w:tc>
          <w:tcPr/>
          <w:p>
            <w:pPr>
              <w:pStyle w:val="Compact"/>
            </w:pPr>
            <w:r>
              <w:t xml:space="preserve">0.1619</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OV</w:t>
            </w:r>
          </w:p>
        </w:tc>
        <w:tc>
          <w:tcPr/>
          <w:p>
            <w:pPr>
              <w:pStyle w:val="Compact"/>
            </w:pPr>
            <w:r>
              <w:t xml:space="preserve">419</w:t>
            </w:r>
          </w:p>
        </w:tc>
        <w:tc>
          <w:tcPr/>
          <w:p>
            <w:pPr>
              <w:pStyle w:val="Compact"/>
            </w:pPr>
            <w:r>
              <w:t xml:space="preserve">88</w:t>
            </w:r>
          </w:p>
        </w:tc>
        <w:tc>
          <w:tcPr/>
          <w:p>
            <w:pPr>
              <w:pStyle w:val="Compact"/>
            </w:pPr>
            <w:r>
              <w:t xml:space="preserve">-0.26 (-0.36, -0.17)</w:t>
            </w:r>
          </w:p>
        </w:tc>
        <w:tc>
          <w:tcPr/>
          <w:p>
            <w:pPr>
              <w:pStyle w:val="Compact"/>
            </w:pPr>
            <w:r>
              <w:t xml:space="preserve">0.0001</w:t>
            </w:r>
          </w:p>
        </w:tc>
        <w:tc>
          <w:tcPr/>
          <w:p>
            <w:pPr>
              <w:pStyle w:val="Compact"/>
            </w:pPr>
            <w:r>
              <w:t xml:space="preserve">good</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Cancer</w:t>
            </w:r>
          </w:p>
        </w:tc>
        <w:tc>
          <w:tcPr/>
          <w:p>
            <w:pPr>
              <w:pStyle w:val="Compact"/>
            </w:pPr>
            <w:r>
              <w:t xml:space="preserve">n</w:t>
            </w:r>
          </w:p>
        </w:tc>
        <w:tc>
          <w:tcPr/>
          <w:p>
            <w:pPr>
              <w:pStyle w:val="Compact"/>
            </w:pPr>
            <w:r>
              <w:t xml:space="preserve">I / II / III / IV</w:t>
            </w:r>
          </w:p>
        </w:tc>
        <w:tc>
          <w:tcPr/>
          <w:p>
            <w:pPr>
              <w:pStyle w:val="Compact"/>
            </w:pPr>
            <w:r>
              <w:t xml:space="preserve">Kruskal-Wallis q</w:t>
            </w:r>
          </w:p>
        </w:tc>
        <w:tc>
          <w:tcPr/>
          <w:p>
            <w:pPr>
              <w:pStyle w:val="Compact"/>
            </w:pPr>
            <w:r>
              <w:t xml:space="preserve">Trend z</w:t>
            </w:r>
          </w:p>
        </w:tc>
        <w:tc>
          <w:tcPr/>
          <w:p>
            <w:pPr>
              <w:pStyle w:val="Compact"/>
            </w:pPr>
            <w:r>
              <w:t xml:space="preserve">Trend q</w:t>
            </w:r>
          </w:p>
        </w:tc>
        <w:tc>
          <w:tcPr/>
          <w:p>
            <w:pPr>
              <w:pStyle w:val="Compact"/>
            </w:pPr>
            <w:r>
              <w:t xml:space="preserve">Stage IV vs I delta (95% CI)</w:t>
            </w:r>
          </w:p>
        </w:tc>
      </w:tr>
      <w:tr>
        <w:tc>
          <w:tcPr/>
          <w:p>
            <w:pPr>
              <w:pStyle w:val="Compact"/>
            </w:pPr>
            <w:r>
              <w:t xml:space="preserve">LIHC</w:t>
            </w:r>
          </w:p>
        </w:tc>
        <w:tc>
          <w:tcPr/>
          <w:p>
            <w:pPr>
              <w:pStyle w:val="Compact"/>
            </w:pPr>
            <w:r>
              <w:t xml:space="preserve">343</w:t>
            </w:r>
          </w:p>
        </w:tc>
        <w:tc>
          <w:tcPr/>
          <w:p>
            <w:pPr>
              <w:pStyle w:val="Compact"/>
            </w:pPr>
            <w:r>
              <w:t xml:space="preserve">167 / 86 / 84 / 6</w:t>
            </w:r>
          </w:p>
        </w:tc>
        <w:tc>
          <w:tcPr/>
          <w:p>
            <w:pPr>
              <w:pStyle w:val="Compact"/>
            </w:pPr>
            <w:r>
              <w:t xml:space="preserve">0.0376</w:t>
            </w:r>
          </w:p>
        </w:tc>
        <w:tc>
          <w:tcPr/>
          <w:p>
            <w:pPr>
              <w:pStyle w:val="Compact"/>
            </w:pPr>
            <w:r>
              <w:t xml:space="preserve">+3.47</w:t>
            </w:r>
          </w:p>
        </w:tc>
        <w:tc>
          <w:tcPr/>
          <w:p>
            <w:pPr>
              <w:pStyle w:val="Compact"/>
            </w:pPr>
            <w:r>
              <w:t xml:space="preserve">0.0048</w:t>
            </w:r>
          </w:p>
        </w:tc>
        <w:tc>
          <w:tcPr/>
          <w:p>
            <w:pPr>
              <w:pStyle w:val="Compact"/>
            </w:pPr>
            <w:r>
              <w:t xml:space="preserve">-0.01 (-0.53, +0.53)</w:t>
            </w:r>
          </w:p>
        </w:tc>
      </w:tr>
      <w:tr>
        <w:tc>
          <w:tcPr/>
          <w:p>
            <w:pPr>
              <w:pStyle w:val="Compact"/>
            </w:pPr>
            <w:r>
              <w:t xml:space="preserve">LUAD</w:t>
            </w:r>
          </w:p>
        </w:tc>
        <w:tc>
          <w:tcPr/>
          <w:p>
            <w:pPr>
              <w:pStyle w:val="Compact"/>
            </w:pPr>
            <w:r>
              <w:t xml:space="preserve">506</w:t>
            </w:r>
          </w:p>
        </w:tc>
        <w:tc>
          <w:tcPr/>
          <w:p>
            <w:pPr>
              <w:pStyle w:val="Compact"/>
            </w:pPr>
            <w:r>
              <w:t xml:space="preserve">274 / 123 / 82 / 27</w:t>
            </w:r>
          </w:p>
        </w:tc>
        <w:tc>
          <w:tcPr/>
          <w:p>
            <w:pPr>
              <w:pStyle w:val="Compact"/>
            </w:pPr>
            <w:r>
              <w:t xml:space="preserve">0.0376</w:t>
            </w:r>
          </w:p>
        </w:tc>
        <w:tc>
          <w:tcPr/>
          <w:p>
            <w:pPr>
              <w:pStyle w:val="Compact"/>
            </w:pPr>
            <w:r>
              <w:t xml:space="preserve">+3.45</w:t>
            </w:r>
          </w:p>
        </w:tc>
        <w:tc>
          <w:tcPr/>
          <w:p>
            <w:pPr>
              <w:pStyle w:val="Compact"/>
            </w:pPr>
            <w:r>
              <w:t xml:space="preserve">0.0048</w:t>
            </w:r>
          </w:p>
        </w:tc>
        <w:tc>
          <w:tcPr/>
          <w:p>
            <w:pPr>
              <w:pStyle w:val="Compact"/>
            </w:pPr>
            <w:r>
              <w:t xml:space="preserve">+0.26 (+0.05, +0.45)</w:t>
            </w:r>
          </w:p>
        </w:tc>
      </w:tr>
      <w:tr>
        <w:tc>
          <w:tcPr/>
          <w:p>
            <w:pPr>
              <w:pStyle w:val="Compact"/>
            </w:pPr>
            <w:r>
              <w:t xml:space="preserve">KIRC</w:t>
            </w:r>
          </w:p>
        </w:tc>
        <w:tc>
          <w:tcPr/>
          <w:p>
            <w:pPr>
              <w:pStyle w:val="Compact"/>
            </w:pPr>
            <w:r>
              <w:t xml:space="preserve">507</w:t>
            </w:r>
          </w:p>
        </w:tc>
        <w:tc>
          <w:tcPr/>
          <w:p>
            <w:pPr>
              <w:pStyle w:val="Compact"/>
            </w:pPr>
            <w:r>
              <w:t xml:space="preserve">248 / 54 / 124 / 81</w:t>
            </w:r>
          </w:p>
        </w:tc>
        <w:tc>
          <w:tcPr/>
          <w:p>
            <w:pPr>
              <w:pStyle w:val="Compact"/>
            </w:pPr>
            <w:r>
              <w:t xml:space="preserve">0.0376</w:t>
            </w:r>
          </w:p>
        </w:tc>
        <w:tc>
          <w:tcPr/>
          <w:p>
            <w:pPr>
              <w:pStyle w:val="Compact"/>
            </w:pPr>
            <w:r>
              <w:t xml:space="preserve">-2.95</w:t>
            </w:r>
          </w:p>
        </w:tc>
        <w:tc>
          <w:tcPr/>
          <w:p>
            <w:pPr>
              <w:pStyle w:val="Compact"/>
            </w:pPr>
            <w:r>
              <w:t xml:space="preserve">0.0182</w:t>
            </w:r>
          </w:p>
        </w:tc>
        <w:tc>
          <w:tcPr/>
          <w:p>
            <w:pPr>
              <w:pStyle w:val="Compact"/>
            </w:pPr>
            <w:r>
              <w:t xml:space="preserve">-0.13 (-0.28, +0.00)</w:t>
            </w:r>
          </w:p>
        </w:tc>
      </w:tr>
      <w:tr>
        <w:tc>
          <w:tcPr/>
          <w:p>
            <w:pPr>
              <w:pStyle w:val="Compact"/>
            </w:pPr>
            <w:r>
              <w:t xml:space="preserve">KIRP</w:t>
            </w:r>
          </w:p>
        </w:tc>
        <w:tc>
          <w:tcPr/>
          <w:p>
            <w:pPr>
              <w:pStyle w:val="Compact"/>
            </w:pPr>
            <w:r>
              <w:t xml:space="preserve">254</w:t>
            </w:r>
          </w:p>
        </w:tc>
        <w:tc>
          <w:tcPr/>
          <w:p>
            <w:pPr>
              <w:pStyle w:val="Compact"/>
            </w:pPr>
            <w:r>
              <w:t xml:space="preserve">167 / 22 / 50 / 15</w:t>
            </w:r>
          </w:p>
        </w:tc>
        <w:tc>
          <w:tcPr/>
          <w:p>
            <w:pPr>
              <w:pStyle w:val="Compact"/>
            </w:pPr>
            <w:r>
              <w:t xml:space="preserve">0.1642</w:t>
            </w:r>
          </w:p>
        </w:tc>
        <w:tc>
          <w:tcPr/>
          <w:p>
            <w:pPr>
              <w:pStyle w:val="Compact"/>
            </w:pPr>
            <w:r>
              <w:t xml:space="preserve">+2.35</w:t>
            </w:r>
          </w:p>
        </w:tc>
        <w:tc>
          <w:tcPr/>
          <w:p>
            <w:pPr>
              <w:pStyle w:val="Compact"/>
            </w:pPr>
            <w:r>
              <w:t xml:space="preserve">0.0790</w:t>
            </w:r>
          </w:p>
        </w:tc>
        <w:tc>
          <w:tcPr/>
          <w:p>
            <w:pPr>
              <w:pStyle w:val="Compact"/>
            </w:pPr>
            <w:r>
              <w:t xml:space="preserve">+0.40 (+0.09, +0.67)</w:t>
            </w:r>
          </w:p>
        </w:tc>
      </w:tr>
      <w:tr>
        <w:tc>
          <w:tcPr/>
          <w:p>
            <w:pPr>
              <w:pStyle w:val="Compact"/>
            </w:pPr>
            <w:r>
              <w:t xml:space="preserve">ACC</w:t>
            </w:r>
          </w:p>
        </w:tc>
        <w:tc>
          <w:tcPr/>
          <w:p>
            <w:pPr>
              <w:pStyle w:val="Compact"/>
            </w:pPr>
            <w:r>
              <w:t xml:space="preserve">74</w:t>
            </w:r>
          </w:p>
        </w:tc>
        <w:tc>
          <w:tcPr/>
          <w:p>
            <w:pPr>
              <w:pStyle w:val="Compact"/>
            </w:pPr>
            <w:r>
              <w:t xml:space="preserve">9 / 36 / 15 / 14</w:t>
            </w:r>
          </w:p>
        </w:tc>
        <w:tc>
          <w:tcPr/>
          <w:p>
            <w:pPr>
              <w:pStyle w:val="Compact"/>
            </w:pPr>
            <w:r>
              <w:t xml:space="preserve">0.2717</w:t>
            </w:r>
          </w:p>
        </w:tc>
        <w:tc>
          <w:tcPr/>
          <w:p>
            <w:pPr>
              <w:pStyle w:val="Compact"/>
            </w:pPr>
            <w:r>
              <w:t xml:space="preserve">+2.19</w:t>
            </w:r>
          </w:p>
        </w:tc>
        <w:tc>
          <w:tcPr/>
          <w:p>
            <w:pPr>
              <w:pStyle w:val="Compact"/>
            </w:pPr>
            <w:r>
              <w:t xml:space="preserve">0.0961</w:t>
            </w:r>
          </w:p>
        </w:tc>
        <w:tc>
          <w:tcPr/>
          <w:p>
            <w:pPr>
              <w:pStyle w:val="Compact"/>
            </w:pPr>
            <w:r>
              <w:t xml:space="preserve">+0.59 (+0.19, +0.90)</w:t>
            </w:r>
          </w:p>
        </w:tc>
      </w:tr>
      <w:tr>
        <w:tc>
          <w:tcPr/>
          <w:p>
            <w:pPr>
              <w:pStyle w:val="Compact"/>
            </w:pPr>
            <w:r>
              <w:t xml:space="preserve">MESO</w:t>
            </w:r>
          </w:p>
        </w:tc>
        <w:tc>
          <w:tcPr/>
          <w:p>
            <w:pPr>
              <w:pStyle w:val="Compact"/>
            </w:pPr>
            <w:r>
              <w:t xml:space="preserve">87</w:t>
            </w:r>
          </w:p>
        </w:tc>
        <w:tc>
          <w:tcPr/>
          <w:p>
            <w:pPr>
              <w:pStyle w:val="Compact"/>
            </w:pPr>
            <w:r>
              <w:t xml:space="preserve">10 / 16 / 45 / 16</w:t>
            </w:r>
          </w:p>
        </w:tc>
        <w:tc>
          <w:tcPr/>
          <w:p>
            <w:pPr>
              <w:pStyle w:val="Compact"/>
            </w:pPr>
            <w:r>
              <w:t xml:space="preserve">0.1365</w:t>
            </w:r>
          </w:p>
        </w:tc>
        <w:tc>
          <w:tcPr/>
          <w:p>
            <w:pPr>
              <w:pStyle w:val="Compact"/>
            </w:pPr>
            <w:r>
              <w:t xml:space="preserve">-1.14</w:t>
            </w:r>
          </w:p>
        </w:tc>
        <w:tc>
          <w:tcPr/>
          <w:p>
            <w:pPr>
              <w:pStyle w:val="Compact"/>
            </w:pPr>
            <w:r>
              <w:t xml:space="preserve">0.5858</w:t>
            </w:r>
          </w:p>
        </w:tc>
        <w:tc>
          <w:tcPr/>
          <w:p>
            <w:pPr>
              <w:pStyle w:val="Compact"/>
            </w:pPr>
            <w:r>
              <w:t xml:space="preserve">-0.49 (-0.81, -0.06)</w:t>
            </w:r>
          </w:p>
        </w:tc>
      </w:tr>
      <w:tr>
        <w:tc>
          <w:tcPr/>
          <w:p>
            <w:pPr>
              <w:pStyle w:val="Compact"/>
            </w:pPr>
            <w:r>
              <w:t xml:space="preserve">THCA</w:t>
            </w:r>
          </w:p>
        </w:tc>
        <w:tc>
          <w:tcPr/>
          <w:p>
            <w:pPr>
              <w:pStyle w:val="Compact"/>
            </w:pPr>
            <w:r>
              <w:t xml:space="preserve">494</w:t>
            </w:r>
          </w:p>
        </w:tc>
        <w:tc>
          <w:tcPr/>
          <w:p>
            <w:pPr>
              <w:pStyle w:val="Compact"/>
            </w:pPr>
            <w:r>
              <w:t xml:space="preserve">280 / 51 / 109 / 54</w:t>
            </w:r>
          </w:p>
        </w:tc>
        <w:tc>
          <w:tcPr/>
          <w:p>
            <w:pPr>
              <w:pStyle w:val="Compact"/>
            </w:pPr>
            <w:r>
              <w:t xml:space="preserve">0.7103</w:t>
            </w:r>
          </w:p>
        </w:tc>
        <w:tc>
          <w:tcPr/>
          <w:p>
            <w:pPr>
              <w:pStyle w:val="Compact"/>
            </w:pPr>
            <w:r>
              <w:t xml:space="preserve">-1.12</w:t>
            </w:r>
          </w:p>
        </w:tc>
        <w:tc>
          <w:tcPr/>
          <w:p>
            <w:pPr>
              <w:pStyle w:val="Compact"/>
            </w:pPr>
            <w:r>
              <w:t xml:space="preserve">0.5858</w:t>
            </w:r>
          </w:p>
        </w:tc>
        <w:tc>
          <w:tcPr/>
          <w:p>
            <w:pPr>
              <w:pStyle w:val="Compact"/>
            </w:pPr>
            <w:r>
              <w:t xml:space="preserve">-0.06 (-0.21, +0.09)</w:t>
            </w:r>
          </w:p>
        </w:tc>
      </w:tr>
      <w:tr>
        <w:tc>
          <w:tcPr/>
          <w:p>
            <w:pPr>
              <w:pStyle w:val="Compact"/>
            </w:pPr>
            <w:r>
              <w:t xml:space="preserve">HNSC</w:t>
            </w:r>
          </w:p>
        </w:tc>
        <w:tc>
          <w:tcPr/>
          <w:p>
            <w:pPr>
              <w:pStyle w:val="Compact"/>
            </w:pPr>
            <w:r>
              <w:t xml:space="preserve">443</w:t>
            </w:r>
          </w:p>
        </w:tc>
        <w:tc>
          <w:tcPr/>
          <w:p>
            <w:pPr>
              <w:pStyle w:val="Compact"/>
            </w:pPr>
            <w:r>
              <w:t xml:space="preserve">27 / 73 / 78 / 265</w:t>
            </w:r>
          </w:p>
        </w:tc>
        <w:tc>
          <w:tcPr/>
          <w:p>
            <w:pPr>
              <w:pStyle w:val="Compact"/>
            </w:pPr>
            <w:r>
              <w:t xml:space="preserve">0.2570</w:t>
            </w:r>
          </w:p>
        </w:tc>
        <w:tc>
          <w:tcPr/>
          <w:p>
            <w:pPr>
              <w:pStyle w:val="Compact"/>
            </w:pPr>
            <w:r>
              <w:t xml:space="preserve">+1.09</w:t>
            </w:r>
          </w:p>
        </w:tc>
        <w:tc>
          <w:tcPr/>
          <w:p>
            <w:pPr>
              <w:pStyle w:val="Compact"/>
            </w:pPr>
            <w:r>
              <w:t xml:space="preserve">0.5858</w:t>
            </w:r>
          </w:p>
        </w:tc>
        <w:tc>
          <w:tcPr/>
          <w:p>
            <w:pPr>
              <w:pStyle w:val="Compact"/>
            </w:pPr>
            <w:r>
              <w:t xml:space="preserve">+0.09 (-0.11, +0.30)</w:t>
            </w:r>
          </w:p>
        </w:tc>
      </w:tr>
      <w:tr>
        <w:tc>
          <w:tcPr/>
          <w:p>
            <w:pPr>
              <w:pStyle w:val="Compact"/>
            </w:pPr>
            <w:r>
              <w:t xml:space="preserve">BRCA</w:t>
            </w:r>
          </w:p>
        </w:tc>
        <w:tc>
          <w:tcPr/>
          <w:p>
            <w:pPr>
              <w:pStyle w:val="Compact"/>
            </w:pPr>
            <w:r>
              <w:t xml:space="preserve">1059</w:t>
            </w:r>
          </w:p>
        </w:tc>
        <w:tc>
          <w:tcPr/>
          <w:p>
            <w:pPr>
              <w:pStyle w:val="Compact"/>
            </w:pPr>
            <w:r>
              <w:t xml:space="preserve">180 / 612 / 248 / 19</w:t>
            </w:r>
          </w:p>
        </w:tc>
        <w:tc>
          <w:tcPr/>
          <w:p>
            <w:pPr>
              <w:pStyle w:val="Compact"/>
            </w:pPr>
            <w:r>
              <w:t xml:space="preserve">0.3340</w:t>
            </w:r>
          </w:p>
        </w:tc>
        <w:tc>
          <w:tcPr/>
          <w:p>
            <w:pPr>
              <w:pStyle w:val="Compact"/>
            </w:pPr>
            <w:r>
              <w:t xml:space="preserve">-0.97</w:t>
            </w:r>
          </w:p>
        </w:tc>
        <w:tc>
          <w:tcPr/>
          <w:p>
            <w:pPr>
              <w:pStyle w:val="Compact"/>
            </w:pPr>
            <w:r>
              <w:t xml:space="preserve">0.6291</w:t>
            </w:r>
          </w:p>
        </w:tc>
        <w:tc>
          <w:tcPr/>
          <w:p>
            <w:pPr>
              <w:pStyle w:val="Compact"/>
            </w:pPr>
            <w:r>
              <w:t xml:space="preserve">-0.28 (-0.48, -0.05)</w:t>
            </w:r>
          </w:p>
        </w:tc>
      </w:tr>
      <w:tr>
        <w:tc>
          <w:tcPr/>
          <w:p>
            <w:pPr>
              <w:pStyle w:val="Compact"/>
            </w:pPr>
            <w:r>
              <w:t xml:space="preserve">LUSC</w:t>
            </w:r>
          </w:p>
        </w:tc>
        <w:tc>
          <w:tcPr/>
          <w:p>
            <w:pPr>
              <w:pStyle w:val="Compact"/>
            </w:pPr>
            <w:r>
              <w:t xml:space="preserve">478</w:t>
            </w:r>
          </w:p>
        </w:tc>
        <w:tc>
          <w:tcPr/>
          <w:p>
            <w:pPr>
              <w:pStyle w:val="Compact"/>
            </w:pPr>
            <w:r>
              <w:t xml:space="preserve">233 / 156 / 82 / 7</w:t>
            </w:r>
          </w:p>
        </w:tc>
        <w:tc>
          <w:tcPr/>
          <w:p>
            <w:pPr>
              <w:pStyle w:val="Compact"/>
            </w:pPr>
            <w:r>
              <w:t xml:space="preserve">0.4806</w:t>
            </w:r>
          </w:p>
        </w:tc>
        <w:tc>
          <w:tcPr/>
          <w:p>
            <w:pPr>
              <w:pStyle w:val="Compact"/>
            </w:pPr>
            <w:r>
              <w:t xml:space="preserve">+0.85</w:t>
            </w:r>
          </w:p>
        </w:tc>
        <w:tc>
          <w:tcPr/>
          <w:p>
            <w:pPr>
              <w:pStyle w:val="Compact"/>
            </w:pPr>
            <w:r>
              <w:t xml:space="preserve">0.6762</w:t>
            </w:r>
          </w:p>
        </w:tc>
        <w:tc>
          <w:tcPr/>
          <w:p>
            <w:pPr>
              <w:pStyle w:val="Compact"/>
            </w:pPr>
            <w:r>
              <w:t xml:space="preserve">+0.02 (-0.50, +0.50)</w:t>
            </w:r>
          </w:p>
        </w:tc>
      </w:tr>
      <w:tr>
        <w:tc>
          <w:tcPr/>
          <w:p>
            <w:pPr>
              <w:pStyle w:val="Compact"/>
            </w:pPr>
            <w:r>
              <w:t xml:space="preserve">COAD</w:t>
            </w:r>
          </w:p>
        </w:tc>
        <w:tc>
          <w:tcPr/>
          <w:p>
            <w:pPr>
              <w:pStyle w:val="Compact"/>
            </w:pPr>
            <w:r>
              <w:t xml:space="preserve">270</w:t>
            </w:r>
          </w:p>
        </w:tc>
        <w:tc>
          <w:tcPr/>
          <w:p>
            <w:pPr>
              <w:pStyle w:val="Compact"/>
            </w:pPr>
            <w:r>
              <w:t xml:space="preserve">44 / 108 / 81 / 37</w:t>
            </w:r>
          </w:p>
        </w:tc>
        <w:tc>
          <w:tcPr/>
          <w:p>
            <w:pPr>
              <w:pStyle w:val="Compact"/>
            </w:pPr>
            <w:r>
              <w:t xml:space="preserve">0.2570</w:t>
            </w:r>
          </w:p>
        </w:tc>
        <w:tc>
          <w:tcPr/>
          <w:p>
            <w:pPr>
              <w:pStyle w:val="Compact"/>
            </w:pPr>
            <w:r>
              <w:t xml:space="preserve">+0.54</w:t>
            </w:r>
          </w:p>
        </w:tc>
        <w:tc>
          <w:tcPr/>
          <w:p>
            <w:pPr>
              <w:pStyle w:val="Compact"/>
            </w:pPr>
            <w:r>
              <w:t xml:space="preserve">0.9054</w:t>
            </w:r>
          </w:p>
        </w:tc>
        <w:tc>
          <w:tcPr/>
          <w:p>
            <w:pPr>
              <w:pStyle w:val="Compact"/>
            </w:pPr>
            <w:r>
              <w:t xml:space="preserve">-0.10 (-0.34, +0.15)</w:t>
            </w:r>
          </w:p>
        </w:tc>
      </w:tr>
      <w:tr>
        <w:tc>
          <w:tcPr/>
          <w:p>
            <w:pPr>
              <w:pStyle w:val="Compact"/>
            </w:pPr>
            <w:r>
              <w:t xml:space="preserve">BLCA</w:t>
            </w:r>
          </w:p>
        </w:tc>
        <w:tc>
          <w:tcPr/>
          <w:p>
            <w:pPr>
              <w:pStyle w:val="Compact"/>
            </w:pPr>
            <w:r>
              <w:t xml:space="preserve">404</w:t>
            </w:r>
          </w:p>
        </w:tc>
        <w:tc>
          <w:tcPr/>
          <w:p>
            <w:pPr>
              <w:pStyle w:val="Compact"/>
            </w:pPr>
            <w:r>
              <w:t xml:space="preserve">2 / 129 / 140 / 133</w:t>
            </w:r>
          </w:p>
        </w:tc>
        <w:tc>
          <w:tcPr/>
          <w:p>
            <w:pPr>
              <w:pStyle w:val="Compact"/>
            </w:pPr>
            <w:r>
              <w:t xml:space="preserve">0.1994</w:t>
            </w:r>
          </w:p>
        </w:tc>
        <w:tc>
          <w:tcPr/>
          <w:p>
            <w:pPr>
              <w:pStyle w:val="Compact"/>
            </w:pPr>
            <w:r>
              <w:t xml:space="preserve">+0.36</w:t>
            </w:r>
          </w:p>
        </w:tc>
        <w:tc>
          <w:tcPr/>
          <w:p>
            <w:pPr>
              <w:pStyle w:val="Compact"/>
            </w:pPr>
            <w:r>
              <w:t xml:space="preserve">0.9933</w:t>
            </w:r>
          </w:p>
        </w:tc>
        <w:tc>
          <w:tcPr/>
          <w:p>
            <w:pPr>
              <w:pStyle w:val="Compact"/>
            </w:pPr>
            <w:r>
              <w:t xml:space="preserve">+0.03 (-0.11, +0.18)</w:t>
            </w:r>
          </w:p>
        </w:tc>
      </w:tr>
      <w:tr>
        <w:tc>
          <w:tcPr/>
          <w:p>
            <w:pPr>
              <w:pStyle w:val="Compact"/>
            </w:pPr>
            <w:r>
              <w:t xml:space="preserve">TGCT</w:t>
            </w:r>
          </w:p>
        </w:tc>
        <w:tc>
          <w:tcPr/>
          <w:p>
            <w:pPr>
              <w:pStyle w:val="Compact"/>
            </w:pPr>
            <w:r>
              <w:t xml:space="preserve">126</w:t>
            </w:r>
          </w:p>
        </w:tc>
        <w:tc>
          <w:tcPr/>
          <w:p>
            <w:pPr>
              <w:pStyle w:val="Compact"/>
            </w:pPr>
            <w:r>
              <w:t xml:space="preserve">100 / 12 / 14 / 0</w:t>
            </w:r>
          </w:p>
        </w:tc>
        <w:tc>
          <w:tcPr/>
          <w:p>
            <w:pPr>
              <w:pStyle w:val="Compact"/>
            </w:pPr>
            <w:r>
              <w:t xml:space="preserve">0.7103</w:t>
            </w:r>
          </w:p>
        </w:tc>
        <w:tc>
          <w:tcPr/>
          <w:p>
            <w:pPr>
              <w:pStyle w:val="Compact"/>
            </w:pPr>
            <w:r>
              <w:t xml:space="preserve">-0.28</w:t>
            </w:r>
          </w:p>
        </w:tc>
        <w:tc>
          <w:tcPr/>
          <w:p>
            <w:pPr>
              <w:pStyle w:val="Compact"/>
            </w:pPr>
            <w:r>
              <w:t xml:space="preserve">0.9933</w:t>
            </w:r>
          </w:p>
        </w:tc>
        <w:tc>
          <w:tcPr/>
          <w:p>
            <w:pPr>
              <w:pStyle w:val="Compact"/>
            </w:pPr>
            <w:r>
              <w:t xml:space="preserve">+0.05 (-0.20, +0.30)</w:t>
            </w:r>
          </w:p>
        </w:tc>
      </w:tr>
      <w:tr>
        <w:tc>
          <w:tcPr/>
          <w:p>
            <w:pPr>
              <w:pStyle w:val="Compact"/>
            </w:pPr>
            <w:r>
              <w:t xml:space="preserve">STAD</w:t>
            </w:r>
          </w:p>
        </w:tc>
        <w:tc>
          <w:tcPr/>
          <w:p>
            <w:pPr>
              <w:pStyle w:val="Compact"/>
            </w:pPr>
            <w:r>
              <w:t xml:space="preserve">393</w:t>
            </w:r>
          </w:p>
        </w:tc>
        <w:tc>
          <w:tcPr/>
          <w:p>
            <w:pPr>
              <w:pStyle w:val="Compact"/>
            </w:pPr>
            <w:r>
              <w:t xml:space="preserve">57 / 122 / 173 / 41</w:t>
            </w:r>
          </w:p>
        </w:tc>
        <w:tc>
          <w:tcPr/>
          <w:p>
            <w:pPr>
              <w:pStyle w:val="Compact"/>
            </w:pPr>
            <w:r>
              <w:t xml:space="preserve">0.8081</w:t>
            </w:r>
          </w:p>
        </w:tc>
        <w:tc>
          <w:tcPr/>
          <w:p>
            <w:pPr>
              <w:pStyle w:val="Compact"/>
            </w:pPr>
            <w:r>
              <w:t xml:space="preserve">-0.17</w:t>
            </w:r>
          </w:p>
        </w:tc>
        <w:tc>
          <w:tcPr/>
          <w:p>
            <w:pPr>
              <w:pStyle w:val="Compact"/>
            </w:pPr>
            <w:r>
              <w:t xml:space="preserve">0.9933</w:t>
            </w:r>
          </w:p>
        </w:tc>
        <w:tc>
          <w:tcPr/>
          <w:p>
            <w:pPr>
              <w:pStyle w:val="Compact"/>
            </w:pPr>
            <w:r>
              <w:t xml:space="preserve">-0.00 (-0.24, +0.24)</w:t>
            </w:r>
          </w:p>
        </w:tc>
      </w:tr>
      <w:tr>
        <w:tc>
          <w:tcPr/>
          <w:p>
            <w:pPr>
              <w:pStyle w:val="Compact"/>
            </w:pPr>
            <w:r>
              <w:t xml:space="preserve">READ</w:t>
            </w:r>
          </w:p>
        </w:tc>
        <w:tc>
          <w:tcPr/>
          <w:p>
            <w:pPr>
              <w:pStyle w:val="Compact"/>
            </w:pPr>
            <w:r>
              <w:t xml:space="preserve">83</w:t>
            </w:r>
          </w:p>
        </w:tc>
        <w:tc>
          <w:tcPr/>
          <w:p>
            <w:pPr>
              <w:pStyle w:val="Compact"/>
            </w:pPr>
            <w:r>
              <w:t xml:space="preserve">12 / 25 / 31 / 15</w:t>
            </w:r>
          </w:p>
        </w:tc>
        <w:tc>
          <w:tcPr/>
          <w:p>
            <w:pPr>
              <w:pStyle w:val="Compact"/>
            </w:pPr>
            <w:r>
              <w:t xml:space="preserve">0.7103</w:t>
            </w:r>
          </w:p>
        </w:tc>
        <w:tc>
          <w:tcPr/>
          <w:p>
            <w:pPr>
              <w:pStyle w:val="Compact"/>
            </w:pPr>
            <w:r>
              <w:t xml:space="preserve">+0.13</w:t>
            </w:r>
          </w:p>
        </w:tc>
        <w:tc>
          <w:tcPr/>
          <w:p>
            <w:pPr>
              <w:pStyle w:val="Compact"/>
            </w:pPr>
            <w:r>
              <w:t xml:space="preserve">0.9933</w:t>
            </w:r>
          </w:p>
        </w:tc>
        <w:tc>
          <w:tcPr/>
          <w:p>
            <w:pPr>
              <w:pStyle w:val="Compact"/>
            </w:pPr>
            <w:r>
              <w:t xml:space="preserve">-0.11 (-0.57, +0.36)</w:t>
            </w:r>
          </w:p>
        </w:tc>
      </w:tr>
      <w:tr>
        <w:tc>
          <w:tcPr/>
          <w:p>
            <w:pPr>
              <w:pStyle w:val="Compact"/>
            </w:pPr>
            <w:r>
              <w:t xml:space="preserve">KICH</w:t>
            </w:r>
          </w:p>
        </w:tc>
        <w:tc>
          <w:tcPr/>
          <w:p>
            <w:pPr>
              <w:pStyle w:val="Compact"/>
            </w:pPr>
            <w:r>
              <w:t xml:space="preserve">65</w:t>
            </w:r>
          </w:p>
        </w:tc>
        <w:tc>
          <w:tcPr/>
          <w:p>
            <w:pPr>
              <w:pStyle w:val="Compact"/>
            </w:pPr>
            <w:r>
              <w:t xml:space="preserve">20 / 25 / 14 / 6</w:t>
            </w:r>
          </w:p>
        </w:tc>
        <w:tc>
          <w:tcPr/>
          <w:p>
            <w:pPr>
              <w:pStyle w:val="Compact"/>
            </w:pPr>
            <w:r>
              <w:t xml:space="preserve">0.4806</w:t>
            </w:r>
          </w:p>
        </w:tc>
        <w:tc>
          <w:tcPr/>
          <w:p>
            <w:pPr>
              <w:pStyle w:val="Compact"/>
            </w:pPr>
            <w:r>
              <w:t xml:space="preserve">+0.01</w:t>
            </w:r>
          </w:p>
        </w:tc>
        <w:tc>
          <w:tcPr/>
          <w:p>
            <w:pPr>
              <w:pStyle w:val="Compact"/>
            </w:pPr>
            <w:r>
              <w:t xml:space="preserve">0.9933</w:t>
            </w:r>
          </w:p>
        </w:tc>
        <w:tc>
          <w:tcPr/>
          <w:p>
            <w:pPr>
              <w:pStyle w:val="Compact"/>
            </w:pPr>
            <w:r>
              <w:t xml:space="preserve">+0.27 (-0.25, +0.72)</w:t>
            </w:r>
          </w:p>
        </w:tc>
      </w:tr>
      <w:tr>
        <w:tc>
          <w:tcPr/>
          <w:p>
            <w:pPr>
              <w:pStyle w:val="Compact"/>
            </w:pPr>
            <w:r>
              <w:t xml:space="preserve">ESCA</w:t>
            </w:r>
          </w:p>
        </w:tc>
        <w:tc>
          <w:tcPr/>
          <w:p>
            <w:pPr>
              <w:pStyle w:val="Compact"/>
            </w:pPr>
            <w:r>
              <w:t xml:space="preserve">156</w:t>
            </w:r>
          </w:p>
        </w:tc>
        <w:tc>
          <w:tcPr/>
          <w:p>
            <w:pPr>
              <w:pStyle w:val="Compact"/>
            </w:pPr>
            <w:r>
              <w:t xml:space="preserve">18 / 75 / 54 / 9</w:t>
            </w:r>
          </w:p>
        </w:tc>
        <w:tc>
          <w:tcPr/>
          <w:p>
            <w:pPr>
              <w:pStyle w:val="Compact"/>
            </w:pPr>
            <w:r>
              <w:t xml:space="preserve">0.7103</w:t>
            </w:r>
          </w:p>
        </w:tc>
        <w:tc>
          <w:tcPr/>
          <w:p>
            <w:pPr>
              <w:pStyle w:val="Compact"/>
            </w:pPr>
            <w:r>
              <w:t xml:space="preserve">-0.01</w:t>
            </w:r>
          </w:p>
        </w:tc>
        <w:tc>
          <w:tcPr/>
          <w:p>
            <w:pPr>
              <w:pStyle w:val="Compact"/>
            </w:pPr>
            <w:r>
              <w:t xml:space="preserve">0.9933</w:t>
            </w:r>
          </w:p>
        </w:tc>
        <w:tc>
          <w:tcPr/>
          <w:p>
            <w:pPr>
              <w:pStyle w:val="Compact"/>
            </w:pPr>
            <w:r>
              <w:t xml:space="preserve">+0.20 (-0.30, +0.67)</w:t>
            </w:r>
          </w:p>
        </w:tc>
      </w:tr>
    </w:tbl>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Cancer</w:t>
            </w:r>
          </w:p>
        </w:tc>
        <w:tc>
          <w:tcPr/>
          <w:p>
            <w:pPr>
              <w:pStyle w:val="Compact"/>
            </w:pPr>
            <w:r>
              <w:t xml:space="preserve">n</w:t>
            </w:r>
          </w:p>
        </w:tc>
        <w:tc>
          <w:tcPr/>
          <w:p>
            <w:pPr>
              <w:pStyle w:val="Compact"/>
            </w:pPr>
            <w:r>
              <w:t xml:space="preserve">Events</w:t>
            </w:r>
          </w:p>
        </w:tc>
        <w:tc>
          <w:tcPr/>
          <w:p>
            <w:pPr>
              <w:pStyle w:val="Compact"/>
            </w:pPr>
            <w:r>
              <w:t xml:space="preserve">Adjusted HR (95% CI)</w:t>
            </w:r>
          </w:p>
        </w:tc>
        <w:tc>
          <w:tcPr/>
          <w:p>
            <w:pPr>
              <w:pStyle w:val="Compact"/>
            </w:pPr>
            <w:r>
              <w:t xml:space="preserve">Adjusted q</w:t>
            </w:r>
          </w:p>
        </w:tc>
        <w:tc>
          <w:tcPr/>
          <w:p>
            <w:pPr>
              <w:pStyle w:val="Compact"/>
            </w:pPr>
            <w:r>
              <w:t xml:space="preserve">Univariate q</w:t>
            </w:r>
          </w:p>
        </w:tc>
        <w:tc>
          <w:tcPr/>
          <w:p>
            <w:pPr>
              <w:pStyle w:val="Compact"/>
            </w:pPr>
            <w:r>
              <w:t xml:space="preserve">Covariates</w:t>
            </w:r>
          </w:p>
        </w:tc>
        <w:tc>
          <w:tcPr/>
          <w:p>
            <w:pPr>
              <w:pStyle w:val="Compact"/>
            </w:pPr>
            <w:r>
              <w:t xml:space="preserve">PH violated</w:t>
            </w:r>
          </w:p>
        </w:tc>
      </w:tr>
      <w:tr>
        <w:tc>
          <w:tcPr/>
          <w:p>
            <w:pPr>
              <w:pStyle w:val="Compact"/>
            </w:pPr>
            <w:r>
              <w:t xml:space="preserve">ACC</w:t>
            </w:r>
          </w:p>
        </w:tc>
        <w:tc>
          <w:tcPr/>
          <w:p>
            <w:pPr>
              <w:pStyle w:val="Compact"/>
            </w:pPr>
            <w:r>
              <w:t xml:space="preserve">74</w:t>
            </w:r>
          </w:p>
        </w:tc>
        <w:tc>
          <w:tcPr/>
          <w:p>
            <w:pPr>
              <w:pStyle w:val="Compact"/>
            </w:pPr>
            <w:r>
              <w:t xml:space="preserve">25</w:t>
            </w:r>
          </w:p>
        </w:tc>
        <w:tc>
          <w:tcPr/>
          <w:p>
            <w:pPr>
              <w:pStyle w:val="Compact"/>
            </w:pPr>
            <w:r>
              <w:t xml:space="preserve">2.16 (1.10, 4.24)</w:t>
            </w:r>
          </w:p>
        </w:tc>
        <w:tc>
          <w:tcPr/>
          <w:p>
            <w:pPr>
              <w:pStyle w:val="Compact"/>
            </w:pPr>
            <w:r>
              <w:t xml:space="preserve">0.1184</w:t>
            </w:r>
          </w:p>
        </w:tc>
        <w:tc>
          <w:tcPr/>
          <w:p>
            <w:pPr>
              <w:pStyle w:val="Compact"/>
            </w:pPr>
            <w:r>
              <w:t xml:space="preserve">0.0441</w:t>
            </w:r>
          </w:p>
        </w:tc>
        <w:tc>
          <w:tcPr/>
          <w:p>
            <w:pPr>
              <w:pStyle w:val="Compact"/>
            </w:pPr>
            <w:r>
              <w:t xml:space="preserve">age+sex+stage</w:t>
            </w:r>
          </w:p>
        </w:tc>
        <w:tc>
          <w:tcPr/>
          <w:p>
            <w:pPr>
              <w:pStyle w:val="Compact"/>
            </w:pPr>
            <w:r>
              <w:t xml:space="preserve">no</w:t>
            </w:r>
          </w:p>
        </w:tc>
      </w:tr>
      <w:tr>
        <w:tc>
          <w:tcPr/>
          <w:p>
            <w:pPr>
              <w:pStyle w:val="Compact"/>
            </w:pPr>
            <w:r>
              <w:t xml:space="preserve">KIRP</w:t>
            </w:r>
          </w:p>
        </w:tc>
        <w:tc>
          <w:tcPr/>
          <w:p>
            <w:pPr>
              <w:pStyle w:val="Compact"/>
            </w:pPr>
            <w:r>
              <w:t xml:space="preserve">249</w:t>
            </w:r>
          </w:p>
        </w:tc>
        <w:tc>
          <w:tcPr/>
          <w:p>
            <w:pPr>
              <w:pStyle w:val="Compact"/>
            </w:pPr>
            <w:r>
              <w:t xml:space="preserve">38</w:t>
            </w:r>
          </w:p>
        </w:tc>
        <w:tc>
          <w:tcPr/>
          <w:p>
            <w:pPr>
              <w:pStyle w:val="Compact"/>
            </w:pPr>
            <w:r>
              <w:t xml:space="preserve">2.12 (1.37, 3.29)</w:t>
            </w:r>
          </w:p>
        </w:tc>
        <w:tc>
          <w:tcPr/>
          <w:p>
            <w:pPr>
              <w:pStyle w:val="Compact"/>
            </w:pPr>
            <w:r>
              <w:t xml:space="preserve">0.0187</w:t>
            </w:r>
          </w:p>
        </w:tc>
        <w:tc>
          <w:tcPr/>
          <w:p>
            <w:pPr>
              <w:pStyle w:val="Compact"/>
            </w:pPr>
            <w:r>
              <w:t xml:space="preserve">0.0151</w:t>
            </w:r>
          </w:p>
        </w:tc>
        <w:tc>
          <w:tcPr/>
          <w:p>
            <w:pPr>
              <w:pStyle w:val="Compact"/>
            </w:pPr>
            <w:r>
              <w:t xml:space="preserve">age+sex+stage</w:t>
            </w:r>
          </w:p>
        </w:tc>
        <w:tc>
          <w:tcPr/>
          <w:p>
            <w:pPr>
              <w:pStyle w:val="Compact"/>
            </w:pPr>
            <w:r>
              <w:t xml:space="preserve">no</w:t>
            </w:r>
          </w:p>
        </w:tc>
      </w:tr>
      <w:tr>
        <w:tc>
          <w:tcPr/>
          <w:p>
            <w:pPr>
              <w:pStyle w:val="Compact"/>
            </w:pPr>
            <w:r>
              <w:t xml:space="preserve">PRAD</w:t>
            </w:r>
          </w:p>
        </w:tc>
        <w:tc>
          <w:tcPr/>
          <w:p>
            <w:pPr>
              <w:pStyle w:val="Compact"/>
            </w:pPr>
            <w:r>
              <w:t xml:space="preserve">491</w:t>
            </w:r>
          </w:p>
        </w:tc>
        <w:tc>
          <w:tcPr/>
          <w:p>
            <w:pPr>
              <w:pStyle w:val="Compact"/>
            </w:pPr>
            <w:r>
              <w:t xml:space="preserve">10</w:t>
            </w:r>
          </w:p>
        </w:tc>
        <w:tc>
          <w:tcPr/>
          <w:p>
            <w:pPr>
              <w:pStyle w:val="Compact"/>
            </w:pPr>
            <w:r>
              <w:t xml:space="preserve">1.52 (0.78, 2.95)</w:t>
            </w:r>
          </w:p>
        </w:tc>
        <w:tc>
          <w:tcPr/>
          <w:p>
            <w:pPr>
              <w:pStyle w:val="Compact"/>
            </w:pPr>
            <w:r>
              <w:t xml:space="preserve">0.4058</w:t>
            </w:r>
          </w:p>
        </w:tc>
        <w:tc>
          <w:tcPr/>
          <w:p>
            <w:pPr>
              <w:pStyle w:val="Compact"/>
            </w:pPr>
            <w:r>
              <w:t xml:space="preserve">0.4819</w:t>
            </w:r>
          </w:p>
        </w:tc>
        <w:tc>
          <w:tcPr/>
          <w:p>
            <w:pPr>
              <w:pStyle w:val="Compact"/>
            </w:pPr>
            <w:r>
              <w:t xml:space="preserve">age</w:t>
            </w:r>
          </w:p>
        </w:tc>
        <w:tc>
          <w:tcPr/>
          <w:p>
            <w:pPr>
              <w:pStyle w:val="Compact"/>
            </w:pPr>
            <w:r>
              <w:t xml:space="preserve">no</w:t>
            </w:r>
          </w:p>
        </w:tc>
      </w:tr>
      <w:tr>
        <w:tc>
          <w:tcPr/>
          <w:p>
            <w:pPr>
              <w:pStyle w:val="Compact"/>
            </w:pPr>
            <w:r>
              <w:t xml:space="preserve">SKCM</w:t>
            </w:r>
          </w:p>
        </w:tc>
        <w:tc>
          <w:tcPr/>
          <w:p>
            <w:pPr>
              <w:pStyle w:val="Compact"/>
            </w:pPr>
            <w:r>
              <w:t xml:space="preserve">71</w:t>
            </w:r>
          </w:p>
        </w:tc>
        <w:tc>
          <w:tcPr/>
          <w:p>
            <w:pPr>
              <w:pStyle w:val="Compact"/>
            </w:pPr>
            <w:r>
              <w:t xml:space="preserve">24</w:t>
            </w:r>
          </w:p>
        </w:tc>
        <w:tc>
          <w:tcPr/>
          <w:p>
            <w:pPr>
              <w:pStyle w:val="Compact"/>
            </w:pPr>
            <w:r>
              <w:t xml:space="preserve">1.38 (0.85, 2.22)</w:t>
            </w:r>
          </w:p>
        </w:tc>
        <w:tc>
          <w:tcPr/>
          <w:p>
            <w:pPr>
              <w:pStyle w:val="Compact"/>
            </w:pPr>
            <w:r>
              <w:t xml:space="preserve">0.3946</w:t>
            </w:r>
          </w:p>
        </w:tc>
        <w:tc>
          <w:tcPr/>
          <w:p>
            <w:pPr>
              <w:pStyle w:val="Compact"/>
            </w:pPr>
            <w:r>
              <w:t xml:space="preserve">0.4819</w:t>
            </w:r>
          </w:p>
        </w:tc>
        <w:tc>
          <w:tcPr/>
          <w:p>
            <w:pPr>
              <w:pStyle w:val="Compact"/>
            </w:pPr>
            <w:r>
              <w:t xml:space="preserve">age+sex+stage</w:t>
            </w:r>
          </w:p>
        </w:tc>
        <w:tc>
          <w:tcPr/>
          <w:p>
            <w:pPr>
              <w:pStyle w:val="Compact"/>
            </w:pPr>
            <w:r>
              <w:t xml:space="preserve">no</w:t>
            </w:r>
          </w:p>
        </w:tc>
      </w:tr>
      <w:tr>
        <w:tc>
          <w:tcPr/>
          <w:p>
            <w:pPr>
              <w:pStyle w:val="Compact"/>
            </w:pPr>
            <w:r>
              <w:t xml:space="preserve">LIHC</w:t>
            </w:r>
          </w:p>
        </w:tc>
        <w:tc>
          <w:tcPr/>
          <w:p>
            <w:pPr>
              <w:pStyle w:val="Compact"/>
            </w:pPr>
            <w:r>
              <w:t xml:space="preserve">335</w:t>
            </w:r>
          </w:p>
        </w:tc>
        <w:tc>
          <w:tcPr/>
          <w:p>
            <w:pPr>
              <w:pStyle w:val="Compact"/>
            </w:pPr>
            <w:r>
              <w:t xml:space="preserve">113</w:t>
            </w:r>
          </w:p>
        </w:tc>
        <w:tc>
          <w:tcPr/>
          <w:p>
            <w:pPr>
              <w:pStyle w:val="Compact"/>
            </w:pPr>
            <w:r>
              <w:t xml:space="preserve">1.32 (1.07, 1.62)</w:t>
            </w:r>
          </w:p>
        </w:tc>
        <w:tc>
          <w:tcPr/>
          <w:p>
            <w:pPr>
              <w:pStyle w:val="Compact"/>
            </w:pPr>
            <w:r>
              <w:t xml:space="preserve">0.0789</w:t>
            </w:r>
          </w:p>
        </w:tc>
        <w:tc>
          <w:tcPr/>
          <w:p>
            <w:pPr>
              <w:pStyle w:val="Compact"/>
            </w:pPr>
            <w:r>
              <w:t xml:space="preserve">0.0061</w:t>
            </w:r>
          </w:p>
        </w:tc>
        <w:tc>
          <w:tcPr/>
          <w:p>
            <w:pPr>
              <w:pStyle w:val="Compact"/>
            </w:pPr>
            <w:r>
              <w:t xml:space="preserve">age+sex+stage+grade</w:t>
            </w:r>
          </w:p>
        </w:tc>
        <w:tc>
          <w:tcPr/>
          <w:p>
            <w:pPr>
              <w:pStyle w:val="Compact"/>
            </w:pPr>
            <w:r>
              <w:t xml:space="preserve">yes</w:t>
            </w:r>
          </w:p>
        </w:tc>
      </w:tr>
      <w:tr>
        <w:tc>
          <w:tcPr/>
          <w:p>
            <w:pPr>
              <w:pStyle w:val="Compact"/>
            </w:pPr>
            <w:r>
              <w:t xml:space="preserve">BLCA</w:t>
            </w:r>
          </w:p>
        </w:tc>
        <w:tc>
          <w:tcPr/>
          <w:p>
            <w:pPr>
              <w:pStyle w:val="Compact"/>
            </w:pPr>
            <w:r>
              <w:t xml:space="preserve">402</w:t>
            </w:r>
          </w:p>
        </w:tc>
        <w:tc>
          <w:tcPr/>
          <w:p>
            <w:pPr>
              <w:pStyle w:val="Compact"/>
            </w:pPr>
            <w:r>
              <w:t xml:space="preserve">176</w:t>
            </w:r>
          </w:p>
        </w:tc>
        <w:tc>
          <w:tcPr/>
          <w:p>
            <w:pPr>
              <w:pStyle w:val="Compact"/>
            </w:pPr>
            <w:r>
              <w:t xml:space="preserve">1.27 (1.06, 1.52)</w:t>
            </w:r>
          </w:p>
        </w:tc>
        <w:tc>
          <w:tcPr/>
          <w:p>
            <w:pPr>
              <w:pStyle w:val="Compact"/>
            </w:pPr>
            <w:r>
              <w:t xml:space="preserve">0.0789</w:t>
            </w:r>
          </w:p>
        </w:tc>
        <w:tc>
          <w:tcPr/>
          <w:p>
            <w:pPr>
              <w:pStyle w:val="Compact"/>
            </w:pPr>
            <w:r>
              <w:t xml:space="preserve">0.0487</w:t>
            </w:r>
          </w:p>
        </w:tc>
        <w:tc>
          <w:tcPr/>
          <w:p>
            <w:pPr>
              <w:pStyle w:val="Compact"/>
            </w:pPr>
            <w:r>
              <w:t xml:space="preserve">age+sex+stage</w:t>
            </w:r>
          </w:p>
        </w:tc>
        <w:tc>
          <w:tcPr/>
          <w:p>
            <w:pPr>
              <w:pStyle w:val="Compact"/>
            </w:pPr>
            <w:r>
              <w:t xml:space="preserve">no</w:t>
            </w:r>
          </w:p>
        </w:tc>
      </w:tr>
      <w:tr>
        <w:tc>
          <w:tcPr/>
          <w:p>
            <w:pPr>
              <w:pStyle w:val="Compact"/>
            </w:pPr>
            <w:r>
              <w:t xml:space="preserve">PAAD</w:t>
            </w:r>
          </w:p>
        </w:tc>
        <w:tc>
          <w:tcPr/>
          <w:p>
            <w:pPr>
              <w:pStyle w:val="Compact"/>
            </w:pPr>
            <w:r>
              <w:t xml:space="preserve">172</w:t>
            </w:r>
          </w:p>
        </w:tc>
        <w:tc>
          <w:tcPr/>
          <w:p>
            <w:pPr>
              <w:pStyle w:val="Compact"/>
            </w:pPr>
            <w:r>
              <w:t xml:space="preserve">91</w:t>
            </w:r>
          </w:p>
        </w:tc>
        <w:tc>
          <w:tcPr/>
          <w:p>
            <w:pPr>
              <w:pStyle w:val="Compact"/>
            </w:pPr>
            <w:r>
              <w:t xml:space="preserve">1.26 (0.98, 1.62)</w:t>
            </w:r>
          </w:p>
        </w:tc>
        <w:tc>
          <w:tcPr/>
          <w:p>
            <w:pPr>
              <w:pStyle w:val="Compact"/>
            </w:pPr>
            <w:r>
              <w:t xml:space="preserve">0.2668</w:t>
            </w:r>
          </w:p>
        </w:tc>
        <w:tc>
          <w:tcPr/>
          <w:p>
            <w:pPr>
              <w:pStyle w:val="Compact"/>
            </w:pPr>
            <w:r>
              <w:t xml:space="preserve">0.0441</w:t>
            </w:r>
          </w:p>
        </w:tc>
        <w:tc>
          <w:tcPr/>
          <w:p>
            <w:pPr>
              <w:pStyle w:val="Compact"/>
            </w:pPr>
            <w:r>
              <w:t xml:space="preserve">age+sex+stage+grade</w:t>
            </w:r>
          </w:p>
        </w:tc>
        <w:tc>
          <w:tcPr/>
          <w:p>
            <w:pPr>
              <w:pStyle w:val="Compact"/>
            </w:pPr>
            <w:r>
              <w:t xml:space="preserve">no</w:t>
            </w:r>
          </w:p>
        </w:tc>
      </w:tr>
      <w:tr>
        <w:tc>
          <w:tcPr/>
          <w:p>
            <w:pPr>
              <w:pStyle w:val="Compact"/>
            </w:pPr>
            <w:r>
              <w:t xml:space="preserve">CESC</w:t>
            </w:r>
          </w:p>
        </w:tc>
        <w:tc>
          <w:tcPr/>
          <w:p>
            <w:pPr>
              <w:pStyle w:val="Compact"/>
            </w:pPr>
            <w:r>
              <w:t xml:space="preserve">254</w:t>
            </w:r>
          </w:p>
        </w:tc>
        <w:tc>
          <w:tcPr/>
          <w:p>
            <w:pPr>
              <w:pStyle w:val="Compact"/>
            </w:pPr>
            <w:r>
              <w:t xml:space="preserve">58</w:t>
            </w:r>
          </w:p>
        </w:tc>
        <w:tc>
          <w:tcPr/>
          <w:p>
            <w:pPr>
              <w:pStyle w:val="Compact"/>
            </w:pPr>
            <w:r>
              <w:t xml:space="preserve">1.25 (0.91, 1.71)</w:t>
            </w:r>
          </w:p>
        </w:tc>
        <w:tc>
          <w:tcPr/>
          <w:p>
            <w:pPr>
              <w:pStyle w:val="Compact"/>
            </w:pPr>
            <w:r>
              <w:t xml:space="preserve">0.3946</w:t>
            </w:r>
          </w:p>
        </w:tc>
        <w:tc>
          <w:tcPr/>
          <w:p>
            <w:pPr>
              <w:pStyle w:val="Compact"/>
            </w:pPr>
            <w:r>
              <w:t xml:space="preserve">0.4819</w:t>
            </w:r>
          </w:p>
        </w:tc>
        <w:tc>
          <w:tcPr/>
          <w:p>
            <w:pPr>
              <w:pStyle w:val="Compact"/>
            </w:pPr>
            <w:r>
              <w:t xml:space="preserve">age+grade</w:t>
            </w:r>
          </w:p>
        </w:tc>
        <w:tc>
          <w:tcPr/>
          <w:p>
            <w:pPr>
              <w:pStyle w:val="Compact"/>
            </w:pPr>
            <w:r>
              <w:t xml:space="preserve">no</w:t>
            </w:r>
          </w:p>
        </w:tc>
      </w:tr>
      <w:tr>
        <w:tc>
          <w:tcPr/>
          <w:p>
            <w:pPr>
              <w:pStyle w:val="Compact"/>
            </w:pPr>
            <w:r>
              <w:t xml:space="preserve">BRCA</w:t>
            </w:r>
          </w:p>
        </w:tc>
        <w:tc>
          <w:tcPr/>
          <w:p>
            <w:pPr>
              <w:pStyle w:val="Compact"/>
            </w:pPr>
            <w:r>
              <w:t xml:space="preserve">1046</w:t>
            </w:r>
          </w:p>
        </w:tc>
        <w:tc>
          <w:tcPr/>
          <w:p>
            <w:pPr>
              <w:pStyle w:val="Compact"/>
            </w:pPr>
            <w:r>
              <w:t xml:space="preserve">143</w:t>
            </w:r>
          </w:p>
        </w:tc>
        <w:tc>
          <w:tcPr/>
          <w:p>
            <w:pPr>
              <w:pStyle w:val="Compact"/>
            </w:pPr>
            <w:r>
              <w:t xml:space="preserve">1.23 (1.04, 1.46)</w:t>
            </w:r>
          </w:p>
        </w:tc>
        <w:tc>
          <w:tcPr/>
          <w:p>
            <w:pPr>
              <w:pStyle w:val="Compact"/>
            </w:pPr>
            <w:r>
              <w:t xml:space="preserve">0.0995</w:t>
            </w:r>
          </w:p>
        </w:tc>
        <w:tc>
          <w:tcPr/>
          <w:p>
            <w:pPr>
              <w:pStyle w:val="Compact"/>
            </w:pPr>
            <w:r>
              <w:t xml:space="preserve">0.4819</w:t>
            </w:r>
          </w:p>
        </w:tc>
        <w:tc>
          <w:tcPr/>
          <w:p>
            <w:pPr>
              <w:pStyle w:val="Compact"/>
            </w:pPr>
            <w:r>
              <w:t xml:space="preserve">age+sex+stage</w:t>
            </w:r>
          </w:p>
        </w:tc>
        <w:tc>
          <w:tcPr/>
          <w:p>
            <w:pPr>
              <w:pStyle w:val="Compact"/>
            </w:pPr>
            <w:r>
              <w:t xml:space="preserve">no</w:t>
            </w:r>
          </w:p>
        </w:tc>
      </w:tr>
      <w:tr>
        <w:tc>
          <w:tcPr/>
          <w:p>
            <w:pPr>
              <w:pStyle w:val="Compact"/>
            </w:pPr>
            <w:r>
              <w:t xml:space="preserve">THCA</w:t>
            </w:r>
          </w:p>
        </w:tc>
        <w:tc>
          <w:tcPr/>
          <w:p>
            <w:pPr>
              <w:pStyle w:val="Compact"/>
            </w:pPr>
            <w:r>
              <w:t xml:space="preserve">493</w:t>
            </w:r>
          </w:p>
        </w:tc>
        <w:tc>
          <w:tcPr/>
          <w:p>
            <w:pPr>
              <w:pStyle w:val="Compact"/>
            </w:pPr>
            <w:r>
              <w:t xml:space="preserve">16</w:t>
            </w:r>
          </w:p>
        </w:tc>
        <w:tc>
          <w:tcPr/>
          <w:p>
            <w:pPr>
              <w:pStyle w:val="Compact"/>
            </w:pPr>
            <w:r>
              <w:t xml:space="preserve">1.18 (0.70, 1.99)</w:t>
            </w:r>
          </w:p>
        </w:tc>
        <w:tc>
          <w:tcPr/>
          <w:p>
            <w:pPr>
              <w:pStyle w:val="Compact"/>
            </w:pPr>
            <w:r>
              <w:t xml:space="preserve">0.7840</w:t>
            </w:r>
          </w:p>
        </w:tc>
        <w:tc>
          <w:tcPr/>
          <w:p>
            <w:pPr>
              <w:pStyle w:val="Compact"/>
            </w:pPr>
            <w:r>
              <w:t xml:space="preserve">0.6460</w:t>
            </w:r>
          </w:p>
        </w:tc>
        <w:tc>
          <w:tcPr/>
          <w:p>
            <w:pPr>
              <w:pStyle w:val="Compact"/>
            </w:pPr>
            <w:r>
              <w:t xml:space="preserve">age+sex+stage</w:t>
            </w:r>
          </w:p>
        </w:tc>
        <w:tc>
          <w:tcPr/>
          <w:p>
            <w:pPr>
              <w:pStyle w:val="Compact"/>
            </w:pPr>
            <w:r>
              <w:t xml:space="preserve">no</w:t>
            </w:r>
          </w:p>
        </w:tc>
      </w:tr>
      <w:tr>
        <w:tc>
          <w:tcPr/>
          <w:p>
            <w:pPr>
              <w:pStyle w:val="Compact"/>
            </w:pPr>
            <w:r>
              <w:t xml:space="preserve">LUAD</w:t>
            </w:r>
          </w:p>
        </w:tc>
        <w:tc>
          <w:tcPr/>
          <w:p>
            <w:pPr>
              <w:pStyle w:val="Compact"/>
            </w:pPr>
            <w:r>
              <w:t xml:space="preserve">483</w:t>
            </w:r>
          </w:p>
        </w:tc>
        <w:tc>
          <w:tcPr/>
          <w:p>
            <w:pPr>
              <w:pStyle w:val="Compact"/>
            </w:pPr>
            <w:r>
              <w:t xml:space="preserve">177</w:t>
            </w:r>
          </w:p>
        </w:tc>
        <w:tc>
          <w:tcPr/>
          <w:p>
            <w:pPr>
              <w:pStyle w:val="Compact"/>
            </w:pPr>
            <w:r>
              <w:t xml:space="preserve">1.13 (0.97, 1.33)</w:t>
            </w:r>
          </w:p>
        </w:tc>
        <w:tc>
          <w:tcPr/>
          <w:p>
            <w:pPr>
              <w:pStyle w:val="Compact"/>
            </w:pPr>
            <w:r>
              <w:t xml:space="preserve">0.3650</w:t>
            </w:r>
          </w:p>
        </w:tc>
        <w:tc>
          <w:tcPr/>
          <w:p>
            <w:pPr>
              <w:pStyle w:val="Compact"/>
            </w:pPr>
            <w:r>
              <w:t xml:space="preserve">0.0456</w:t>
            </w:r>
          </w:p>
        </w:tc>
        <w:tc>
          <w:tcPr/>
          <w:p>
            <w:pPr>
              <w:pStyle w:val="Compact"/>
            </w:pPr>
            <w:r>
              <w:t xml:space="preserve">age+sex+stage</w:t>
            </w:r>
          </w:p>
        </w:tc>
        <w:tc>
          <w:tcPr/>
          <w:p>
            <w:pPr>
              <w:pStyle w:val="Compact"/>
            </w:pPr>
            <w:r>
              <w:t xml:space="preserve">yes</w:t>
            </w:r>
          </w:p>
        </w:tc>
      </w:tr>
      <w:tr>
        <w:tc>
          <w:tcPr/>
          <w:p>
            <w:pPr>
              <w:pStyle w:val="Compact"/>
            </w:pPr>
            <w:r>
              <w:t xml:space="preserve">SARC</w:t>
            </w:r>
          </w:p>
        </w:tc>
        <w:tc>
          <w:tcPr/>
          <w:p>
            <w:pPr>
              <w:pStyle w:val="Compact"/>
            </w:pPr>
            <w:r>
              <w:t xml:space="preserve">252</w:t>
            </w:r>
          </w:p>
        </w:tc>
        <w:tc>
          <w:tcPr/>
          <w:p>
            <w:pPr>
              <w:pStyle w:val="Compact"/>
            </w:pPr>
            <w:r>
              <w:t xml:space="preserve">96</w:t>
            </w:r>
          </w:p>
        </w:tc>
        <w:tc>
          <w:tcPr/>
          <w:p>
            <w:pPr>
              <w:pStyle w:val="Compact"/>
            </w:pPr>
            <w:r>
              <w:t xml:space="preserve">1.10 (0.88, 1.39)</w:t>
            </w:r>
          </w:p>
        </w:tc>
        <w:tc>
          <w:tcPr/>
          <w:p>
            <w:pPr>
              <w:pStyle w:val="Compact"/>
            </w:pPr>
            <w:r>
              <w:t xml:space="preserve">0.6652</w:t>
            </w:r>
          </w:p>
        </w:tc>
        <w:tc>
          <w:tcPr/>
          <w:p>
            <w:pPr>
              <w:pStyle w:val="Compact"/>
            </w:pPr>
            <w:r>
              <w:t xml:space="preserve">0.5690</w:t>
            </w:r>
          </w:p>
        </w:tc>
        <w:tc>
          <w:tcPr/>
          <w:p>
            <w:pPr>
              <w:pStyle w:val="Compact"/>
            </w:pPr>
            <w:r>
              <w:t xml:space="preserve">age+sex</w:t>
            </w:r>
          </w:p>
        </w:tc>
        <w:tc>
          <w:tcPr/>
          <w:p>
            <w:pPr>
              <w:pStyle w:val="Compact"/>
            </w:pPr>
            <w:r>
              <w:t xml:space="preserve">no</w:t>
            </w:r>
          </w:p>
        </w:tc>
      </w:tr>
      <w:tr>
        <w:tc>
          <w:tcPr/>
          <w:p>
            <w:pPr>
              <w:pStyle w:val="Compact"/>
            </w:pPr>
            <w:r>
              <w:t xml:space="preserve">ESCA</w:t>
            </w:r>
          </w:p>
        </w:tc>
        <w:tc>
          <w:tcPr/>
          <w:p>
            <w:pPr>
              <w:pStyle w:val="Compact"/>
            </w:pPr>
            <w:r>
              <w:t xml:space="preserve">156</w:t>
            </w:r>
          </w:p>
        </w:tc>
        <w:tc>
          <w:tcPr/>
          <w:p>
            <w:pPr>
              <w:pStyle w:val="Compact"/>
            </w:pPr>
            <w:r>
              <w:t xml:space="preserve">63</w:t>
            </w:r>
          </w:p>
        </w:tc>
        <w:tc>
          <w:tcPr/>
          <w:p>
            <w:pPr>
              <w:pStyle w:val="Compact"/>
            </w:pPr>
            <w:r>
              <w:t xml:space="preserve">1.08 (0.82, 1.42)</w:t>
            </w:r>
          </w:p>
        </w:tc>
        <w:tc>
          <w:tcPr/>
          <w:p>
            <w:pPr>
              <w:pStyle w:val="Compact"/>
            </w:pPr>
            <w:r>
              <w:t xml:space="preserve">0.7840</w:t>
            </w:r>
          </w:p>
        </w:tc>
        <w:tc>
          <w:tcPr/>
          <w:p>
            <w:pPr>
              <w:pStyle w:val="Compact"/>
            </w:pPr>
            <w:r>
              <w:t xml:space="preserve">0.9989</w:t>
            </w:r>
          </w:p>
        </w:tc>
        <w:tc>
          <w:tcPr/>
          <w:p>
            <w:pPr>
              <w:pStyle w:val="Compact"/>
            </w:pPr>
            <w:r>
              <w:t xml:space="preserve">age+sex+stage</w:t>
            </w:r>
          </w:p>
        </w:tc>
        <w:tc>
          <w:tcPr/>
          <w:p>
            <w:pPr>
              <w:pStyle w:val="Compact"/>
            </w:pPr>
            <w:r>
              <w:t xml:space="preserve">no</w:t>
            </w:r>
          </w:p>
        </w:tc>
      </w:tr>
      <w:tr>
        <w:tc>
          <w:tcPr/>
          <w:p>
            <w:pPr>
              <w:pStyle w:val="Compact"/>
            </w:pPr>
            <w:r>
              <w:t xml:space="preserve">HNSC</w:t>
            </w:r>
          </w:p>
        </w:tc>
        <w:tc>
          <w:tcPr/>
          <w:p>
            <w:pPr>
              <w:pStyle w:val="Compact"/>
            </w:pPr>
            <w:r>
              <w:t xml:space="preserve">424</w:t>
            </w:r>
          </w:p>
        </w:tc>
        <w:tc>
          <w:tcPr/>
          <w:p>
            <w:pPr>
              <w:pStyle w:val="Compact"/>
            </w:pPr>
            <w:r>
              <w:t xml:space="preserve">181</w:t>
            </w:r>
          </w:p>
        </w:tc>
        <w:tc>
          <w:tcPr/>
          <w:p>
            <w:pPr>
              <w:pStyle w:val="Compact"/>
            </w:pPr>
            <w:r>
              <w:t xml:space="preserve">1.06 (0.91, 1.25)</w:t>
            </w:r>
          </w:p>
        </w:tc>
        <w:tc>
          <w:tcPr/>
          <w:p>
            <w:pPr>
              <w:pStyle w:val="Compact"/>
            </w:pPr>
            <w:r>
              <w:t xml:space="preserve">0.7197</w:t>
            </w:r>
          </w:p>
        </w:tc>
        <w:tc>
          <w:tcPr/>
          <w:p>
            <w:pPr>
              <w:pStyle w:val="Compact"/>
            </w:pPr>
            <w:r>
              <w:t xml:space="preserve">0.4819</w:t>
            </w:r>
          </w:p>
        </w:tc>
        <w:tc>
          <w:tcPr/>
          <w:p>
            <w:pPr>
              <w:pStyle w:val="Compact"/>
            </w:pPr>
            <w:r>
              <w:t xml:space="preserve">age+sex+stage+grade</w:t>
            </w:r>
          </w:p>
        </w:tc>
        <w:tc>
          <w:tcPr/>
          <w:p>
            <w:pPr>
              <w:pStyle w:val="Compact"/>
            </w:pPr>
            <w:r>
              <w:t xml:space="preserve">no</w:t>
            </w:r>
          </w:p>
        </w:tc>
      </w:tr>
      <w:tr>
        <w:tc>
          <w:tcPr/>
          <w:p>
            <w:pPr>
              <w:pStyle w:val="Compact"/>
            </w:pPr>
            <w:r>
              <w:t xml:space="preserve">READ</w:t>
            </w:r>
          </w:p>
        </w:tc>
        <w:tc>
          <w:tcPr/>
          <w:p>
            <w:pPr>
              <w:pStyle w:val="Compact"/>
            </w:pPr>
            <w:r>
              <w:t xml:space="preserve">82</w:t>
            </w:r>
          </w:p>
        </w:tc>
        <w:tc>
          <w:tcPr/>
          <w:p>
            <w:pPr>
              <w:pStyle w:val="Compact"/>
            </w:pPr>
            <w:r>
              <w:t xml:space="preserve">13</w:t>
            </w:r>
          </w:p>
        </w:tc>
        <w:tc>
          <w:tcPr/>
          <w:p>
            <w:pPr>
              <w:pStyle w:val="Compact"/>
            </w:pPr>
            <w:r>
              <w:t xml:space="preserve">1.06 (0.57, 1.96)</w:t>
            </w:r>
          </w:p>
        </w:tc>
        <w:tc>
          <w:tcPr/>
          <w:p>
            <w:pPr>
              <w:pStyle w:val="Compact"/>
            </w:pPr>
            <w:r>
              <w:t xml:space="preserve">0.9320</w:t>
            </w:r>
          </w:p>
        </w:tc>
        <w:tc>
          <w:tcPr/>
          <w:p>
            <w:pPr>
              <w:pStyle w:val="Compact"/>
            </w:pPr>
            <w:r>
              <w:t xml:space="preserve">0.3817</w:t>
            </w:r>
          </w:p>
        </w:tc>
        <w:tc>
          <w:tcPr/>
          <w:p>
            <w:pPr>
              <w:pStyle w:val="Compact"/>
            </w:pPr>
            <w:r>
              <w:t xml:space="preserve">age+sex+stage</w:t>
            </w:r>
          </w:p>
        </w:tc>
        <w:tc>
          <w:tcPr/>
          <w:p>
            <w:pPr>
              <w:pStyle w:val="Compact"/>
            </w:pPr>
            <w:r>
              <w:t xml:space="preserve">no</w:t>
            </w:r>
          </w:p>
        </w:tc>
      </w:tr>
      <w:tr>
        <w:tc>
          <w:tcPr/>
          <w:p>
            <w:pPr>
              <w:pStyle w:val="Compact"/>
            </w:pPr>
            <w:r>
              <w:t xml:space="preserve">LGG</w:t>
            </w:r>
          </w:p>
        </w:tc>
        <w:tc>
          <w:tcPr/>
          <w:p>
            <w:pPr>
              <w:pStyle w:val="Compact"/>
            </w:pPr>
            <w:r>
              <w:t xml:space="preserve">502</w:t>
            </w:r>
          </w:p>
        </w:tc>
        <w:tc>
          <w:tcPr/>
          <w:p>
            <w:pPr>
              <w:pStyle w:val="Compact"/>
            </w:pPr>
            <w:r>
              <w:t xml:space="preserve">122</w:t>
            </w:r>
          </w:p>
        </w:tc>
        <w:tc>
          <w:tcPr/>
          <w:p>
            <w:pPr>
              <w:pStyle w:val="Compact"/>
            </w:pPr>
            <w:r>
              <w:t xml:space="preserve">1.04 (0.85, 1.28)</w:t>
            </w:r>
          </w:p>
        </w:tc>
        <w:tc>
          <w:tcPr/>
          <w:p>
            <w:pPr>
              <w:pStyle w:val="Compact"/>
            </w:pPr>
            <w:r>
              <w:t xml:space="preserve">0.8127</w:t>
            </w:r>
          </w:p>
        </w:tc>
        <w:tc>
          <w:tcPr/>
          <w:p>
            <w:pPr>
              <w:pStyle w:val="Compact"/>
            </w:pPr>
            <w:r>
              <w:t xml:space="preserve">0.1746</w:t>
            </w:r>
          </w:p>
        </w:tc>
        <w:tc>
          <w:tcPr/>
          <w:p>
            <w:pPr>
              <w:pStyle w:val="Compact"/>
            </w:pPr>
            <w:r>
              <w:t xml:space="preserve">age+sex+grade</w:t>
            </w:r>
          </w:p>
        </w:tc>
        <w:tc>
          <w:tcPr/>
          <w:p>
            <w:pPr>
              <w:pStyle w:val="Compact"/>
            </w:pPr>
            <w:r>
              <w:t xml:space="preserve">no</w:t>
            </w:r>
          </w:p>
        </w:tc>
      </w:tr>
      <w:tr>
        <w:tc>
          <w:tcPr/>
          <w:p>
            <w:pPr>
              <w:pStyle w:val="Compact"/>
            </w:pPr>
            <w:r>
              <w:t xml:space="preserve">MESO</w:t>
            </w:r>
          </w:p>
        </w:tc>
        <w:tc>
          <w:tcPr/>
          <w:p>
            <w:pPr>
              <w:pStyle w:val="Compact"/>
            </w:pPr>
            <w:r>
              <w:t xml:space="preserve">85</w:t>
            </w:r>
          </w:p>
        </w:tc>
        <w:tc>
          <w:tcPr/>
          <w:p>
            <w:pPr>
              <w:pStyle w:val="Compact"/>
            </w:pPr>
            <w:r>
              <w:t xml:space="preserve">73</w:t>
            </w:r>
          </w:p>
        </w:tc>
        <w:tc>
          <w:tcPr/>
          <w:p>
            <w:pPr>
              <w:pStyle w:val="Compact"/>
            </w:pPr>
            <w:r>
              <w:t xml:space="preserve">1.03 (0.76, 1.39)</w:t>
            </w:r>
          </w:p>
        </w:tc>
        <w:tc>
          <w:tcPr/>
          <w:p>
            <w:pPr>
              <w:pStyle w:val="Compact"/>
            </w:pPr>
            <w:r>
              <w:t xml:space="preserve">0.9320</w:t>
            </w:r>
          </w:p>
        </w:tc>
        <w:tc>
          <w:tcPr/>
          <w:p>
            <w:pPr>
              <w:pStyle w:val="Compact"/>
            </w:pPr>
            <w:r>
              <w:t xml:space="preserve">0.8915</w:t>
            </w:r>
          </w:p>
        </w:tc>
        <w:tc>
          <w:tcPr/>
          <w:p>
            <w:pPr>
              <w:pStyle w:val="Compact"/>
            </w:pPr>
            <w:r>
              <w:t xml:space="preserve">age+sex+stage</w:t>
            </w:r>
          </w:p>
        </w:tc>
        <w:tc>
          <w:tcPr/>
          <w:p>
            <w:pPr>
              <w:pStyle w:val="Compact"/>
            </w:pPr>
            <w:r>
              <w:t xml:space="preserve">no</w:t>
            </w:r>
          </w:p>
        </w:tc>
      </w:tr>
      <w:tr>
        <w:tc>
          <w:tcPr/>
          <w:p>
            <w:pPr>
              <w:pStyle w:val="Compact"/>
            </w:pPr>
            <w:r>
              <w:t xml:space="preserve">LUSC</w:t>
            </w:r>
          </w:p>
        </w:tc>
        <w:tc>
          <w:tcPr/>
          <w:p>
            <w:pPr>
              <w:pStyle w:val="Compact"/>
            </w:pPr>
            <w:r>
              <w:t xml:space="preserve">466</w:t>
            </w:r>
          </w:p>
        </w:tc>
        <w:tc>
          <w:tcPr/>
          <w:p>
            <w:pPr>
              <w:pStyle w:val="Compact"/>
            </w:pPr>
            <w:r>
              <w:t xml:space="preserve">199</w:t>
            </w:r>
          </w:p>
        </w:tc>
        <w:tc>
          <w:tcPr/>
          <w:p>
            <w:pPr>
              <w:pStyle w:val="Compact"/>
            </w:pPr>
            <w:r>
              <w:t xml:space="preserve">0.99 (0.86, 1.14)</w:t>
            </w:r>
          </w:p>
        </w:tc>
        <w:tc>
          <w:tcPr/>
          <w:p>
            <w:pPr>
              <w:pStyle w:val="Compact"/>
            </w:pPr>
            <w:r>
              <w:t xml:space="preserve">0.9320</w:t>
            </w:r>
          </w:p>
        </w:tc>
        <w:tc>
          <w:tcPr/>
          <w:p>
            <w:pPr>
              <w:pStyle w:val="Compact"/>
            </w:pPr>
            <w:r>
              <w:t xml:space="preserve">0.9513</w:t>
            </w:r>
          </w:p>
        </w:tc>
        <w:tc>
          <w:tcPr/>
          <w:p>
            <w:pPr>
              <w:pStyle w:val="Compact"/>
            </w:pPr>
            <w:r>
              <w:t xml:space="preserve">age+sex+stage</w:t>
            </w:r>
          </w:p>
        </w:tc>
        <w:tc>
          <w:tcPr/>
          <w:p>
            <w:pPr>
              <w:pStyle w:val="Compact"/>
            </w:pPr>
            <w:r>
              <w:t xml:space="preserve">no</w:t>
            </w:r>
          </w:p>
        </w:tc>
      </w:tr>
      <w:tr>
        <w:tc>
          <w:tcPr/>
          <w:p>
            <w:pPr>
              <w:pStyle w:val="Compact"/>
            </w:pPr>
            <w:r>
              <w:t xml:space="preserve">CHOL</w:t>
            </w:r>
          </w:p>
        </w:tc>
        <w:tc>
          <w:tcPr/>
          <w:p>
            <w:pPr>
              <w:pStyle w:val="Compact"/>
            </w:pPr>
            <w:r>
              <w:t xml:space="preserve">36</w:t>
            </w:r>
          </w:p>
        </w:tc>
        <w:tc>
          <w:tcPr/>
          <w:p>
            <w:pPr>
              <w:pStyle w:val="Compact"/>
            </w:pPr>
            <w:r>
              <w:t xml:space="preserve">18</w:t>
            </w:r>
          </w:p>
        </w:tc>
        <w:tc>
          <w:tcPr/>
          <w:p>
            <w:pPr>
              <w:pStyle w:val="Compact"/>
            </w:pPr>
            <w:r>
              <w:t xml:space="preserve">0.98 (0.59, 1.62)</w:t>
            </w:r>
          </w:p>
        </w:tc>
        <w:tc>
          <w:tcPr/>
          <w:p>
            <w:pPr>
              <w:pStyle w:val="Compact"/>
            </w:pPr>
            <w:r>
              <w:t xml:space="preserve">0.9320</w:t>
            </w:r>
          </w:p>
        </w:tc>
        <w:tc>
          <w:tcPr/>
          <w:p>
            <w:pPr>
              <w:pStyle w:val="Compact"/>
            </w:pPr>
            <w:r>
              <w:t xml:space="preserve">0.8915</w:t>
            </w:r>
          </w:p>
        </w:tc>
        <w:tc>
          <w:tcPr/>
          <w:p>
            <w:pPr>
              <w:pStyle w:val="Compact"/>
            </w:pPr>
            <w:r>
              <w:t xml:space="preserve">age+sex+stage+grade</w:t>
            </w:r>
          </w:p>
        </w:tc>
        <w:tc>
          <w:tcPr/>
          <w:p>
            <w:pPr>
              <w:pStyle w:val="Compact"/>
            </w:pPr>
            <w:r>
              <w:t xml:space="preserve">no</w:t>
            </w:r>
          </w:p>
        </w:tc>
      </w:tr>
      <w:tr>
        <w:tc>
          <w:tcPr/>
          <w:p>
            <w:pPr>
              <w:pStyle w:val="Compact"/>
            </w:pPr>
            <w:r>
              <w:t xml:space="preserve">OV</w:t>
            </w:r>
          </w:p>
        </w:tc>
        <w:tc>
          <w:tcPr/>
          <w:p>
            <w:pPr>
              <w:pStyle w:val="Compact"/>
            </w:pPr>
            <w:r>
              <w:t xml:space="preserve">343</w:t>
            </w:r>
          </w:p>
        </w:tc>
        <w:tc>
          <w:tcPr/>
          <w:p>
            <w:pPr>
              <w:pStyle w:val="Compact"/>
            </w:pPr>
            <w:r>
              <w:t xml:space="preserve">210</w:t>
            </w:r>
          </w:p>
        </w:tc>
        <w:tc>
          <w:tcPr/>
          <w:p>
            <w:pPr>
              <w:pStyle w:val="Compact"/>
            </w:pPr>
            <w:r>
              <w:t xml:space="preserve">0.95 (0.81, 1.13)</w:t>
            </w:r>
          </w:p>
        </w:tc>
        <w:tc>
          <w:tcPr/>
          <w:p>
            <w:pPr>
              <w:pStyle w:val="Compact"/>
            </w:pPr>
            <w:r>
              <w:t xml:space="preserve">0.7840</w:t>
            </w:r>
          </w:p>
        </w:tc>
        <w:tc>
          <w:tcPr/>
          <w:p>
            <w:pPr>
              <w:pStyle w:val="Compact"/>
            </w:pPr>
            <w:r>
              <w:t xml:space="preserve">0.4819</w:t>
            </w:r>
          </w:p>
        </w:tc>
        <w:tc>
          <w:tcPr/>
          <w:p>
            <w:pPr>
              <w:pStyle w:val="Compact"/>
            </w:pPr>
            <w:r>
              <w:t xml:space="preserve">age+grade</w:t>
            </w:r>
          </w:p>
        </w:tc>
        <w:tc>
          <w:tcPr/>
          <w:p>
            <w:pPr>
              <w:pStyle w:val="Compact"/>
            </w:pPr>
            <w:r>
              <w:t xml:space="preserve">no</w:t>
            </w:r>
          </w:p>
        </w:tc>
      </w:tr>
      <w:tr>
        <w:tc>
          <w:tcPr/>
          <w:p>
            <w:pPr>
              <w:pStyle w:val="Compact"/>
            </w:pPr>
            <w:r>
              <w:t xml:space="preserve">COAD</w:t>
            </w:r>
          </w:p>
        </w:tc>
        <w:tc>
          <w:tcPr/>
          <w:p>
            <w:pPr>
              <w:pStyle w:val="Compact"/>
            </w:pPr>
            <w:r>
              <w:t xml:space="preserve">266</w:t>
            </w:r>
          </w:p>
        </w:tc>
        <w:tc>
          <w:tcPr/>
          <w:p>
            <w:pPr>
              <w:pStyle w:val="Compact"/>
            </w:pPr>
            <w:r>
              <w:t xml:space="preserve">62</w:t>
            </w:r>
          </w:p>
        </w:tc>
        <w:tc>
          <w:tcPr/>
          <w:p>
            <w:pPr>
              <w:pStyle w:val="Compact"/>
            </w:pPr>
            <w:r>
              <w:t xml:space="preserve">0.95 (0.75, 1.21)</w:t>
            </w:r>
          </w:p>
        </w:tc>
        <w:tc>
          <w:tcPr/>
          <w:p>
            <w:pPr>
              <w:pStyle w:val="Compact"/>
            </w:pPr>
            <w:r>
              <w:t xml:space="preserve">0.8127</w:t>
            </w:r>
          </w:p>
        </w:tc>
        <w:tc>
          <w:tcPr/>
          <w:p>
            <w:pPr>
              <w:pStyle w:val="Compact"/>
            </w:pPr>
            <w:r>
              <w:t xml:space="preserve">0.8465</w:t>
            </w:r>
          </w:p>
        </w:tc>
        <w:tc>
          <w:tcPr/>
          <w:p>
            <w:pPr>
              <w:pStyle w:val="Compact"/>
            </w:pPr>
            <w:r>
              <w:t xml:space="preserve">age+sex+stage</w:t>
            </w:r>
          </w:p>
        </w:tc>
        <w:tc>
          <w:tcPr/>
          <w:p>
            <w:pPr>
              <w:pStyle w:val="Compact"/>
            </w:pPr>
            <w:r>
              <w:t xml:space="preserve">no</w:t>
            </w:r>
          </w:p>
        </w:tc>
      </w:tr>
      <w:tr>
        <w:tc>
          <w:tcPr/>
          <w:p>
            <w:pPr>
              <w:pStyle w:val="Compact"/>
            </w:pPr>
            <w:r>
              <w:t xml:space="preserve">STAD</w:t>
            </w:r>
          </w:p>
        </w:tc>
        <w:tc>
          <w:tcPr/>
          <w:p>
            <w:pPr>
              <w:pStyle w:val="Compact"/>
            </w:pPr>
            <w:r>
              <w:t xml:space="preserve">367</w:t>
            </w:r>
          </w:p>
        </w:tc>
        <w:tc>
          <w:tcPr/>
          <w:p>
            <w:pPr>
              <w:pStyle w:val="Compact"/>
            </w:pPr>
            <w:r>
              <w:t xml:space="preserve">145</w:t>
            </w:r>
          </w:p>
        </w:tc>
        <w:tc>
          <w:tcPr/>
          <w:p>
            <w:pPr>
              <w:pStyle w:val="Compact"/>
            </w:pPr>
            <w:r>
              <w:t xml:space="preserve">0.90 (0.76, 1.06)</w:t>
            </w:r>
          </w:p>
        </w:tc>
        <w:tc>
          <w:tcPr/>
          <w:p>
            <w:pPr>
              <w:pStyle w:val="Compact"/>
            </w:pPr>
            <w:r>
              <w:t xml:space="preserve">0.3946</w:t>
            </w:r>
          </w:p>
        </w:tc>
        <w:tc>
          <w:tcPr/>
          <w:p>
            <w:pPr>
              <w:pStyle w:val="Compact"/>
            </w:pPr>
            <w:r>
              <w:t xml:space="preserve">0.4819</w:t>
            </w:r>
          </w:p>
        </w:tc>
        <w:tc>
          <w:tcPr/>
          <w:p>
            <w:pPr>
              <w:pStyle w:val="Compact"/>
            </w:pPr>
            <w:r>
              <w:t xml:space="preserve">age+sex+stage+grade</w:t>
            </w:r>
          </w:p>
        </w:tc>
        <w:tc>
          <w:tcPr/>
          <w:p>
            <w:pPr>
              <w:pStyle w:val="Compact"/>
            </w:pPr>
            <w:r>
              <w:t xml:space="preserve">no</w:t>
            </w:r>
          </w:p>
        </w:tc>
      </w:tr>
      <w:tr>
        <w:tc>
          <w:tcPr/>
          <w:p>
            <w:pPr>
              <w:pStyle w:val="Compact"/>
            </w:pPr>
            <w:r>
              <w:t xml:space="preserve">KIRC</w:t>
            </w:r>
          </w:p>
        </w:tc>
        <w:tc>
          <w:tcPr/>
          <w:p>
            <w:pPr>
              <w:pStyle w:val="Compact"/>
            </w:pPr>
            <w:r>
              <w:t xml:space="preserve">497</w:t>
            </w:r>
          </w:p>
        </w:tc>
        <w:tc>
          <w:tcPr/>
          <w:p>
            <w:pPr>
              <w:pStyle w:val="Compact"/>
            </w:pPr>
            <w:r>
              <w:t xml:space="preserve">165</w:t>
            </w:r>
          </w:p>
        </w:tc>
        <w:tc>
          <w:tcPr/>
          <w:p>
            <w:pPr>
              <w:pStyle w:val="Compact"/>
            </w:pPr>
            <w:r>
              <w:t xml:space="preserve">0.89 (0.76, 1.03)</w:t>
            </w:r>
          </w:p>
        </w:tc>
        <w:tc>
          <w:tcPr/>
          <w:p>
            <w:pPr>
              <w:pStyle w:val="Compact"/>
            </w:pPr>
            <w:r>
              <w:t xml:space="preserve">0.3650</w:t>
            </w:r>
          </w:p>
        </w:tc>
        <w:tc>
          <w:tcPr/>
          <w:p>
            <w:pPr>
              <w:pStyle w:val="Compact"/>
            </w:pPr>
            <w:r>
              <w:t xml:space="preserve">0.0501</w:t>
            </w:r>
          </w:p>
        </w:tc>
        <w:tc>
          <w:tcPr/>
          <w:p>
            <w:pPr>
              <w:pStyle w:val="Compact"/>
            </w:pPr>
            <w:r>
              <w:t xml:space="preserve">age+sex+stage+grade</w:t>
            </w:r>
          </w:p>
        </w:tc>
        <w:tc>
          <w:tcPr/>
          <w:p>
            <w:pPr>
              <w:pStyle w:val="Compact"/>
            </w:pPr>
            <w:r>
              <w:t xml:space="preserve">yes</w:t>
            </w:r>
          </w:p>
        </w:tc>
      </w:tr>
      <w:tr>
        <w:tc>
          <w:tcPr/>
          <w:p>
            <w:pPr>
              <w:pStyle w:val="Compact"/>
            </w:pPr>
            <w:r>
              <w:t xml:space="preserve">UCEC</w:t>
            </w:r>
          </w:p>
        </w:tc>
        <w:tc>
          <w:tcPr/>
          <w:p>
            <w:pPr>
              <w:pStyle w:val="Compact"/>
            </w:pPr>
            <w:r>
              <w:t xml:space="preserve">169</w:t>
            </w:r>
          </w:p>
        </w:tc>
        <w:tc>
          <w:tcPr/>
          <w:p>
            <w:pPr>
              <w:pStyle w:val="Compact"/>
            </w:pPr>
            <w:r>
              <w:t xml:space="preserve">31</w:t>
            </w:r>
          </w:p>
        </w:tc>
        <w:tc>
          <w:tcPr/>
          <w:p>
            <w:pPr>
              <w:pStyle w:val="Compact"/>
            </w:pPr>
            <w:r>
              <w:t xml:space="preserve">0.78 (0.56, 1.09)</w:t>
            </w:r>
          </w:p>
        </w:tc>
        <w:tc>
          <w:tcPr/>
          <w:p>
            <w:pPr>
              <w:pStyle w:val="Compact"/>
            </w:pPr>
            <w:r>
              <w:t xml:space="preserve">0.3781</w:t>
            </w:r>
          </w:p>
        </w:tc>
        <w:tc>
          <w:tcPr/>
          <w:p>
            <w:pPr>
              <w:pStyle w:val="Compact"/>
            </w:pPr>
            <w:r>
              <w:t xml:space="preserve">0.5690</w:t>
            </w:r>
          </w:p>
        </w:tc>
        <w:tc>
          <w:tcPr/>
          <w:p>
            <w:pPr>
              <w:pStyle w:val="Compact"/>
            </w:pPr>
            <w:r>
              <w:t xml:space="preserve">age+grade</w:t>
            </w:r>
          </w:p>
        </w:tc>
        <w:tc>
          <w:tcPr/>
          <w:p>
            <w:pPr>
              <w:pStyle w:val="Compact"/>
            </w:pPr>
            <w:r>
              <w:t xml:space="preserve">no</w:t>
            </w:r>
          </w:p>
        </w:tc>
      </w:tr>
    </w:tbl>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Measure</w:t>
            </w:r>
          </w:p>
        </w:tc>
        <w:tc>
          <w:tcPr/>
          <w:p>
            <w:pPr>
              <w:pStyle w:val="Compact"/>
            </w:pPr>
            <w:r>
              <w:t xml:space="preserve">Cancers tested</w:t>
            </w:r>
          </w:p>
        </w:tc>
        <w:tc>
          <w:tcPr/>
          <w:p>
            <w:pPr>
              <w:pStyle w:val="Compact"/>
            </w:pPr>
            <w:r>
              <w:t xml:space="preserve">Significant (q&lt;0.05)</w:t>
            </w:r>
          </w:p>
        </w:tc>
        <w:tc>
          <w:tcPr/>
          <w:p>
            <w:pPr>
              <w:pStyle w:val="Compact"/>
            </w:pPr>
            <w:r>
              <w:t xml:space="preserve">Positive</w:t>
            </w:r>
          </w:p>
        </w:tc>
        <w:tc>
          <w:tcPr/>
          <w:p>
            <w:pPr>
              <w:pStyle w:val="Compact"/>
            </w:pPr>
            <w:r>
              <w:t xml:space="preserve">Negative</w:t>
            </w:r>
          </w:p>
        </w:tc>
        <w:tc>
          <w:tcPr/>
          <w:p>
            <w:pPr>
              <w:pStyle w:val="Compact"/>
            </w:pPr>
            <w:r>
              <w:t xml:space="preserve">Median rho</w:t>
            </w:r>
          </w:p>
        </w:tc>
        <w:tc>
          <w:tcPr/>
          <w:p>
            <w:pPr>
              <w:pStyle w:val="Compact"/>
            </w:pPr>
            <w:r>
              <w:t xml:space="preserve">Range of significant rho</w:t>
            </w:r>
          </w:p>
        </w:tc>
      </w:tr>
      <w:tr>
        <w:tc>
          <w:tcPr/>
          <w:p>
            <w:pPr>
              <w:pStyle w:val="Compact"/>
            </w:pPr>
            <w:r>
              <w:t xml:space="preserve">Immune score</w:t>
            </w:r>
          </w:p>
        </w:tc>
        <w:tc>
          <w:tcPr/>
          <w:p>
            <w:pPr>
              <w:pStyle w:val="Compact"/>
            </w:pPr>
            <w:r>
              <w:t xml:space="preserve">33</w:t>
            </w:r>
          </w:p>
        </w:tc>
        <w:tc>
          <w:tcPr/>
          <w:p>
            <w:pPr>
              <w:pStyle w:val="Compact"/>
            </w:pPr>
            <w:r>
              <w:t xml:space="preserve">20</w:t>
            </w:r>
          </w:p>
        </w:tc>
        <w:tc>
          <w:tcPr/>
          <w:p>
            <w:pPr>
              <w:pStyle w:val="Compact"/>
            </w:pPr>
            <w:r>
              <w:t xml:space="preserve">2</w:t>
            </w:r>
          </w:p>
        </w:tc>
        <w:tc>
          <w:tcPr/>
          <w:p>
            <w:pPr>
              <w:pStyle w:val="Compact"/>
            </w:pPr>
            <w:r>
              <w:t xml:space="preserve">18</w:t>
            </w:r>
          </w:p>
        </w:tc>
        <w:tc>
          <w:tcPr/>
          <w:p>
            <w:pPr>
              <w:pStyle w:val="Compact"/>
            </w:pPr>
            <w:r>
              <w:t xml:space="preserve">-0.174</w:t>
            </w:r>
          </w:p>
        </w:tc>
        <w:tc>
          <w:tcPr/>
          <w:p>
            <w:pPr>
              <w:pStyle w:val="Compact"/>
            </w:pPr>
            <w:r>
              <w:t xml:space="preserve">-0.38 to +0.28</w:t>
            </w:r>
          </w:p>
        </w:tc>
      </w:tr>
      <w:tr>
        <w:tc>
          <w:tcPr/>
          <w:p>
            <w:pPr>
              <w:pStyle w:val="Compact"/>
            </w:pPr>
            <w:r>
              <w:t xml:space="preserve">Stromal score</w:t>
            </w:r>
          </w:p>
        </w:tc>
        <w:tc>
          <w:tcPr/>
          <w:p>
            <w:pPr>
              <w:pStyle w:val="Compact"/>
            </w:pPr>
            <w:r>
              <w:t xml:space="preserve">33</w:t>
            </w:r>
          </w:p>
        </w:tc>
        <w:tc>
          <w:tcPr/>
          <w:p>
            <w:pPr>
              <w:pStyle w:val="Compact"/>
            </w:pPr>
            <w:r>
              <w:t xml:space="preserve">15</w:t>
            </w:r>
          </w:p>
        </w:tc>
        <w:tc>
          <w:tcPr/>
          <w:p>
            <w:pPr>
              <w:pStyle w:val="Compact"/>
            </w:pPr>
            <w:r>
              <w:t xml:space="preserve">1</w:t>
            </w:r>
          </w:p>
        </w:tc>
        <w:tc>
          <w:tcPr/>
          <w:p>
            <w:pPr>
              <w:pStyle w:val="Compact"/>
            </w:pPr>
            <w:r>
              <w:t xml:space="preserve">14</w:t>
            </w:r>
          </w:p>
        </w:tc>
        <w:tc>
          <w:tcPr/>
          <w:p>
            <w:pPr>
              <w:pStyle w:val="Compact"/>
            </w:pPr>
            <w:r>
              <w:t xml:space="preserve">-0.188</w:t>
            </w:r>
          </w:p>
        </w:tc>
        <w:tc>
          <w:tcPr/>
          <w:p>
            <w:pPr>
              <w:pStyle w:val="Compact"/>
            </w:pPr>
            <w:r>
              <w:t xml:space="preserve">-0.48 to +0.22</w:t>
            </w:r>
          </w:p>
        </w:tc>
      </w:tr>
      <w:tr>
        <w:tc>
          <w:tcPr/>
          <w:p>
            <w:pPr>
              <w:pStyle w:val="Compact"/>
            </w:pPr>
            <w:r>
              <w:t xml:space="preserve">Microenvironment score</w:t>
            </w:r>
          </w:p>
        </w:tc>
        <w:tc>
          <w:tcPr/>
          <w:p>
            <w:pPr>
              <w:pStyle w:val="Compact"/>
            </w:pPr>
            <w:r>
              <w:t xml:space="preserve">33</w:t>
            </w:r>
          </w:p>
        </w:tc>
        <w:tc>
          <w:tcPr/>
          <w:p>
            <w:pPr>
              <w:pStyle w:val="Compact"/>
            </w:pPr>
            <w:r>
              <w:t xml:space="preserve">20</w:t>
            </w:r>
          </w:p>
        </w:tc>
        <w:tc>
          <w:tcPr/>
          <w:p>
            <w:pPr>
              <w:pStyle w:val="Compact"/>
            </w:pPr>
            <w:r>
              <w:t xml:space="preserve">0</w:t>
            </w:r>
          </w:p>
        </w:tc>
        <w:tc>
          <w:tcPr/>
          <w:p>
            <w:pPr>
              <w:pStyle w:val="Compact"/>
            </w:pPr>
            <w:r>
              <w:t xml:space="preserve">20</w:t>
            </w:r>
          </w:p>
        </w:tc>
        <w:tc>
          <w:tcPr/>
          <w:p>
            <w:pPr>
              <w:pStyle w:val="Compact"/>
            </w:pPr>
            <w:r>
              <w:t xml:space="preserve">-0.212</w:t>
            </w:r>
          </w:p>
        </w:tc>
        <w:tc>
          <w:tcPr/>
          <w:p>
            <w:pPr>
              <w:pStyle w:val="Compact"/>
            </w:pPr>
            <w:r>
              <w:t xml:space="preserve">-0.41 to -0.17</w:t>
            </w:r>
          </w:p>
        </w:tc>
      </w:tr>
      <w:tr>
        <w:tc>
          <w:tcPr/>
          <w:p>
            <w:pPr>
              <w:pStyle w:val="Compact"/>
            </w:pPr>
            <w:r>
              <w:t xml:space="preserve">TMB</w:t>
            </w:r>
          </w:p>
        </w:tc>
        <w:tc>
          <w:tcPr/>
          <w:p>
            <w:pPr>
              <w:pStyle w:val="Compact"/>
            </w:pPr>
            <w:r>
              <w:t xml:space="preserve">33</w:t>
            </w:r>
          </w:p>
        </w:tc>
        <w:tc>
          <w:tcPr/>
          <w:p>
            <w:pPr>
              <w:pStyle w:val="Compact"/>
            </w:pPr>
            <w:r>
              <w:t xml:space="preserve">7</w:t>
            </w:r>
          </w:p>
        </w:tc>
        <w:tc>
          <w:tcPr/>
          <w:p>
            <w:pPr>
              <w:pStyle w:val="Compact"/>
            </w:pPr>
            <w:r>
              <w:t xml:space="preserve">6</w:t>
            </w:r>
          </w:p>
        </w:tc>
        <w:tc>
          <w:tcPr/>
          <w:p>
            <w:pPr>
              <w:pStyle w:val="Compact"/>
            </w:pPr>
            <w:r>
              <w:t xml:space="preserve">1</w:t>
            </w:r>
          </w:p>
        </w:tc>
        <w:tc>
          <w:tcPr/>
          <w:p>
            <w:pPr>
              <w:pStyle w:val="Compact"/>
            </w:pPr>
            <w:r>
              <w:t xml:space="preserve">+0.064</w:t>
            </w:r>
          </w:p>
        </w:tc>
        <w:tc>
          <w:tcPr/>
          <w:p>
            <w:pPr>
              <w:pStyle w:val="Compact"/>
            </w:pPr>
            <w:r>
              <w:t xml:space="preserve">-0.12 to +0.34</w:t>
            </w:r>
          </w:p>
        </w:tc>
      </w:tr>
      <w:tr>
        <w:tc>
          <w:tcPr/>
          <w:p>
            <w:pPr>
              <w:pStyle w:val="Compact"/>
            </w:pPr>
            <w:r>
              <w:t xml:space="preserve">MSI (MANTIS)</w:t>
            </w:r>
          </w:p>
        </w:tc>
        <w:tc>
          <w:tcPr/>
          <w:p>
            <w:pPr>
              <w:pStyle w:val="Compact"/>
            </w:pPr>
            <w:r>
              <w:t xml:space="preserve">32</w:t>
            </w:r>
          </w:p>
        </w:tc>
        <w:tc>
          <w:tcPr/>
          <w:p>
            <w:pPr>
              <w:pStyle w:val="Compact"/>
            </w:pPr>
            <w:r>
              <w:t xml:space="preserve">10</w:t>
            </w:r>
          </w:p>
        </w:tc>
        <w:tc>
          <w:tcPr/>
          <w:p>
            <w:pPr>
              <w:pStyle w:val="Compact"/>
            </w:pPr>
            <w:r>
              <w:t xml:space="preserve">5</w:t>
            </w:r>
          </w:p>
        </w:tc>
        <w:tc>
          <w:tcPr/>
          <w:p>
            <w:pPr>
              <w:pStyle w:val="Compact"/>
            </w:pPr>
            <w:r>
              <w:t xml:space="preserve">5</w:t>
            </w:r>
          </w:p>
        </w:tc>
        <w:tc>
          <w:tcPr/>
          <w:p>
            <w:pPr>
              <w:pStyle w:val="Compact"/>
            </w:pPr>
            <w:r>
              <w:t xml:space="preserve">+0.035</w:t>
            </w:r>
          </w:p>
        </w:tc>
        <w:tc>
          <w:tcPr/>
          <w:p>
            <w:pPr>
              <w:pStyle w:val="Compact"/>
            </w:pPr>
            <w:r>
              <w:t xml:space="preserve">-0.45 to +0.30</w:t>
            </w:r>
          </w:p>
        </w:tc>
      </w:tr>
      <w:tr>
        <w:tc>
          <w:tcPr/>
          <w:p>
            <w:pPr>
              <w:pStyle w:val="Compact"/>
            </w:pPr>
            <w:r>
              <w:t xml:space="preserve">Aneuploidy</w:t>
            </w:r>
          </w:p>
        </w:tc>
        <w:tc>
          <w:tcPr/>
          <w:p>
            <w:pPr>
              <w:pStyle w:val="Compact"/>
            </w:pPr>
            <w:r>
              <w:t xml:space="preserve">33</w:t>
            </w:r>
          </w:p>
        </w:tc>
        <w:tc>
          <w:tcPr/>
          <w:p>
            <w:pPr>
              <w:pStyle w:val="Compact"/>
            </w:pPr>
            <w:r>
              <w:t xml:space="preserve">7</w:t>
            </w:r>
          </w:p>
        </w:tc>
        <w:tc>
          <w:tcPr/>
          <w:p>
            <w:pPr>
              <w:pStyle w:val="Compact"/>
            </w:pPr>
            <w:r>
              <w:t xml:space="preserve">5</w:t>
            </w:r>
          </w:p>
        </w:tc>
        <w:tc>
          <w:tcPr/>
          <w:p>
            <w:pPr>
              <w:pStyle w:val="Compact"/>
            </w:pPr>
            <w:r>
              <w:t xml:space="preserve">2</w:t>
            </w:r>
          </w:p>
        </w:tc>
        <w:tc>
          <w:tcPr/>
          <w:p>
            <w:pPr>
              <w:pStyle w:val="Compact"/>
            </w:pPr>
            <w:r>
              <w:t xml:space="preserve">+0.044</w:t>
            </w:r>
          </w:p>
        </w:tc>
        <w:tc>
          <w:tcPr/>
          <w:p>
            <w:pPr>
              <w:pStyle w:val="Compact"/>
            </w:pPr>
            <w:r>
              <w:t xml:space="preserve">-0.18 to +0.24</w:t>
            </w:r>
          </w:p>
        </w:tc>
      </w:tr>
      <w:tr>
        <w:tc>
          <w:tcPr/>
          <w:p>
            <w:pPr>
              <w:pStyle w:val="Compact"/>
            </w:pPr>
            <w:r>
              <w:t xml:space="preserve">FGA</w:t>
            </w:r>
          </w:p>
        </w:tc>
        <w:tc>
          <w:tcPr/>
          <w:p>
            <w:pPr>
              <w:pStyle w:val="Compact"/>
            </w:pPr>
            <w:r>
              <w:t xml:space="preserve">33</w:t>
            </w:r>
          </w:p>
        </w:tc>
        <w:tc>
          <w:tcPr/>
          <w:p>
            <w:pPr>
              <w:pStyle w:val="Compact"/>
            </w:pPr>
            <w:r>
              <w:t xml:space="preserve">11</w:t>
            </w:r>
          </w:p>
        </w:tc>
        <w:tc>
          <w:tcPr/>
          <w:p>
            <w:pPr>
              <w:pStyle w:val="Compact"/>
            </w:pPr>
            <w:r>
              <w:t xml:space="preserve">9</w:t>
            </w:r>
          </w:p>
        </w:tc>
        <w:tc>
          <w:tcPr/>
          <w:p>
            <w:pPr>
              <w:pStyle w:val="Compact"/>
            </w:pPr>
            <w:r>
              <w:t xml:space="preserve">2</w:t>
            </w:r>
          </w:p>
        </w:tc>
        <w:tc>
          <w:tcPr/>
          <w:p>
            <w:pPr>
              <w:pStyle w:val="Compact"/>
            </w:pPr>
            <w:r>
              <w:t xml:space="preserve">+0.118</w:t>
            </w:r>
          </w:p>
        </w:tc>
        <w:tc>
          <w:tcPr/>
          <w:p>
            <w:pPr>
              <w:pStyle w:val="Compact"/>
            </w:pPr>
            <w:r>
              <w:t xml:space="preserve">-0.14 to +0.26</w:t>
            </w:r>
          </w:p>
        </w:tc>
      </w:tr>
    </w:tbl>
    <w:p>
      <w:pPr>
        <w:pStyle w:val="BodyText"/>
      </w:pPr>
      <w:r>
        <w:rPr>
          <w:b/>
          <w:bCs/>
        </w:rPr>
        <w:t xml:space="preserve">Table 5.</w:t>
      </w:r>
      <w:r>
        <w:t xml:space="preserve"> </w:t>
      </w:r>
      <w:r>
        <w:t xml:space="preserve">NCL correlations with immune checkpoint and immunomodulatory genes, unadjusted and adjusted for tumour purity and proliferation.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Molecule</w:t>
            </w:r>
          </w:p>
        </w:tc>
        <w:tc>
          <w:tcPr/>
          <w:p>
            <w:pPr>
              <w:pStyle w:val="Compact"/>
            </w:pPr>
            <w:r>
              <w:t xml:space="preserve">Gene</w:t>
            </w:r>
          </w:p>
        </w:tc>
        <w:tc>
          <w:tcPr/>
          <w:p>
            <w:pPr>
              <w:pStyle w:val="Compact"/>
            </w:pPr>
            <w:r>
              <w:t xml:space="preserve">Median rho</w:t>
            </w:r>
          </w:p>
        </w:tc>
        <w:tc>
          <w:tcPr/>
          <w:p>
            <w:pPr>
              <w:pStyle w:val="Compact"/>
            </w:pPr>
            <w:r>
              <w:t xml:space="preserve">Significant unadjusted</w:t>
            </w:r>
          </w:p>
        </w:tc>
        <w:tc>
          <w:tcPr/>
          <w:p>
            <w:pPr>
              <w:pStyle w:val="Compact"/>
            </w:pPr>
            <w:r>
              <w:t xml:space="preserve">Robust after both adjustments</w:t>
            </w:r>
          </w:p>
        </w:tc>
        <w:tc>
          <w:tcPr/>
          <w:p>
            <w:pPr>
              <w:pStyle w:val="Compact"/>
            </w:pPr>
            <w:r>
              <w:t xml:space="preserve">Positive / negative</w:t>
            </w:r>
          </w:p>
        </w:tc>
        <w:tc>
          <w:tcPr/>
          <w:p>
            <w:pPr>
              <w:pStyle w:val="Compact"/>
            </w:pPr>
            <w:r>
              <w:t xml:space="preserve">Robust rho range</w:t>
            </w:r>
          </w:p>
        </w:tc>
      </w:tr>
      <w:tr>
        <w:tc>
          <w:tcPr/>
          <w:p>
            <w:pPr>
              <w:pStyle w:val="Compact"/>
            </w:pPr>
            <w:r>
              <w:t xml:space="preserve">B7-H3</w:t>
            </w:r>
          </w:p>
        </w:tc>
        <w:tc>
          <w:tcPr/>
          <w:p>
            <w:pPr>
              <w:pStyle w:val="Compact"/>
            </w:pPr>
            <w:r>
              <w:t xml:space="preserve">CD276</w:t>
            </w:r>
          </w:p>
        </w:tc>
        <w:tc>
          <w:tcPr/>
          <w:p>
            <w:pPr>
              <w:pStyle w:val="Compact"/>
            </w:pPr>
            <w:r>
              <w:t xml:space="preserve">+0.344</w:t>
            </w:r>
          </w:p>
        </w:tc>
        <w:tc>
          <w:tcPr/>
          <w:p>
            <w:pPr>
              <w:pStyle w:val="Compact"/>
            </w:pPr>
            <w:r>
              <w:t xml:space="preserve">27</w:t>
            </w:r>
          </w:p>
        </w:tc>
        <w:tc>
          <w:tcPr/>
          <w:p>
            <w:pPr>
              <w:pStyle w:val="Compact"/>
            </w:pPr>
            <w:r>
              <w:t xml:space="preserve">21</w:t>
            </w:r>
          </w:p>
        </w:tc>
        <w:tc>
          <w:tcPr/>
          <w:p>
            <w:pPr>
              <w:pStyle w:val="Compact"/>
            </w:pPr>
            <w:r>
              <w:t xml:space="preserve">21 / 0</w:t>
            </w:r>
          </w:p>
        </w:tc>
        <w:tc>
          <w:tcPr/>
          <w:p>
            <w:pPr>
              <w:pStyle w:val="Compact"/>
            </w:pPr>
            <w:r>
              <w:t xml:space="preserve">+0.17 to +0.53</w:t>
            </w:r>
          </w:p>
        </w:tc>
      </w:tr>
      <w:tr>
        <w:tc>
          <w:tcPr/>
          <w:p>
            <w:pPr>
              <w:pStyle w:val="Compact"/>
            </w:pPr>
            <w:r>
              <w:t xml:space="preserve">CD39</w:t>
            </w:r>
          </w:p>
        </w:tc>
        <w:tc>
          <w:tcPr/>
          <w:p>
            <w:pPr>
              <w:pStyle w:val="Compact"/>
            </w:pPr>
            <w:r>
              <w:t xml:space="preserve">ENTPD1</w:t>
            </w:r>
          </w:p>
        </w:tc>
        <w:tc>
          <w:tcPr/>
          <w:p>
            <w:pPr>
              <w:pStyle w:val="Compact"/>
            </w:pPr>
            <w:r>
              <w:t xml:space="preserve">+0.168</w:t>
            </w:r>
          </w:p>
        </w:tc>
        <w:tc>
          <w:tcPr/>
          <w:p>
            <w:pPr>
              <w:pStyle w:val="Compact"/>
            </w:pPr>
            <w:r>
              <w:t xml:space="preserve">21</w:t>
            </w:r>
          </w:p>
        </w:tc>
        <w:tc>
          <w:tcPr/>
          <w:p>
            <w:pPr>
              <w:pStyle w:val="Compact"/>
            </w:pPr>
            <w:r>
              <w:t xml:space="preserve">17</w:t>
            </w:r>
          </w:p>
        </w:tc>
        <w:tc>
          <w:tcPr/>
          <w:p>
            <w:pPr>
              <w:pStyle w:val="Compact"/>
            </w:pPr>
            <w:r>
              <w:t xml:space="preserve">16 / 1</w:t>
            </w:r>
          </w:p>
        </w:tc>
        <w:tc>
          <w:tcPr/>
          <w:p>
            <w:pPr>
              <w:pStyle w:val="Compact"/>
            </w:pPr>
            <w:r>
              <w:t xml:space="preserve">-0.24 to +0.56</w:t>
            </w:r>
          </w:p>
        </w:tc>
      </w:tr>
      <w:tr>
        <w:tc>
          <w:tcPr/>
          <w:p>
            <w:pPr>
              <w:pStyle w:val="Compact"/>
            </w:pPr>
            <w:r>
              <w:t xml:space="preserve">CD73</w:t>
            </w:r>
          </w:p>
        </w:tc>
        <w:tc>
          <w:tcPr/>
          <w:p>
            <w:pPr>
              <w:pStyle w:val="Compact"/>
            </w:pPr>
            <w:r>
              <w:t xml:space="preserve">NT5E</w:t>
            </w:r>
          </w:p>
        </w:tc>
        <w:tc>
          <w:tcPr/>
          <w:p>
            <w:pPr>
              <w:pStyle w:val="Compact"/>
            </w:pPr>
            <w:r>
              <w:t xml:space="preserve">+0.232</w:t>
            </w:r>
          </w:p>
        </w:tc>
        <w:tc>
          <w:tcPr/>
          <w:p>
            <w:pPr>
              <w:pStyle w:val="Compact"/>
            </w:pPr>
            <w:r>
              <w:t xml:space="preserve">19</w:t>
            </w:r>
          </w:p>
        </w:tc>
        <w:tc>
          <w:tcPr/>
          <w:p>
            <w:pPr>
              <w:pStyle w:val="Compact"/>
            </w:pPr>
            <w:r>
              <w:t xml:space="preserve">17</w:t>
            </w:r>
          </w:p>
        </w:tc>
        <w:tc>
          <w:tcPr/>
          <w:p>
            <w:pPr>
              <w:pStyle w:val="Compact"/>
            </w:pPr>
            <w:r>
              <w:t xml:space="preserve">16 / 1</w:t>
            </w:r>
          </w:p>
        </w:tc>
        <w:tc>
          <w:tcPr/>
          <w:p>
            <w:pPr>
              <w:pStyle w:val="Compact"/>
            </w:pPr>
            <w:r>
              <w:t xml:space="preserve">-0.14 to +0.55</w:t>
            </w:r>
          </w:p>
        </w:tc>
      </w:tr>
      <w:tr>
        <w:tc>
          <w:tcPr/>
          <w:p>
            <w:pPr>
              <w:pStyle w:val="Compact"/>
            </w:pPr>
            <w:r>
              <w:t xml:space="preserve">IL-10</w:t>
            </w:r>
          </w:p>
        </w:tc>
        <w:tc>
          <w:tcPr/>
          <w:p>
            <w:pPr>
              <w:pStyle w:val="Compact"/>
            </w:pPr>
            <w:r>
              <w:t xml:space="preserve">IL10</w:t>
            </w:r>
          </w:p>
        </w:tc>
        <w:tc>
          <w:tcPr/>
          <w:p>
            <w:pPr>
              <w:pStyle w:val="Compact"/>
            </w:pPr>
            <w:r>
              <w:t xml:space="preserve">+0.136</w:t>
            </w:r>
          </w:p>
        </w:tc>
        <w:tc>
          <w:tcPr/>
          <w:p>
            <w:pPr>
              <w:pStyle w:val="Compact"/>
            </w:pPr>
            <w:r>
              <w:t xml:space="preserve">17</w:t>
            </w:r>
          </w:p>
        </w:tc>
        <w:tc>
          <w:tcPr/>
          <w:p>
            <w:pPr>
              <w:pStyle w:val="Compact"/>
            </w:pPr>
            <w:r>
              <w:t xml:space="preserve">11</w:t>
            </w:r>
          </w:p>
        </w:tc>
        <w:tc>
          <w:tcPr/>
          <w:p>
            <w:pPr>
              <w:pStyle w:val="Compact"/>
            </w:pPr>
            <w:r>
              <w:t xml:space="preserve">9 / 2</w:t>
            </w:r>
          </w:p>
        </w:tc>
        <w:tc>
          <w:tcPr/>
          <w:p>
            <w:pPr>
              <w:pStyle w:val="Compact"/>
            </w:pPr>
            <w:r>
              <w:t xml:space="preserve">-0.25 to +0.26</w:t>
            </w:r>
          </w:p>
        </w:tc>
      </w:tr>
      <w:tr>
        <w:tc>
          <w:tcPr/>
          <w:p>
            <w:pPr>
              <w:pStyle w:val="Compact"/>
            </w:pPr>
            <w:r>
              <w:t xml:space="preserve">TIM-3</w:t>
            </w:r>
          </w:p>
        </w:tc>
        <w:tc>
          <w:tcPr/>
          <w:p>
            <w:pPr>
              <w:pStyle w:val="Compact"/>
            </w:pPr>
            <w:r>
              <w:t xml:space="preserve">HAVCR2</w:t>
            </w:r>
          </w:p>
        </w:tc>
        <w:tc>
          <w:tcPr/>
          <w:p>
            <w:pPr>
              <w:pStyle w:val="Compact"/>
            </w:pPr>
            <w:r>
              <w:t xml:space="preserve">+0.048</w:t>
            </w:r>
          </w:p>
        </w:tc>
        <w:tc>
          <w:tcPr/>
          <w:p>
            <w:pPr>
              <w:pStyle w:val="Compact"/>
            </w:pPr>
            <w:r>
              <w:t xml:space="preserve">13</w:t>
            </w:r>
          </w:p>
        </w:tc>
        <w:tc>
          <w:tcPr/>
          <w:p>
            <w:pPr>
              <w:pStyle w:val="Compact"/>
            </w:pPr>
            <w:r>
              <w:t xml:space="preserve">9</w:t>
            </w:r>
          </w:p>
        </w:tc>
        <w:tc>
          <w:tcPr/>
          <w:p>
            <w:pPr>
              <w:pStyle w:val="Compact"/>
            </w:pPr>
            <w:r>
              <w:t xml:space="preserve">7 / 2</w:t>
            </w:r>
          </w:p>
        </w:tc>
        <w:tc>
          <w:tcPr/>
          <w:p>
            <w:pPr>
              <w:pStyle w:val="Compact"/>
            </w:pPr>
            <w:r>
              <w:t xml:space="preserve">-0.25 to +0.35</w:t>
            </w:r>
          </w:p>
        </w:tc>
      </w:tr>
      <w:tr>
        <w:tc>
          <w:tcPr/>
          <w:p>
            <w:pPr>
              <w:pStyle w:val="Compact"/>
            </w:pPr>
            <w:r>
              <w:t xml:space="preserve">PD-L2</w:t>
            </w:r>
          </w:p>
        </w:tc>
        <w:tc>
          <w:tcPr/>
          <w:p>
            <w:pPr>
              <w:pStyle w:val="Compact"/>
            </w:pPr>
            <w:r>
              <w:t xml:space="preserve">PDCD1LG2</w:t>
            </w:r>
          </w:p>
        </w:tc>
        <w:tc>
          <w:tcPr/>
          <w:p>
            <w:pPr>
              <w:pStyle w:val="Compact"/>
            </w:pPr>
            <w:r>
              <w:t xml:space="preserve">+0.131</w:t>
            </w:r>
          </w:p>
        </w:tc>
        <w:tc>
          <w:tcPr/>
          <w:p>
            <w:pPr>
              <w:pStyle w:val="Compact"/>
            </w:pPr>
            <w:r>
              <w:t xml:space="preserve">14</w:t>
            </w:r>
          </w:p>
        </w:tc>
        <w:tc>
          <w:tcPr/>
          <w:p>
            <w:pPr>
              <w:pStyle w:val="Compact"/>
            </w:pPr>
            <w:r>
              <w:t xml:space="preserve">7</w:t>
            </w:r>
          </w:p>
        </w:tc>
        <w:tc>
          <w:tcPr/>
          <w:p>
            <w:pPr>
              <w:pStyle w:val="Compact"/>
            </w:pPr>
            <w:r>
              <w:t xml:space="preserve">6 / 1</w:t>
            </w:r>
          </w:p>
        </w:tc>
        <w:tc>
          <w:tcPr/>
          <w:p>
            <w:pPr>
              <w:pStyle w:val="Compact"/>
            </w:pPr>
            <w:r>
              <w:t xml:space="preserve">-0.11 to +0.34</w:t>
            </w:r>
          </w:p>
        </w:tc>
      </w:tr>
      <w:tr>
        <w:tc>
          <w:tcPr/>
          <w:p>
            <w:pPr>
              <w:pStyle w:val="Compact"/>
            </w:pPr>
            <w:r>
              <w:t xml:space="preserve">Siglec-15</w:t>
            </w:r>
          </w:p>
        </w:tc>
        <w:tc>
          <w:tcPr/>
          <w:p>
            <w:pPr>
              <w:pStyle w:val="Compact"/>
            </w:pPr>
            <w:r>
              <w:t xml:space="preserve">SIGLEC15</w:t>
            </w:r>
          </w:p>
        </w:tc>
        <w:tc>
          <w:tcPr/>
          <w:p>
            <w:pPr>
              <w:pStyle w:val="Compact"/>
            </w:pPr>
            <w:r>
              <w:t xml:space="preserve">+0.096</w:t>
            </w:r>
          </w:p>
        </w:tc>
        <w:tc>
          <w:tcPr/>
          <w:p>
            <w:pPr>
              <w:pStyle w:val="Compact"/>
            </w:pPr>
            <w:r>
              <w:t xml:space="preserve">10</w:t>
            </w:r>
          </w:p>
        </w:tc>
        <w:tc>
          <w:tcPr/>
          <w:p>
            <w:pPr>
              <w:pStyle w:val="Compact"/>
            </w:pPr>
            <w:r>
              <w:t xml:space="preserve">7</w:t>
            </w:r>
          </w:p>
        </w:tc>
        <w:tc>
          <w:tcPr/>
          <w:p>
            <w:pPr>
              <w:pStyle w:val="Compact"/>
            </w:pPr>
            <w:r>
              <w:t xml:space="preserve">6 / 1</w:t>
            </w:r>
          </w:p>
        </w:tc>
        <w:tc>
          <w:tcPr/>
          <w:p>
            <w:pPr>
              <w:pStyle w:val="Compact"/>
            </w:pPr>
            <w:r>
              <w:t xml:space="preserve">-0.16 to +0.48</w:t>
            </w:r>
          </w:p>
        </w:tc>
      </w:tr>
      <w:tr>
        <w:tc>
          <w:tcPr/>
          <w:p>
            <w:pPr>
              <w:pStyle w:val="Compact"/>
            </w:pPr>
            <w:r>
              <w:t xml:space="preserve">PD-L1</w:t>
            </w:r>
          </w:p>
        </w:tc>
        <w:tc>
          <w:tcPr/>
          <w:p>
            <w:pPr>
              <w:pStyle w:val="Compact"/>
            </w:pPr>
            <w:r>
              <w:t xml:space="preserve">CD274</w:t>
            </w:r>
          </w:p>
        </w:tc>
        <w:tc>
          <w:tcPr/>
          <w:p>
            <w:pPr>
              <w:pStyle w:val="Compact"/>
            </w:pPr>
            <w:r>
              <w:t xml:space="preserve">+0.169</w:t>
            </w:r>
          </w:p>
        </w:tc>
        <w:tc>
          <w:tcPr/>
          <w:p>
            <w:pPr>
              <w:pStyle w:val="Compact"/>
            </w:pPr>
            <w:r>
              <w:t xml:space="preserve">14</w:t>
            </w:r>
          </w:p>
        </w:tc>
        <w:tc>
          <w:tcPr/>
          <w:p>
            <w:pPr>
              <w:pStyle w:val="Compact"/>
            </w:pPr>
            <w:r>
              <w:t xml:space="preserve">7</w:t>
            </w:r>
          </w:p>
        </w:tc>
        <w:tc>
          <w:tcPr/>
          <w:p>
            <w:pPr>
              <w:pStyle w:val="Compact"/>
            </w:pPr>
            <w:r>
              <w:t xml:space="preserve">7 / 0</w:t>
            </w:r>
          </w:p>
        </w:tc>
        <w:tc>
          <w:tcPr/>
          <w:p>
            <w:pPr>
              <w:pStyle w:val="Compact"/>
            </w:pPr>
            <w:r>
              <w:t xml:space="preserve">+0.17 to +0.39</w:t>
            </w:r>
          </w:p>
        </w:tc>
      </w:tr>
      <w:tr>
        <w:tc>
          <w:tcPr/>
          <w:p>
            <w:pPr>
              <w:pStyle w:val="Compact"/>
            </w:pPr>
            <w:r>
              <w:t xml:space="preserve">TGF-beta1</w:t>
            </w:r>
          </w:p>
        </w:tc>
        <w:tc>
          <w:tcPr/>
          <w:p>
            <w:pPr>
              <w:pStyle w:val="Compact"/>
            </w:pPr>
            <w:r>
              <w:t xml:space="preserve">TGFB1</w:t>
            </w:r>
          </w:p>
        </w:tc>
        <w:tc>
          <w:tcPr/>
          <w:p>
            <w:pPr>
              <w:pStyle w:val="Compact"/>
            </w:pPr>
            <w:r>
              <w:t xml:space="preserve">+0.105</w:t>
            </w:r>
          </w:p>
        </w:tc>
        <w:tc>
          <w:tcPr/>
          <w:p>
            <w:pPr>
              <w:pStyle w:val="Compact"/>
            </w:pPr>
            <w:r>
              <w:t xml:space="preserve">9</w:t>
            </w:r>
          </w:p>
        </w:tc>
        <w:tc>
          <w:tcPr/>
          <w:p>
            <w:pPr>
              <w:pStyle w:val="Compact"/>
            </w:pPr>
            <w:r>
              <w:t xml:space="preserve">6</w:t>
            </w:r>
          </w:p>
        </w:tc>
        <w:tc>
          <w:tcPr/>
          <w:p>
            <w:pPr>
              <w:pStyle w:val="Compact"/>
            </w:pPr>
            <w:r>
              <w:t xml:space="preserve">5 / 1</w:t>
            </w:r>
          </w:p>
        </w:tc>
        <w:tc>
          <w:tcPr/>
          <w:p>
            <w:pPr>
              <w:pStyle w:val="Compact"/>
            </w:pPr>
            <w:r>
              <w:t xml:space="preserve">-0.23 to +0.26</w:t>
            </w:r>
          </w:p>
        </w:tc>
      </w:tr>
      <w:tr>
        <w:tc>
          <w:tcPr/>
          <w:p>
            <w:pPr>
              <w:pStyle w:val="Compact"/>
            </w:pPr>
            <w:r>
              <w:t xml:space="preserve">IDO1</w:t>
            </w:r>
          </w:p>
        </w:tc>
        <w:tc>
          <w:tcPr/>
          <w:p>
            <w:pPr>
              <w:pStyle w:val="Compact"/>
            </w:pPr>
            <w:r>
              <w:t xml:space="preserve">IDO1</w:t>
            </w:r>
          </w:p>
        </w:tc>
        <w:tc>
          <w:tcPr/>
          <w:p>
            <w:pPr>
              <w:pStyle w:val="Compact"/>
            </w:pPr>
            <w:r>
              <w:t xml:space="preserve">+0.040</w:t>
            </w:r>
          </w:p>
        </w:tc>
        <w:tc>
          <w:tcPr/>
          <w:p>
            <w:pPr>
              <w:pStyle w:val="Compact"/>
            </w:pPr>
            <w:r>
              <w:t xml:space="preserve">12</w:t>
            </w:r>
          </w:p>
        </w:tc>
        <w:tc>
          <w:tcPr/>
          <w:p>
            <w:pPr>
              <w:pStyle w:val="Compact"/>
            </w:pPr>
            <w:r>
              <w:t xml:space="preserve">6</w:t>
            </w:r>
          </w:p>
        </w:tc>
        <w:tc>
          <w:tcPr/>
          <w:p>
            <w:pPr>
              <w:pStyle w:val="Compact"/>
            </w:pPr>
            <w:r>
              <w:t xml:space="preserve">3 / 3</w:t>
            </w:r>
          </w:p>
        </w:tc>
        <w:tc>
          <w:tcPr/>
          <w:p>
            <w:pPr>
              <w:pStyle w:val="Compact"/>
            </w:pPr>
            <w:r>
              <w:t xml:space="preserve">-0.20 to +0.20</w:t>
            </w:r>
          </w:p>
        </w:tc>
      </w:tr>
      <w:tr>
        <w:tc>
          <w:tcPr/>
          <w:p>
            <w:pPr>
              <w:pStyle w:val="Compact"/>
            </w:pPr>
            <w:r>
              <w:t xml:space="preserve">LAG-3</w:t>
            </w:r>
          </w:p>
        </w:tc>
        <w:tc>
          <w:tcPr/>
          <w:p>
            <w:pPr>
              <w:pStyle w:val="Compact"/>
            </w:pPr>
            <w:r>
              <w:t xml:space="preserve">LAG3</w:t>
            </w:r>
          </w:p>
        </w:tc>
        <w:tc>
          <w:tcPr/>
          <w:p>
            <w:pPr>
              <w:pStyle w:val="Compact"/>
            </w:pPr>
            <w:r>
              <w:t xml:space="preserve">-0.010</w:t>
            </w:r>
          </w:p>
        </w:tc>
        <w:tc>
          <w:tcPr/>
          <w:p>
            <w:pPr>
              <w:pStyle w:val="Compact"/>
            </w:pPr>
            <w:r>
              <w:t xml:space="preserve">8</w:t>
            </w:r>
          </w:p>
        </w:tc>
        <w:tc>
          <w:tcPr/>
          <w:p>
            <w:pPr>
              <w:pStyle w:val="Compact"/>
            </w:pPr>
            <w:r>
              <w:t xml:space="preserve">6</w:t>
            </w:r>
          </w:p>
        </w:tc>
        <w:tc>
          <w:tcPr/>
          <w:p>
            <w:pPr>
              <w:pStyle w:val="Compact"/>
            </w:pPr>
            <w:r>
              <w:t xml:space="preserve">0 / 6</w:t>
            </w:r>
          </w:p>
        </w:tc>
        <w:tc>
          <w:tcPr/>
          <w:p>
            <w:pPr>
              <w:pStyle w:val="Compact"/>
            </w:pPr>
            <w:r>
              <w:t xml:space="preserve">-0.55 to -0.17</w:t>
            </w:r>
          </w:p>
        </w:tc>
      </w:tr>
      <w:tr>
        <w:tc>
          <w:tcPr/>
          <w:p>
            <w:pPr>
              <w:pStyle w:val="Compact"/>
            </w:pPr>
            <w:r>
              <w:t xml:space="preserve">TIGIT</w:t>
            </w:r>
          </w:p>
        </w:tc>
        <w:tc>
          <w:tcPr/>
          <w:p>
            <w:pPr>
              <w:pStyle w:val="Compact"/>
            </w:pPr>
            <w:r>
              <w:t xml:space="preserve">TIGIT</w:t>
            </w:r>
          </w:p>
        </w:tc>
        <w:tc>
          <w:tcPr/>
          <w:p>
            <w:pPr>
              <w:pStyle w:val="Compact"/>
            </w:pPr>
            <w:r>
              <w:t xml:space="preserve">+0.050</w:t>
            </w:r>
          </w:p>
        </w:tc>
        <w:tc>
          <w:tcPr/>
          <w:p>
            <w:pPr>
              <w:pStyle w:val="Compact"/>
            </w:pPr>
            <w:r>
              <w:t xml:space="preserve">10</w:t>
            </w:r>
          </w:p>
        </w:tc>
        <w:tc>
          <w:tcPr/>
          <w:p>
            <w:pPr>
              <w:pStyle w:val="Compact"/>
            </w:pPr>
            <w:r>
              <w:t xml:space="preserve">5</w:t>
            </w:r>
          </w:p>
        </w:tc>
        <w:tc>
          <w:tcPr/>
          <w:p>
            <w:pPr>
              <w:pStyle w:val="Compact"/>
            </w:pPr>
            <w:r>
              <w:t xml:space="preserve">2 / 3</w:t>
            </w:r>
          </w:p>
        </w:tc>
        <w:tc>
          <w:tcPr/>
          <w:p>
            <w:pPr>
              <w:pStyle w:val="Compact"/>
            </w:pPr>
            <w:r>
              <w:t xml:space="preserve">-0.21 to +0.21</w:t>
            </w:r>
          </w:p>
        </w:tc>
      </w:tr>
      <w:tr>
        <w:tc>
          <w:tcPr/>
          <w:p>
            <w:pPr>
              <w:pStyle w:val="Compact"/>
            </w:pPr>
            <w:r>
              <w:t xml:space="preserve">BTLA</w:t>
            </w:r>
          </w:p>
        </w:tc>
        <w:tc>
          <w:tcPr/>
          <w:p>
            <w:pPr>
              <w:pStyle w:val="Compact"/>
            </w:pPr>
            <w:r>
              <w:t xml:space="preserve">BTLA</w:t>
            </w:r>
          </w:p>
        </w:tc>
        <w:tc>
          <w:tcPr/>
          <w:p>
            <w:pPr>
              <w:pStyle w:val="Compact"/>
            </w:pPr>
            <w:r>
              <w:t xml:space="preserve">+0.056</w:t>
            </w:r>
          </w:p>
        </w:tc>
        <w:tc>
          <w:tcPr/>
          <w:p>
            <w:pPr>
              <w:pStyle w:val="Compact"/>
            </w:pPr>
            <w:r>
              <w:t xml:space="preserve">10</w:t>
            </w:r>
          </w:p>
        </w:tc>
        <w:tc>
          <w:tcPr/>
          <w:p>
            <w:pPr>
              <w:pStyle w:val="Compact"/>
            </w:pPr>
            <w:r>
              <w:t xml:space="preserve">5</w:t>
            </w:r>
          </w:p>
        </w:tc>
        <w:tc>
          <w:tcPr/>
          <w:p>
            <w:pPr>
              <w:pStyle w:val="Compact"/>
            </w:pPr>
            <w:r>
              <w:t xml:space="preserve">1 / 4</w:t>
            </w:r>
          </w:p>
        </w:tc>
        <w:tc>
          <w:tcPr/>
          <w:p>
            <w:pPr>
              <w:pStyle w:val="Compact"/>
            </w:pPr>
            <w:r>
              <w:t xml:space="preserve">-0.32 to +0.19</w:t>
            </w:r>
          </w:p>
        </w:tc>
      </w:tr>
      <w:tr>
        <w:tc>
          <w:tcPr/>
          <w:p>
            <w:pPr>
              <w:pStyle w:val="Compact"/>
            </w:pPr>
            <w:r>
              <w:t xml:space="preserve">CTLA-4</w:t>
            </w:r>
          </w:p>
        </w:tc>
        <w:tc>
          <w:tcPr/>
          <w:p>
            <w:pPr>
              <w:pStyle w:val="Compact"/>
            </w:pPr>
            <w:r>
              <w:t xml:space="preserve">CTLA4</w:t>
            </w:r>
          </w:p>
        </w:tc>
        <w:tc>
          <w:tcPr/>
          <w:p>
            <w:pPr>
              <w:pStyle w:val="Compact"/>
            </w:pPr>
            <w:r>
              <w:t xml:space="preserve">+0.017</w:t>
            </w:r>
          </w:p>
        </w:tc>
        <w:tc>
          <w:tcPr/>
          <w:p>
            <w:pPr>
              <w:pStyle w:val="Compact"/>
            </w:pPr>
            <w:r>
              <w:t xml:space="preserve">10</w:t>
            </w:r>
          </w:p>
        </w:tc>
        <w:tc>
          <w:tcPr/>
          <w:p>
            <w:pPr>
              <w:pStyle w:val="Compact"/>
            </w:pPr>
            <w:r>
              <w:t xml:space="preserve">4</w:t>
            </w:r>
          </w:p>
        </w:tc>
        <w:tc>
          <w:tcPr/>
          <w:p>
            <w:pPr>
              <w:pStyle w:val="Compact"/>
            </w:pPr>
            <w:r>
              <w:t xml:space="preserve">1 / 3</w:t>
            </w:r>
          </w:p>
        </w:tc>
        <w:tc>
          <w:tcPr/>
          <w:p>
            <w:pPr>
              <w:pStyle w:val="Compact"/>
            </w:pPr>
            <w:r>
              <w:t xml:space="preserve">-0.25 to +0.15</w:t>
            </w:r>
          </w:p>
        </w:tc>
      </w:tr>
      <w:tr>
        <w:tc>
          <w:tcPr/>
          <w:p>
            <w:pPr>
              <w:pStyle w:val="Compact"/>
            </w:pPr>
            <w:r>
              <w:t xml:space="preserve">PD-1</w:t>
            </w:r>
          </w:p>
        </w:tc>
        <w:tc>
          <w:tcPr/>
          <w:p>
            <w:pPr>
              <w:pStyle w:val="Compact"/>
            </w:pPr>
            <w:r>
              <w:t xml:space="preserve">PDCD1</w:t>
            </w:r>
          </w:p>
        </w:tc>
        <w:tc>
          <w:tcPr/>
          <w:p>
            <w:pPr>
              <w:pStyle w:val="Compact"/>
            </w:pPr>
            <w:r>
              <w:t xml:space="preserve">+0.033</w:t>
            </w:r>
          </w:p>
        </w:tc>
        <w:tc>
          <w:tcPr/>
          <w:p>
            <w:pPr>
              <w:pStyle w:val="Compact"/>
            </w:pPr>
            <w:r>
              <w:t xml:space="preserve">9</w:t>
            </w:r>
          </w:p>
        </w:tc>
        <w:tc>
          <w:tcPr/>
          <w:p>
            <w:pPr>
              <w:pStyle w:val="Compact"/>
            </w:pPr>
            <w:r>
              <w:t xml:space="preserve">3</w:t>
            </w:r>
          </w:p>
        </w:tc>
        <w:tc>
          <w:tcPr/>
          <w:p>
            <w:pPr>
              <w:pStyle w:val="Compact"/>
            </w:pPr>
            <w:r>
              <w:t xml:space="preserve">1 / 2</w:t>
            </w:r>
          </w:p>
        </w:tc>
        <w:tc>
          <w:tcPr/>
          <w:p>
            <w:pPr>
              <w:pStyle w:val="Compact"/>
            </w:pPr>
            <w:r>
              <w:t xml:space="preserve">-0.27 to +0.12</w:t>
            </w:r>
          </w:p>
        </w:tc>
      </w:tr>
    </w:tbl>
    <w:p>
      <w:pPr>
        <w:pStyle w:val="BodyText"/>
      </w:pPr>
      <w:r>
        <w:rPr>
          <w:b/>
          <w:bCs/>
        </w:rPr>
        <w:t xml:space="preserve">Table 6.</w:t>
      </w:r>
      <w:r>
        <w:t xml:space="preserve"> </w:t>
      </w:r>
      <w:r>
        <w:t xml:space="preserve">Independent validation of NCL protein abundance in nine CPTAC cohorts.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CPTAC cohort</w:t>
            </w:r>
          </w:p>
        </w:tc>
        <w:tc>
          <w:tcPr/>
          <w:p>
            <w:pPr>
              <w:pStyle w:val="Compact"/>
            </w:pPr>
            <w:r>
              <w:t xml:space="preserve">n tumour</w:t>
            </w:r>
          </w:p>
        </w:tc>
        <w:tc>
          <w:tcPr/>
          <w:p>
            <w:pPr>
              <w:pStyle w:val="Compact"/>
            </w:pPr>
            <w:r>
              <w:t xml:space="preserve">n normal</w:t>
            </w:r>
          </w:p>
        </w:tc>
        <w:tc>
          <w:tcPr/>
          <w:p>
            <w:pPr>
              <w:pStyle w:val="Compact"/>
            </w:pPr>
            <w:r>
              <w:t xml:space="preserve">n paired</w:t>
            </w:r>
          </w:p>
        </w:tc>
        <w:tc>
          <w:tcPr/>
          <w:p>
            <w:pPr>
              <w:pStyle w:val="Compact"/>
            </w:pPr>
            <w:r>
              <w:t xml:space="preserve">Cliff’s delta (95% CI)</w:t>
            </w:r>
          </w:p>
        </w:tc>
        <w:tc>
          <w:tcPr/>
          <w:p>
            <w:pPr>
              <w:pStyle w:val="Compact"/>
            </w:pPr>
            <w:r>
              <w:t xml:space="preserve">q (rank-sum)</w:t>
            </w:r>
          </w:p>
        </w:tc>
        <w:tc>
          <w:tcPr/>
          <w:p>
            <w:pPr>
              <w:pStyle w:val="Compact"/>
            </w:pPr>
            <w:r>
              <w:t xml:space="preserve">q (paired)</w:t>
            </w:r>
          </w:p>
        </w:tc>
      </w:tr>
      <w:tr>
        <w:tc>
          <w:tcPr/>
          <w:p>
            <w:pPr>
              <w:pStyle w:val="Compact"/>
            </w:pPr>
            <w:r>
              <w:t xml:space="preserve">LUAD</w:t>
            </w:r>
          </w:p>
        </w:tc>
        <w:tc>
          <w:tcPr/>
          <w:p>
            <w:pPr>
              <w:pStyle w:val="Compact"/>
            </w:pPr>
            <w:r>
              <w:t xml:space="preserve">111</w:t>
            </w:r>
          </w:p>
        </w:tc>
        <w:tc>
          <w:tcPr/>
          <w:p>
            <w:pPr>
              <w:pStyle w:val="Compact"/>
            </w:pPr>
            <w:r>
              <w:t xml:space="preserve">102</w:t>
            </w:r>
          </w:p>
        </w:tc>
        <w:tc>
          <w:tcPr/>
          <w:p>
            <w:pPr>
              <w:pStyle w:val="Compact"/>
            </w:pPr>
            <w:r>
              <w:t xml:space="preserve">102</w:t>
            </w:r>
          </w:p>
        </w:tc>
        <w:tc>
          <w:tcPr/>
          <w:p>
            <w:pPr>
              <w:pStyle w:val="Compact"/>
            </w:pPr>
            <w:r>
              <w:t xml:space="preserve">+0.99 (+0.98, +1.00)</w:t>
            </w:r>
          </w:p>
        </w:tc>
        <w:tc>
          <w:tcPr/>
          <w:p>
            <w:pPr>
              <w:pStyle w:val="Compact"/>
            </w:pPr>
            <w:r>
              <w:t xml:space="preserve">5.1e-35</w:t>
            </w:r>
          </w:p>
        </w:tc>
        <w:tc>
          <w:tcPr/>
          <w:p>
            <w:pPr>
              <w:pStyle w:val="Compact"/>
            </w:pPr>
            <w:r>
              <w:t xml:space="preserve">7.3e-18</w:t>
            </w:r>
          </w:p>
        </w:tc>
      </w:tr>
      <w:tr>
        <w:tc>
          <w:tcPr/>
          <w:p>
            <w:pPr>
              <w:pStyle w:val="Compact"/>
            </w:pPr>
            <w:r>
              <w:t xml:space="preserve">GBM</w:t>
            </w:r>
          </w:p>
        </w:tc>
        <w:tc>
          <w:tcPr/>
          <w:p>
            <w:pPr>
              <w:pStyle w:val="Compact"/>
            </w:pPr>
            <w:r>
              <w:t xml:space="preserve">100</w:t>
            </w:r>
          </w:p>
        </w:tc>
        <w:tc>
          <w:tcPr/>
          <w:p>
            <w:pPr>
              <w:pStyle w:val="Compact"/>
            </w:pPr>
            <w:r>
              <w:t xml:space="preserve">10</w:t>
            </w:r>
          </w:p>
        </w:tc>
        <w:tc>
          <w:tcPr/>
          <w:p>
            <w:pPr>
              <w:pStyle w:val="Compact"/>
            </w:pPr>
            <w:r>
              <w:t xml:space="preserve">0</w:t>
            </w:r>
          </w:p>
        </w:tc>
        <w:tc>
          <w:tcPr/>
          <w:p>
            <w:pPr>
              <w:pStyle w:val="Compact"/>
            </w:pPr>
            <w:r>
              <w:t xml:space="preserve">+0.99 (+0.96, +1.00)</w:t>
            </w:r>
          </w:p>
        </w:tc>
        <w:tc>
          <w:tcPr/>
          <w:p>
            <w:pPr>
              <w:pStyle w:val="Compact"/>
            </w:pPr>
            <w:r>
              <w:t xml:space="preserve">3.5e-07</w:t>
            </w:r>
          </w:p>
        </w:tc>
        <w:tc>
          <w:tcPr/>
          <w:p>
            <w:pPr>
              <w:pStyle w:val="Compact"/>
            </w:pPr>
            <w:r>
              <w:t xml:space="preserve">-</w:t>
            </w:r>
          </w:p>
        </w:tc>
      </w:tr>
      <w:tr>
        <w:tc>
          <w:tcPr/>
          <w:p>
            <w:pPr>
              <w:pStyle w:val="Compact"/>
            </w:pPr>
            <w:r>
              <w:t xml:space="preserve">LSCC</w:t>
            </w:r>
          </w:p>
        </w:tc>
        <w:tc>
          <w:tcPr/>
          <w:p>
            <w:pPr>
              <w:pStyle w:val="Compact"/>
            </w:pPr>
            <w:r>
              <w:t xml:space="preserve">110</w:t>
            </w:r>
          </w:p>
        </w:tc>
        <w:tc>
          <w:tcPr/>
          <w:p>
            <w:pPr>
              <w:pStyle w:val="Compact"/>
            </w:pPr>
            <w:r>
              <w:t xml:space="preserve">102</w:t>
            </w:r>
          </w:p>
        </w:tc>
        <w:tc>
          <w:tcPr/>
          <w:p>
            <w:pPr>
              <w:pStyle w:val="Compact"/>
            </w:pPr>
            <w:r>
              <w:t xml:space="preserve">102</w:t>
            </w:r>
          </w:p>
        </w:tc>
        <w:tc>
          <w:tcPr/>
          <w:p>
            <w:pPr>
              <w:pStyle w:val="Compact"/>
            </w:pPr>
            <w:r>
              <w:t xml:space="preserve">+0.97 (+0.94, +0.99)</w:t>
            </w:r>
          </w:p>
        </w:tc>
        <w:tc>
          <w:tcPr/>
          <w:p>
            <w:pPr>
              <w:pStyle w:val="Compact"/>
            </w:pPr>
            <w:r>
              <w:t xml:space="preserve">1.0e-33</w:t>
            </w:r>
          </w:p>
        </w:tc>
        <w:tc>
          <w:tcPr/>
          <w:p>
            <w:pPr>
              <w:pStyle w:val="Compact"/>
            </w:pPr>
            <w:r>
              <w:t xml:space="preserve">7.3e-18</w:t>
            </w:r>
          </w:p>
        </w:tc>
      </w:tr>
      <w:tr>
        <w:tc>
          <w:tcPr/>
          <w:p>
            <w:pPr>
              <w:pStyle w:val="Compact"/>
            </w:pPr>
            <w:r>
              <w:t xml:space="preserve">OV</w:t>
            </w:r>
          </w:p>
        </w:tc>
        <w:tc>
          <w:tcPr/>
          <w:p>
            <w:pPr>
              <w:pStyle w:val="Compact"/>
            </w:pPr>
            <w:r>
              <w:t xml:space="preserve">84</w:t>
            </w:r>
          </w:p>
        </w:tc>
        <w:tc>
          <w:tcPr/>
          <w:p>
            <w:pPr>
              <w:pStyle w:val="Compact"/>
            </w:pPr>
            <w:r>
              <w:t xml:space="preserve">19</w:t>
            </w:r>
          </w:p>
        </w:tc>
        <w:tc>
          <w:tcPr/>
          <w:p>
            <w:pPr>
              <w:pStyle w:val="Compact"/>
            </w:pPr>
            <w:r>
              <w:t xml:space="preserve">10</w:t>
            </w:r>
          </w:p>
        </w:tc>
        <w:tc>
          <w:tcPr/>
          <w:p>
            <w:pPr>
              <w:pStyle w:val="Compact"/>
            </w:pPr>
            <w:r>
              <w:t xml:space="preserve">+0.91 (+0.82, +0.98)</w:t>
            </w:r>
          </w:p>
        </w:tc>
        <w:tc>
          <w:tcPr/>
          <w:p>
            <w:pPr>
              <w:pStyle w:val="Compact"/>
            </w:pPr>
            <w:r>
              <w:t xml:space="preserve">1.0e-09</w:t>
            </w:r>
          </w:p>
        </w:tc>
        <w:tc>
          <w:tcPr/>
          <w:p>
            <w:pPr>
              <w:pStyle w:val="Compact"/>
            </w:pPr>
            <w:r>
              <w:t xml:space="preserve">0.0078</w:t>
            </w:r>
          </w:p>
        </w:tc>
      </w:tr>
      <w:tr>
        <w:tc>
          <w:tcPr/>
          <w:p>
            <w:pPr>
              <w:pStyle w:val="Compact"/>
            </w:pPr>
            <w:r>
              <w:t xml:space="preserve">COAD</w:t>
            </w:r>
          </w:p>
        </w:tc>
        <w:tc>
          <w:tcPr/>
          <w:p>
            <w:pPr>
              <w:pStyle w:val="Compact"/>
            </w:pPr>
            <w:r>
              <w:t xml:space="preserve">97</w:t>
            </w:r>
          </w:p>
        </w:tc>
        <w:tc>
          <w:tcPr/>
          <w:p>
            <w:pPr>
              <w:pStyle w:val="Compact"/>
            </w:pPr>
            <w:r>
              <w:t xml:space="preserve">100</w:t>
            </w:r>
          </w:p>
        </w:tc>
        <w:tc>
          <w:tcPr/>
          <w:p>
            <w:pPr>
              <w:pStyle w:val="Compact"/>
            </w:pPr>
            <w:r>
              <w:t xml:space="preserve">96</w:t>
            </w:r>
          </w:p>
        </w:tc>
        <w:tc>
          <w:tcPr/>
          <w:p>
            <w:pPr>
              <w:pStyle w:val="Compact"/>
            </w:pPr>
            <w:r>
              <w:t xml:space="preserve">+0.89 (+0.81, +0.95)</w:t>
            </w:r>
          </w:p>
        </w:tc>
        <w:tc>
          <w:tcPr/>
          <w:p>
            <w:pPr>
              <w:pStyle w:val="Compact"/>
            </w:pPr>
            <w:r>
              <w:t xml:space="preserve">1.5e-26</w:t>
            </w:r>
          </w:p>
        </w:tc>
        <w:tc>
          <w:tcPr/>
          <w:p>
            <w:pPr>
              <w:pStyle w:val="Compact"/>
            </w:pPr>
            <w:r>
              <w:t xml:space="preserve">1.2e-15</w:t>
            </w:r>
          </w:p>
        </w:tc>
      </w:tr>
      <w:tr>
        <w:tc>
          <w:tcPr/>
          <w:p>
            <w:pPr>
              <w:pStyle w:val="Compact"/>
            </w:pPr>
            <w:r>
              <w:t xml:space="preserve">CCRCC</w:t>
            </w:r>
          </w:p>
        </w:tc>
        <w:tc>
          <w:tcPr/>
          <w:p>
            <w:pPr>
              <w:pStyle w:val="Compact"/>
            </w:pPr>
            <w:r>
              <w:t xml:space="preserve">110</w:t>
            </w:r>
          </w:p>
        </w:tc>
        <w:tc>
          <w:tcPr/>
          <w:p>
            <w:pPr>
              <w:pStyle w:val="Compact"/>
            </w:pPr>
            <w:r>
              <w:t xml:space="preserve">84</w:t>
            </w:r>
          </w:p>
        </w:tc>
        <w:tc>
          <w:tcPr/>
          <w:p>
            <w:pPr>
              <w:pStyle w:val="Compact"/>
            </w:pPr>
            <w:r>
              <w:t xml:space="preserve">84</w:t>
            </w:r>
          </w:p>
        </w:tc>
        <w:tc>
          <w:tcPr/>
          <w:p>
            <w:pPr>
              <w:pStyle w:val="Compact"/>
            </w:pPr>
            <w:r>
              <w:t xml:space="preserve">+0.65 (+0.53, +0.77)</w:t>
            </w:r>
          </w:p>
        </w:tc>
        <w:tc>
          <w:tcPr/>
          <w:p>
            <w:pPr>
              <w:pStyle w:val="Compact"/>
            </w:pPr>
            <w:r>
              <w:t xml:space="preserve">1.4e-14</w:t>
            </w:r>
          </w:p>
        </w:tc>
        <w:tc>
          <w:tcPr/>
          <w:p>
            <w:pPr>
              <w:pStyle w:val="Compact"/>
            </w:pPr>
            <w:r>
              <w:t xml:space="preserve">1.0e-11</w:t>
            </w:r>
          </w:p>
        </w:tc>
      </w:tr>
      <w:tr>
        <w:tc>
          <w:tcPr/>
          <w:p>
            <w:pPr>
              <w:pStyle w:val="Compact"/>
            </w:pPr>
            <w:r>
              <w:t xml:space="preserve">HNSCC</w:t>
            </w:r>
          </w:p>
        </w:tc>
        <w:tc>
          <w:tcPr/>
          <w:p>
            <w:pPr>
              <w:pStyle w:val="Compact"/>
            </w:pPr>
            <w:r>
              <w:t xml:space="preserve">116</w:t>
            </w:r>
          </w:p>
        </w:tc>
        <w:tc>
          <w:tcPr/>
          <w:p>
            <w:pPr>
              <w:pStyle w:val="Compact"/>
            </w:pPr>
            <w:r>
              <w:t xml:space="preserve">66</w:t>
            </w:r>
          </w:p>
        </w:tc>
        <w:tc>
          <w:tcPr/>
          <w:p>
            <w:pPr>
              <w:pStyle w:val="Compact"/>
            </w:pPr>
            <w:r>
              <w:t xml:space="preserve">66</w:t>
            </w:r>
          </w:p>
        </w:tc>
        <w:tc>
          <w:tcPr/>
          <w:p>
            <w:pPr>
              <w:pStyle w:val="Compact"/>
            </w:pPr>
            <w:r>
              <w:t xml:space="preserve">+0.52 (+0.39, +0.66)</w:t>
            </w:r>
          </w:p>
        </w:tc>
        <w:tc>
          <w:tcPr/>
          <w:p>
            <w:pPr>
              <w:pStyle w:val="Compact"/>
            </w:pPr>
            <w:r>
              <w:t xml:space="preserve">6.3e-09</w:t>
            </w:r>
          </w:p>
        </w:tc>
        <w:tc>
          <w:tcPr/>
          <w:p>
            <w:pPr>
              <w:pStyle w:val="Compact"/>
            </w:pPr>
            <w:r>
              <w:t xml:space="preserve">1.3e-07</w:t>
            </w:r>
          </w:p>
        </w:tc>
      </w:tr>
      <w:tr>
        <w:tc>
          <w:tcPr/>
          <w:p>
            <w:pPr>
              <w:pStyle w:val="Compact"/>
            </w:pPr>
            <w:r>
              <w:t xml:space="preserve">UCEC</w:t>
            </w:r>
          </w:p>
        </w:tc>
        <w:tc>
          <w:tcPr/>
          <w:p>
            <w:pPr>
              <w:pStyle w:val="Compact"/>
            </w:pPr>
            <w:r>
              <w:t xml:space="preserve">103</w:t>
            </w:r>
          </w:p>
        </w:tc>
        <w:tc>
          <w:tcPr/>
          <w:p>
            <w:pPr>
              <w:pStyle w:val="Compact"/>
            </w:pPr>
            <w:r>
              <w:t xml:space="preserve">49</w:t>
            </w:r>
          </w:p>
        </w:tc>
        <w:tc>
          <w:tcPr/>
          <w:p>
            <w:pPr>
              <w:pStyle w:val="Compact"/>
            </w:pPr>
            <w:r>
              <w:t xml:space="preserve">30</w:t>
            </w:r>
          </w:p>
        </w:tc>
        <w:tc>
          <w:tcPr/>
          <w:p>
            <w:pPr>
              <w:pStyle w:val="Compact"/>
            </w:pPr>
            <w:r>
              <w:t xml:space="preserve">-0.04 (-0.22, +0.13)</w:t>
            </w:r>
          </w:p>
        </w:tc>
        <w:tc>
          <w:tcPr/>
          <w:p>
            <w:pPr>
              <w:pStyle w:val="Compact"/>
            </w:pPr>
            <w:r>
              <w:t xml:space="preserve">0.6876</w:t>
            </w:r>
          </w:p>
        </w:tc>
        <w:tc>
          <w:tcPr/>
          <w:p>
            <w:pPr>
              <w:pStyle w:val="Compact"/>
            </w:pPr>
            <w:r>
              <w:t xml:space="preserve">0.9515</w:t>
            </w:r>
          </w:p>
        </w:tc>
      </w:tr>
      <w:tr>
        <w:tc>
          <w:tcPr/>
          <w:p>
            <w:pPr>
              <w:pStyle w:val="Compact"/>
            </w:pPr>
            <w:r>
              <w:t xml:space="preserve">PDAC</w:t>
            </w:r>
          </w:p>
        </w:tc>
        <w:tc>
          <w:tcPr/>
          <w:p>
            <w:pPr>
              <w:pStyle w:val="Compact"/>
            </w:pPr>
            <w:r>
              <w:t xml:space="preserve">145</w:t>
            </w:r>
          </w:p>
        </w:tc>
        <w:tc>
          <w:tcPr/>
          <w:p>
            <w:pPr>
              <w:pStyle w:val="Compact"/>
            </w:pPr>
            <w:r>
              <w:t xml:space="preserve">93</w:t>
            </w:r>
          </w:p>
        </w:tc>
        <w:tc>
          <w:tcPr/>
          <w:p>
            <w:pPr>
              <w:pStyle w:val="Compact"/>
            </w:pPr>
            <w:r>
              <w:t xml:space="preserve">84</w:t>
            </w:r>
          </w:p>
        </w:tc>
        <w:tc>
          <w:tcPr/>
          <w:p>
            <w:pPr>
              <w:pStyle w:val="Compact"/>
            </w:pPr>
            <w:r>
              <w:t xml:space="preserve">-0.28 (-0.43, -0.13)</w:t>
            </w:r>
          </w:p>
        </w:tc>
        <w:tc>
          <w:tcPr/>
          <w:p>
            <w:pPr>
              <w:pStyle w:val="Compact"/>
            </w:pPr>
            <w:r>
              <w:t xml:space="preserve">0.0003</w:t>
            </w:r>
          </w:p>
        </w:tc>
        <w:tc>
          <w:tcPr/>
          <w:p>
            <w:pPr>
              <w:pStyle w:val="Compact"/>
            </w:pPr>
            <w:r>
              <w:t xml:space="preserve">0.0108</w:t>
            </w:r>
          </w:p>
        </w:tc>
      </w:tr>
    </w:tbl>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T1_differential_expression.tsv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T2_stage_association.tsv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T3_survival.tsv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T4_immune_infiltration.tsv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T5_algorithm_concordance.tsv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T6_checkpoints.tsv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T8_genomic_scores.tsv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T7_cptac_validation.tsv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T10_gsea_per_cancer.tsv.gz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T9_ncl_gene_correlations.tsv.gz</w:t>
      </w:r>
      <w:r>
        <w:t xml:space="preserve">).</w:t>
      </w:r>
    </w:p>
    <w:p>
      <w:pPr>
        <w:pStyle w:val="BodyText"/>
      </w:pPr>
      <w:r>
        <w:t xml:space="preserve">File names in parentheses are the corresponding files in</w:t>
      </w:r>
      <w:r>
        <w:t xml:space="preserve"> </w:t>
      </w:r>
      <w:r>
        <w:rPr>
          <w:rStyle w:val="VerbatimChar"/>
        </w:rPr>
        <w:t xml:space="preserve">results/tables/</w:t>
      </w:r>
      <w:r>
        <w:t xml:space="preserve"> </w:t>
      </w:r>
      <w:r>
        <w:t xml:space="preserve">of the accompanying repository; the same mapping is given in</w:t>
      </w:r>
      <w:r>
        <w:t xml:space="preserve"> </w:t>
      </w:r>
      <w:r>
        <w:rPr>
          <w:rStyle w:val="VerbatimChar"/>
        </w:rPr>
        <w:t xml:space="preserve">results/tables/SUPPLEMENTARY_INDEX.md</w:t>
      </w:r>
      <w:r>
        <w:t xml:space="preserve">.</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2026-07-27T19:19:11Z</dcterms:created>
  <dcterms:modified xsi:type="dcterms:W3CDTF">2026-07-27T19:19:11Z</dcterms:modified>
</cp:coreProperties>
</file>

<file path=docProps/custom.xml><?xml version="1.0" encoding="utf-8"?>
<Properties xmlns="http://schemas.openxmlformats.org/officeDocument/2006/custom-properties" xmlns:vt="http://schemas.openxmlformats.org/officeDocument/2006/docPropsVTypes"/>
</file>