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1r6da6i82jav" w:id="0"/>
      <w:bookmarkEnd w:id="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Master the next level of GenAI — including model fine-tuning, retrieval-augmented generation (RAG), intelligent agent systems, and safety strategies. This phase prepares you for enterprise AI, production use-cases, and innovation-level work.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36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n6yyudpvsrul" w:id="1"/>
      <w:bookmarkEnd w:id="1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🔍 Curriculum Breakdown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ud0poq594krl" w:id="2"/>
      <w:bookmarkEnd w:id="2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1. Fine-Tuning Language Models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urkjxrnmhmba" w:id="3"/>
      <w:bookmarkEnd w:id="3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1.1 PEFT (Parameter-Efficient Fine-Tuning)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Overview: updating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only a small subset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of model parameters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LoRA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inserts trainable low-rank matrices into frozen layers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QLoRA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quantized LoRA for low-resource environments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Adapters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modular plug-in layers trained per task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o9jps4vt9kzv" w:id="4"/>
      <w:bookmarkEnd w:id="4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1.2 Fine-Tuning Options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Full fine-tuning vs. PEFT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Trade-offs: memory, compute, dataset size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Saving &amp; sharing with Hugging Face Hub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y3vfymqag8l" w:id="5"/>
      <w:bookmarkEnd w:id="5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1.3 Tools &amp; Frameworks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Hugging Face PEFT + Transformers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bitsandbytes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for quantization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LLaMA.cpp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GGML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for lightweight deployment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Mini Project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Fine-tune a 7B+ model with QLoRA on a custom task (e.g., Q&amp;A or summarization)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meu0m2hzgl43" w:id="6"/>
      <w:bookmarkEnd w:id="6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2. Advanced Training Techniques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yzuo0hxcvlyi" w:id="7"/>
      <w:bookmarkEnd w:id="7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2.1 RLHF – Reinforcement Learning from Human Feedback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Learning from ranked outputs and preferences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Architecture: Supervised fine-tuning → reward model → policy optimization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OpenAI’s use case in ChatGPT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n9am5zvodx2z" w:id="8"/>
      <w:bookmarkEnd w:id="8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2.2 DPO – Direct Preference Optimization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Simplifies RLHF: uses preference pairs directly for training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More sample-efficient and stable than PPO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bmuxvebisc6j" w:id="9"/>
      <w:bookmarkEnd w:id="9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2.3 Instruction Tuning &amp; Constitutional AI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Tuning models on instructional datasets (e.g., FLAN, Dolly)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Anthropic's Constitutional AI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aligning LLMs with ethical frameworks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Notebook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Visualize preference data → apply DPO → evaluate response quality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x7v94il684ab" w:id="10"/>
      <w:bookmarkEnd w:id="1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3. Retrieval-Augmented Generation (RAG)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b5apkabxlw53" w:id="11"/>
      <w:bookmarkEnd w:id="11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3.1 Why RAG?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Combine LLM generation with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custom external knowledge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Solve LLM hallucination and fact inconsistency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fwzsq51vb2dg" w:id="12"/>
      <w:bookmarkEnd w:id="12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3.2 RAG Workflow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Query → embedding → vector search → context retrieval → prompt injection → answer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Support for PDFs, websites, internal knowledge bases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653p35theujg" w:id="13"/>
      <w:bookmarkEnd w:id="13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3.3 Key Components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Embedding Models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BGE, OpenAI, SentenceTransformers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Vector DBs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FAISS, Pinecone, ChromaDB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Orchestration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LangChain, LlamaIndex</w:t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Hands-On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Build a RAG chatbot that answers from uploaded documents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vhn7k0ohombm" w:id="14"/>
      <w:bookmarkEnd w:id="14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4. AI Agents &amp; Multi-Agent Systems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v1zg3k432lnd" w:id="15"/>
      <w:bookmarkEnd w:id="15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4.1 Agent Frameworks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AutoGPT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BabyAGI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LLM-based task agents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Pluggable tools (browsing, calculator, file manager)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Role memory and goal decomposition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sb7o4653fwwp" w:id="16"/>
      <w:bookmarkEnd w:id="16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4.2 Architectures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Reactive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act based on current state only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Deliberative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internal state + planning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BDI (Belief-Desire-Intention)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structured decision making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92xgm1xm5fv2" w:id="17"/>
      <w:bookmarkEnd w:id="17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4.3 Multi-Agent Collaboration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A2A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(Agent-to-Agent communication)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MCP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(Multi-Agent Control Protocols)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Use-cases: collaborative writing, research, design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Lab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Create a 2-agent system: one for planning, one for execution, working on a shared task (e.g., blog generation)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negtn8ndhb" w:id="18"/>
      <w:bookmarkEnd w:id="18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5. Application Areas (Real-World)</w:t>
      </w:r>
    </w:p>
    <w:tbl>
      <w:tblPr>
        <w:tblStyle w:val="Table1"/>
        <w:tblW w:w="92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20"/>
        <w:gridCol w:w="6815"/>
        <w:tblGridChange w:id="0">
          <w:tblGrid>
            <w:gridCol w:w="2420"/>
            <w:gridCol w:w="68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Use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Autocomplete, bug fixing, test generation (Codex, Copilot)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Drug discovery, protein folding (AlphaFold, GenSLMs)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Creativity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Visual art, storytelling, music composition (MuseNet, MidJourney, SDXL)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Search &amp; Productivity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Semantic search, smart emails, summarization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Challenge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Build a GenAI app for your chosen domain with at least one RAG or Agent capability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u8dz8z7084l7" w:id="19"/>
      <w:bookmarkEnd w:id="19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6. Ethics, Alignment &amp; AI Safety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4y277pxcicnq" w:id="20"/>
      <w:bookmarkEnd w:id="20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6.1 Model Bias &amp; Safety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Real-world risks: discrimination, misinformation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Detection of offensive, biased, or harmful outputs</w:t>
        <w:br w:type="textWrapping"/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ds8p3vn50hzp" w:id="21"/>
      <w:bookmarkEnd w:id="21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6.2 Red Teaming &amp; Testing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Adversarial inputs: jailbreak prompts, misleading prompts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Safety checkers, filters, moderation pipelines</w:t>
        <w:br w:type="textWrapping"/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q62okp4uxpi" w:id="22"/>
      <w:bookmarkEnd w:id="22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6.3 Transparency &amp; Interpretability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Feature attribution, model explanations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Explainable AI (XAI) for large language models</w:t>
      </w:r>
    </w:p>
    <w:p w:rsidR="00000000" w:rsidDel="00000000" w:rsidP="00000000" w:rsidRDefault="00000000" w:rsidRPr="00000000" w14:paraId="00000054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Reflection Exercise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Analyze a GenAI system for safety &amp; ethical flaws and propose mitigations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8feyik9qamr8" w:id="23"/>
      <w:bookmarkEnd w:id="23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7. Tools &amp; Platforms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l1eldhx820jq" w:id="24"/>
      <w:bookmarkEnd w:id="24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✅ Fine-Tuning &amp; Experimentation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Hugging Face Transformers &amp; PEFT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bitsandbytes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Accelerate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AutoTrain</w:t>
        <w:br w:type="textWrapping"/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6nvlh71qd2xw" w:id="25"/>
      <w:bookmarkEnd w:id="25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✅ Retrieval &amp; Tool Use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LangChain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LlamaIndex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FAISS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Pinecone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ChromaDB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jl7mat207336" w:id="26"/>
      <w:bookmarkEnd w:id="26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✅ Agent Frameworks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Auto-GPT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BabyAGI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CrewAI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(experimental)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Plug-in tools (Google Search, Python, file systems)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z5pw1ofiovy" w:id="27"/>
      <w:bookmarkEnd w:id="27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✅ Tracking &amp; Monitoring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Weights &amp; Biases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TensorBoard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MLflow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k81n7cx7dy5x" w:id="28"/>
      <w:bookmarkEnd w:id="28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✅ APIs &amp; Hosted Models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OpenAI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Anthropic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Cohere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Together.ai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r6kskss5e058" w:id="29"/>
      <w:bookmarkEnd w:id="29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🧪 Capstone Project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600" w:right="60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Project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Build an Intelligent GenAI Assistant with Memory + Retrieval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RAG for custom knowledge access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Add tool-use via LangChain agents or AutoGPT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Include prompt logic + memory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Implement safety filters and logging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Share app + source on GitHub and demo link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pStyle w:val="Title"/>
      <w:keepNext w:val="0"/>
      <w:keepLines w:val="0"/>
      <w:spacing w:after="80" w:lineRule="auto"/>
      <w:jc w:val="left"/>
      <w:rPr>
        <w:b w:val="1"/>
      </w:rPr>
    </w:pPr>
    <w:bookmarkStart w:colFirst="0" w:colLast="0" w:name="_vqnh2csw8qoj" w:id="30"/>
    <w:bookmarkEnd w:id="3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pStyle w:val="Title"/>
      <w:keepNext w:val="0"/>
      <w:keepLines w:val="0"/>
      <w:spacing w:after="80" w:lineRule="auto"/>
      <w:jc w:val="center"/>
      <w:rPr/>
    </w:pPr>
    <w:bookmarkStart w:colFirst="0" w:colLast="0" w:name="_ofrj3no3lu7c" w:id="31"/>
    <w:bookmarkEnd w:id="31"/>
    <w:r w:rsidDel="00000000" w:rsidR="00000000" w:rsidRPr="00000000">
      <w:rPr>
        <w:b w:val="1"/>
        <w:rtl w:val="0"/>
      </w:rPr>
      <w:t xml:space="preserve">Phase 6: Advanced Generative AI Systems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