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Reviews &amp; Feedback: Storytelling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  <w:rtl w:val="0"/>
        </w:rPr>
        <w:t xml:space="preserve">Effective Communication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“Stories are the one sure way I know to touch the heart and change the world.”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– Dorothy Allison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Stories have a unique ability to resonate deeply with people, stirring emotions, &amp; sparking change. They connect us on a human level, allowing us to understand perspectives different from our own &amp; empathize with experiences outside our immediate reality.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Stories are not just entertainment; they are vehicles for connection &amp; change. Stories have the power to touch hearts, ignite emotions &amp; stay etched in our memories forever.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Storytelling: Revolutionizing the Traditional Feedback Process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Reviews traditionally include feedback &amp;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assessment of an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67886"/>
          <w:sz w:val="24"/>
          <w:szCs w:val="24"/>
          <w:u w:val="single"/>
          <w:rtl w:val="0"/>
        </w:rPr>
        <w:t xml:space="preserve"> employee’s 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organization. These reviews motivate employees to work harder or highlight areas of improvement &amp; growth.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Employees who receive feedback are more likely to turn over less by 14.9%.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Hence,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reviews play an important role in shaping the career of an employee by providing relevant &amp; accurate feedback at the right time.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Around 74% of the employees in the UK mention that traditional performance reviews are pointless.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using storytelling techniques in performance reviews can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revolutionize the traditional feedback process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making it more engaging, insightful &amp; memorable.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are a few simple ways to incorporate storytelling in performance reviews.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Personal Connection: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Stories can create a personal connection between the employer &amp; employee. Instead of dry facts &amp; figures, narratives can illustrate behaviors, achievements &amp; areas for improvement in a relatable &amp; memorable way. 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Contextual Understanding: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Stories allow feedback providers to set the context of what he intends to say. This contextual understanding helps the receiver prepare for the unexpected &amp; can ease anxieties. Storytelling can help the receiver grasp the significance of their actions &amp; behaviors.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Behavioral Examples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Stories can be used to highlight specific behaviors—both positive &amp; negative. By infusing storytelling in real-life situations, the feedback provider can illustrate the impact of these behaviors on the team, projects, or organizational goals.  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467886"/>
            <w:sz w:val="24"/>
            <w:szCs w:val="24"/>
            <w:u w:val="single"/>
            <w:rtl w:val="0"/>
          </w:rPr>
          <w:t xml:space="preserve">Emotional Impact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Stories evoke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emotions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hearts of the listeners. These feelings can comprise of pride, motivation, empathy, or concern, making the feedback session more emotionally resonant &amp; encouraging a deeper reflection from the receiver.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Long-term Impact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Stories have a lasting impact. Stories are easy to remember because they are emotionally impactful &amp; relatable. They tend to linger in the hearts &amp; minds of the receivers. Therefore, stories can serve as ongoing references for improvement &amp; growth, guiding the receiver for a long time.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Collaboration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Incorporating storytelling turns the review into a collaborative dialogue rather than a one-sided assessment.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The receiver is more likely to engage actively, ask questions &amp; contribute their perspective when feedback is presented in the form of a story driven narrative leading to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effective communication.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to give effective feedback in Performance Review – A Step-by-Step Guide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Prepare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Gather specific data that you wish to convey to your employees. They can be key aspects of the employee’s performance, such as achievements, challenges, teamwork, leadership, or areas needing improvement.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Set the Stage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stage by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contextualizing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story. Describe the situation, project, or task the employee was involved in. This can help the employee know the areas they need to work on.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Narrate the 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 through the story chronologically, highlighting the actions &amp; behaviors of the employee. Be specific about what they did, how they did it &amp; the impact of their actions. Include concrete examples to provide a foundation to your story.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467886"/>
            <w:sz w:val="24"/>
            <w:szCs w:val="24"/>
            <w:u w:val="single"/>
            <w:rtl w:val="0"/>
          </w:rPr>
          <w:t xml:space="preserve">Highlight Impact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outcome of the employee’s actions on the team, project, or organization. Focus &amp; emphasize on the results achieved, improvements made, or challenges successfully addressed.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Reflect &amp; Relate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reflect on their own performance &amp; what they have learned from the experience. Create a connection between their actions &amp; organizational goals/departmental priorities.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Encourage Dialogue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sharing the story, invite the employee to share their perspective. Encourage open dialogue about the experience, their thoughts on their performance &amp; any areas where they may need support. 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Close on a Positive 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the performance review or feedback session on a positive note. Reinforce the employee’s strengths, express confidence in their abilities &amp; motivate them to continue growing &amp; excelling in their role.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following this step-by-step guide, you can effectively incorporate storytelling into performance reviews &amp; feedback, making the process more engaging, insightful &amp; supportive of employee development.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Wondering how effective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storytelling can boost your employee's performance &amp; morale?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Elevate your narratives with business storytelling building effective communication within your organization.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ff0000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ff0000"/>
            <w:sz w:val="24"/>
            <w:szCs w:val="24"/>
            <w:u w:val="single"/>
            <w:rtl w:val="0"/>
          </w:rPr>
          <w:t xml:space="preserve">Connect with our experts today.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Feedback | Storytelling | Emotions | Collaboration | Empathy | Effective Communication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Follow this step-by-step guide to incorporate storytelling into performance reviews &amp; feedback boosting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effective communication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with your employee. 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Keyword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Effective Communication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musings/marketing-beyond-numbers-how-storytelling-creates-emotional-connections/" TargetMode="External"/><Relationship Id="rId10" Type="http://schemas.openxmlformats.org/officeDocument/2006/relationships/hyperlink" Target="https://blewminds.com/musings/squad-musings/how-top-companies-use-storytelling-to-attract-manage-talent/" TargetMode="External"/><Relationship Id="rId13" Type="http://schemas.openxmlformats.org/officeDocument/2006/relationships/hyperlink" Target="https://blewminds.com/" TargetMode="External"/><Relationship Id="rId12" Type="http://schemas.openxmlformats.org/officeDocument/2006/relationships/hyperlink" Target="https://blewmind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musings/squad-musings/how-top-companies-use-storytelling-to-attract-manage-talent/" TargetMode="External"/><Relationship Id="rId15" Type="http://schemas.openxmlformats.org/officeDocument/2006/relationships/hyperlink" Target="https://blewminds.com/" TargetMode="External"/><Relationship Id="rId14" Type="http://schemas.openxmlformats.org/officeDocument/2006/relationships/hyperlink" Target="https://blewminds.com/musings/the-science-of-motivation-understanding-what-drives-human-behaviour/" TargetMode="External"/><Relationship Id="rId16" Type="http://schemas.openxmlformats.org/officeDocument/2006/relationships/hyperlink" Target="https://blewminds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musings/talent-management-strategies-retaining-top-talent/" TargetMode="External"/><Relationship Id="rId8" Type="http://schemas.openxmlformats.org/officeDocument/2006/relationships/hyperlink" Target="https://blewminds.com/musings/talent-management-strategies-retaining-top-tal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