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Memberships — Membership Settings</w:t>
      </w:r>
    </w:p>
    <w:p>
      <w:r>
        <w:rPr>
          <w:i/>
        </w:rPr>
        <w:t>Route: /business/memberships/settings.</w:t>
      </w:r>
    </w:p>
    <w:p>
      <w:pPr>
        <w:pStyle w:val="Heading1"/>
      </w:pPr>
      <w:r>
        <w:t>Preferences tab</w:t>
      </w:r>
    </w:p>
    <w:p>
      <w:pPr>
        <w:pStyle w:val="ListBullet"/>
      </w:pPr>
      <w:r>
        <w:t>Allow clients to cancel memberships — saves immediately on toggle</w:t>
      </w:r>
    </w:p>
    <w:p>
      <w:pPr>
        <w:pStyle w:val="ListBullet"/>
      </w:pPr>
      <w:r>
        <w:t>PATCH memberships/settings/preferences</w:t>
      </w:r>
    </w:p>
    <w:p>
      <w:pPr>
        <w:pStyle w:val="Heading1"/>
      </w:pPr>
      <w:r>
        <w:t>Online Sales 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Enabled</w:t>
            </w:r>
          </w:p>
        </w:tc>
        <w:tc>
          <w:tcPr>
            <w:tcW w:type="dxa" w:w="4320"/>
          </w:tcPr>
          <w:p>
            <w:r>
              <w:t>Business-level online subscriptions</w:t>
            </w:r>
          </w:p>
        </w:tc>
      </w:tr>
      <w:tr>
        <w:tc>
          <w:tcPr>
            <w:tcW w:type="dxa" w:w="4320"/>
          </w:tcPr>
          <w:p>
            <w:r>
              <w:t>Stripe banner</w:t>
            </w:r>
          </w:p>
        </w:tc>
        <w:tc>
          <w:tcPr>
            <w:tcW w:type="dxa" w:w="4320"/>
          </w:tcPr>
          <w:p>
            <w:r>
              <w:t>When enabled but not ready → Integrations</w:t>
            </w:r>
          </w:p>
        </w:tc>
      </w:tr>
      <w:tr>
        <w:tc>
          <w:tcPr>
            <w:tcW w:type="dxa" w:w="4320"/>
          </w:tcPr>
          <w:p>
            <w:r>
              <w:t>Shareable link</w:t>
            </w:r>
          </w:p>
        </w:tc>
        <w:tc>
          <w:tcPr>
            <w:tcW w:type="dxa" w:w="4320"/>
          </w:tcPr>
          <w:p>
            <w:r>
              <w:t>Catalog URL copy</w:t>
            </w:r>
          </w:p>
        </w:tc>
      </w:tr>
      <w:tr>
        <w:tc>
          <w:tcPr>
            <w:tcW w:type="dxa" w:w="4320"/>
          </w:tcPr>
          <w:p>
            <w:r>
              <w:t>Website Integration</w:t>
            </w:r>
          </w:p>
        </w:tc>
        <w:tc>
          <w:tcPr>
            <w:tcW w:type="dxa" w:w="4320"/>
          </w:tcPr>
          <w:p>
            <w:r>
              <w:t>Embed script + overlay link (same pattern as Packages)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