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Public Purchase</w:t>
      </w:r>
    </w:p>
    <w:p>
      <w:r>
        <w:rPr>
          <w:i/>
        </w:rPr>
        <w:t>Unauthenticated catalog and checkout.</w:t>
      </w:r>
    </w:p>
    <w:p>
      <w:pPr>
        <w:pStyle w:val="Heading1"/>
      </w:pPr>
      <w:r>
        <w:t>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t>/packages/[slug]</w:t>
            </w:r>
          </w:p>
        </w:tc>
      </w:tr>
      <w:tr>
        <w:tc>
          <w:tcPr>
            <w:tcW w:type="dxa" w:w="4320"/>
          </w:tcPr>
          <w:p>
            <w:r>
              <w:t>Direct package</w:t>
            </w:r>
          </w:p>
        </w:tc>
        <w:tc>
          <w:tcPr>
            <w:tcW w:type="dxa" w:w="4320"/>
          </w:tcPr>
          <w:p>
            <w:r>
              <w:t>/packages/[slug]/[templateId]</w:t>
            </w:r>
          </w:p>
        </w:tc>
      </w:tr>
    </w:tbl>
    <w:p/>
    <w:p>
      <w:pPr>
        <w:pStyle w:val="Heading1"/>
      </w:pPr>
      <w:r>
        <w:t>Prerequisites</w:t>
      </w:r>
    </w:p>
    <w:p>
      <w:pPr>
        <w:pStyle w:val="ListBullet"/>
      </w:pPr>
      <w:r>
        <w:t>Business package-settings onlineSalesEnabled</w:t>
      </w:r>
    </w:p>
    <w:p>
      <w:pPr>
        <w:pStyle w:val="ListBullet"/>
      </w:pPr>
      <w:r>
        <w:t>Template onlineSalesEnabled</w:t>
      </w:r>
    </w:p>
    <w:p>
      <w:pPr>
        <w:pStyle w:val="ListBullet"/>
      </w:pPr>
      <w:r>
        <w:t>Stripe Connect ready</w:t>
      </w:r>
    </w:p>
    <w:p>
      <w:pPr>
        <w:pStyle w:val="Heading1"/>
      </w:pPr>
      <w:r>
        <w:t>Checkout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Package info, optional agreement checkbox, first/last/email/phone</w:t>
            </w:r>
          </w:p>
        </w:tc>
      </w:tr>
      <w:tr>
        <w:tc>
          <w:tcPr>
            <w:tcW w:type="dxa" w:w="4320"/>
          </w:tcPr>
          <w:p>
            <w:r>
              <w:t>checkout</w:t>
            </w:r>
          </w:p>
        </w:tc>
        <w:tc>
          <w:tcPr>
            <w:tcW w:type="dxa" w:w="4320"/>
          </w:tcPr>
          <w:p>
            <w:r>
              <w:t>Embedded Stripe payment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Purchase complete — confirmation email shortly</w:t>
            </w:r>
          </w:p>
        </w:tc>
      </w:tr>
    </w:tbl>
    <w:p/>
    <w:p>
      <w:pPr>
        <w:pStyle w:val="Heading1"/>
      </w:pPr>
      <w:r>
        <w:t>Outcome</w:t>
      </w:r>
    </w:p>
    <w:p>
      <w:pPr>
        <w:pStyle w:val="ListBullet"/>
      </w:pPr>
      <w:r>
        <w:t>Creates client package with source ONLINE</w:t>
      </w:r>
    </w:p>
    <w:p>
      <w:pPr>
        <w:pStyle w:val="ListBullet"/>
      </w:pPr>
      <w:r>
        <w:t>Allocates services from template groups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