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Payments — Permissions &amp; Capabilities</w:t>
      </w:r>
    </w:p>
    <w:p>
      <w:r>
        <w:rPr>
          <w:i/>
        </w:rPr>
        <w:t>Staff permissions, module keys, API vs UI.</w:t>
      </w:r>
    </w:p>
    <w:p>
      <w:pPr>
        <w:pStyle w:val="Heading1"/>
      </w:pPr>
      <w:r>
        <w:t>Staff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Key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Label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payments.access</w:t>
            </w:r>
          </w:p>
        </w:tc>
        <w:tc>
          <w:tcPr>
            <w:tcW w:type="dxa" w:w="2880"/>
          </w:tcPr>
          <w:p>
            <w:r>
              <w:t>Can access payments</w:t>
            </w:r>
          </w:p>
        </w:tc>
        <w:tc>
          <w:tcPr>
            <w:tcW w:type="dxa" w:w="2880"/>
          </w:tcPr>
          <w:p>
            <w:r>
              <w:t>View payments and estimates</w:t>
            </w:r>
          </w:p>
        </w:tc>
      </w:tr>
      <w:tr>
        <w:tc>
          <w:tcPr>
            <w:tcW w:type="dxa" w:w="2880"/>
          </w:tcPr>
          <w:p>
            <w:r>
              <w:t>payments.manage</w:t>
            </w:r>
          </w:p>
        </w:tc>
        <w:tc>
          <w:tcPr>
            <w:tcW w:type="dxa" w:w="2880"/>
          </w:tcPr>
          <w:p>
            <w:r>
              <w:t>Can manage payments</w:t>
            </w:r>
          </w:p>
        </w:tc>
        <w:tc>
          <w:tcPr>
            <w:tcW w:type="dxa" w:w="2880"/>
          </w:tcPr>
          <w:p>
            <w:r>
              <w:t>Record payments and manage estimates</w:t>
            </w:r>
          </w:p>
        </w:tc>
      </w:tr>
      <w:tr>
        <w:tc>
          <w:tcPr>
            <w:tcW w:type="dxa" w:w="2880"/>
          </w:tcPr>
          <w:p>
            <w:r>
              <w:t>sales.refund / sales.refund_open</w:t>
            </w:r>
          </w:p>
        </w:tc>
        <w:tc>
          <w:tcPr>
            <w:tcW w:type="dxa" w:w="2880"/>
          </w:tcPr>
          <w:p>
            <w:r>
              <w:t>(Sales group)</w:t>
            </w:r>
          </w:p>
        </w:tc>
        <w:tc>
          <w:tcPr>
            <w:tcW w:type="dxa" w:w="2880"/>
          </w:tcPr>
          <w:p>
            <w:r>
              <w:t>Required to refund transactions in Payments UI</w:t>
            </w:r>
          </w:p>
        </w:tc>
      </w:tr>
    </w:tbl>
    <w:p/>
    <w:p>
      <w:pPr>
        <w:pStyle w:val="ListBullet"/>
      </w:pPr>
      <w:r>
        <w:t>Route /business/payments → payments.access</w:t>
      </w:r>
    </w:p>
    <w:p>
      <w:pPr>
        <w:pStyle w:val="ListBullet"/>
      </w:pPr>
      <w:r>
        <w:t>Backend controller: RequireModule('payments') + payments.access; mutations often payments.manage</w:t>
      </w:r>
    </w:p>
    <w:p>
      <w:pPr>
        <w:pStyle w:val="ListBullet"/>
      </w:pPr>
      <w:r>
        <w:t>Owner/Admin typically have full access</w:t>
      </w:r>
    </w:p>
    <w:p>
      <w:pPr>
        <w:pStyle w:val="Heading1"/>
      </w:pPr>
      <w:r>
        <w:t>Module / capabilities</w:t>
      </w:r>
    </w:p>
    <w:p>
      <w:pPr>
        <w:pStyle w:val="ListBullet"/>
      </w:pPr>
      <w:r>
        <w:t>Module payments with capabilities: payments.transactions.list, estimates.list, invoices.list</w:t>
      </w:r>
    </w:p>
    <w:p>
      <w:pPr>
        <w:pStyle w:val="ListBullet"/>
      </w:pPr>
      <w:r>
        <w:t>Missing capability → feature-unavailable / hide nav</w:t>
      </w:r>
    </w:p>
    <w:p>
      <w:pPr>
        <w:pStyle w:val="Heading1"/>
      </w:pPr>
      <w:r>
        <w:t>UI vs API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7" w:val="clea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In UI?</w:t>
            </w:r>
          </w:p>
        </w:tc>
        <w:tc>
          <w:tcPr>
            <w:tcW w:type="dxa" w:w="288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Overview metrics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Estimates CRUD + status + convert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Invoices CRUD + void + public link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List / get / create / update payments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Collect + simple form</w:t>
            </w:r>
          </w:p>
        </w:tc>
      </w:tr>
      <w:tr>
        <w:tc>
          <w:tcPr>
            <w:tcW w:type="dxa" w:w="2880"/>
          </w:tcPr>
          <w:p>
            <w:r>
              <w:t>Collect multi-tender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payments/collect</w:t>
            </w:r>
          </w:p>
        </w:tc>
      </w:tr>
      <w:tr>
        <w:tc>
          <w:tcPr>
            <w:tcW w:type="dxa" w:w="2880"/>
          </w:tcPr>
          <w:p>
            <w:r>
              <w:t>Refund payment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Needs sales refund perms</w:t>
            </w:r>
          </w:p>
        </w:tc>
      </w:tr>
      <w:tr>
        <w:tc>
          <w:tcPr>
            <w:tcW w:type="dxa" w:w="2880"/>
          </w:tcPr>
          <w:p>
            <w:r>
              <w:t>Delete payment</w:t>
            </w:r>
          </w:p>
        </w:tc>
        <w:tc>
          <w:tcPr>
            <w:tcW w:type="dxa" w:w="2880"/>
          </w:tcPr>
          <w:p>
            <w:r>
              <w:t>API</w:t>
            </w:r>
          </w:p>
        </w:tc>
        <w:tc>
          <w:tcPr>
            <w:tcW w:type="dxa" w:w="2880"/>
          </w:tcPr>
          <w:p>
            <w:r>
              <w:t>DELETE ?confirm=true; no dedicated Transactions delete UI</w:t>
            </w:r>
          </w:p>
        </w:tc>
      </w:tr>
      <w:tr>
        <w:tc>
          <w:tcPr>
            <w:tcW w:type="dxa" w:w="2880"/>
          </w:tcPr>
          <w:p>
            <w:r>
              <w:t>Contact payment methods setup/detach</w:t>
            </w:r>
          </w:p>
        </w:tc>
        <w:tc>
          <w:tcPr>
            <w:tcW w:type="dxa" w:w="2880"/>
          </w:tcPr>
          <w:p>
            <w:r>
              <w:t>Partial</w:t>
            </w:r>
          </w:p>
        </w:tc>
        <w:tc>
          <w:tcPr>
            <w:tcW w:type="dxa" w:w="2880"/>
          </w:tcPr>
          <w:p>
            <w:r>
              <w:t>Used in collect; Contacts wallet still limited</w:t>
            </w:r>
          </w:p>
        </w:tc>
      </w:tr>
      <w:tr>
        <w:tc>
          <w:tcPr>
            <w:tcW w:type="dxa" w:w="2880"/>
          </w:tcPr>
          <w:p>
            <w:r>
              <w:t>Booking deposit collect</w:t>
            </w:r>
          </w:p>
        </w:tc>
        <w:tc>
          <w:tcPr>
            <w:tcW w:type="dxa" w:w="2880"/>
          </w:tcPr>
          <w:p>
            <w:r>
              <w:t>Related flows</w:t>
            </w:r>
          </w:p>
        </w:tc>
        <w:tc>
          <w:tcPr>
            <w:tcW w:type="dxa" w:w="2880"/>
          </w:tcPr>
          <w:p>
            <w:r>
              <w:t>Same orchestrator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