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Products — List Workspace</w:t>
      </w:r>
    </w:p>
    <w:p>
      <w:r>
        <w:rPr>
          <w:i/>
          <w:color w:val="666666"/>
        </w:rPr>
        <w:t>Main catalog table and primary actions.</w:t>
      </w:r>
    </w:p>
    <w:p>
      <w:pPr>
        <w:pStyle w:val="Heading1"/>
      </w:pPr>
      <w:r>
        <w:t>Screen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/business/products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Products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Manage catalog products, pricing, and inventory.</w:t>
            </w:r>
          </w:p>
        </w:tc>
      </w:tr>
      <w:tr>
        <w:tc>
          <w:tcPr>
            <w:tcW w:type="dxa" w:w="4320"/>
          </w:tcPr>
          <w:p>
            <w:r>
              <w:t>Nav</w:t>
            </w:r>
          </w:p>
        </w:tc>
        <w:tc>
          <w:tcPr>
            <w:tcW w:type="dxa" w:w="4320"/>
          </w:tcPr>
          <w:p>
            <w:r>
              <w:t>Apps → Products</w:t>
            </w:r>
          </w:p>
        </w:tc>
      </w:tr>
      <w:tr>
        <w:tc>
          <w:tcPr>
            <w:tcW w:type="dxa" w:w="4320"/>
          </w:tcPr>
          <w:p>
            <w:r>
              <w:t>Page size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p/>
    <w:p>
      <w:pPr>
        <w:pStyle w:val="Heading1"/>
      </w:pPr>
      <w:r>
        <w:t>Header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Who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  <w:tc>
          <w:tcPr>
            <w:tcW w:type="dxa" w:w="2880"/>
          </w:tcPr>
          <w:p>
            <w:r>
              <w:t>Placeholder “Search products…”; resets page</w:t>
            </w:r>
          </w:p>
        </w:tc>
      </w:tr>
      <w:tr>
        <w:tc>
          <w:tcPr>
            <w:tcW w:type="dxa" w:w="2880"/>
          </w:tcPr>
          <w:p>
            <w:r>
              <w:t>Options (sliders icon)</w:t>
            </w:r>
          </w:p>
        </w:tc>
        <w:tc>
          <w:tcPr>
            <w:tcW w:type="dxa" w:w="2880"/>
          </w:tcPr>
          <w:p>
            <w:r>
              <w:t>products.manage</w:t>
            </w:r>
          </w:p>
        </w:tc>
        <w:tc>
          <w:tcPr>
            <w:tcW w:type="dxa" w:w="2880"/>
          </w:tcPr>
          <w:p>
            <w:r>
              <w:t>Opens Product options sheet</w:t>
            </w:r>
          </w:p>
        </w:tc>
      </w:tr>
      <w:tr>
        <w:tc>
          <w:tcPr>
            <w:tcW w:type="dxa" w:w="2880"/>
          </w:tcPr>
          <w:p>
            <w:r>
              <w:t>New Product</w:t>
            </w:r>
          </w:p>
        </w:tc>
        <w:tc>
          <w:tcPr>
            <w:tcW w:type="dxa" w:w="2880"/>
          </w:tcPr>
          <w:p>
            <w:r>
              <w:t>products.manage</w:t>
            </w:r>
          </w:p>
        </w:tc>
        <w:tc>
          <w:tcPr>
            <w:tcW w:type="dxa" w:w="2880"/>
          </w:tcPr>
          <w:p>
            <w:r>
              <w:t>Opens create sheet</w:t>
            </w:r>
          </w:p>
        </w:tc>
      </w:tr>
    </w:tbl>
    <w:p/>
    <w:p>
      <w:pPr>
        <w:pStyle w:val="Heading1"/>
      </w:pPr>
      <w:r>
        <w:t>Table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Sortable?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categoryName or —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Brand</w:t>
            </w:r>
          </w:p>
        </w:tc>
        <w:tc>
          <w:tcPr>
            <w:tcW w:type="dxa" w:w="2880"/>
          </w:tcPr>
          <w:p>
            <w:r>
              <w:t>brand or —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Product name (medium weight)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Formatted unitPrice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stockQuantity if trackInventory else —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1"/>
      </w:pPr>
      <w:r>
        <w:t>Row / empty</w:t>
      </w:r>
    </w:p>
    <w:p>
      <w:pPr>
        <w:pStyle w:val="ListBullet"/>
      </w:pPr>
      <w:r>
        <w:t>Row click → opens detail drawer (view mode).</w:t>
      </w:r>
    </w:p>
    <w:p>
      <w:pPr>
        <w:pStyle w:val="ListBullet"/>
      </w:pPr>
      <w:r>
        <w:t>Empty: “No products yet” / “Add your first product to get started.” + Add product.</w:t>
      </w:r>
    </w:p>
    <w:p>
      <w:pPr>
        <w:pStyle w:val="ListBullet"/>
      </w:pPr>
      <w:r>
        <w:t>Pagination label: “products”.</w:t>
      </w:r>
    </w:p>
    <w:p>
      <w:pPr>
        <w:pStyle w:val="ListBullet"/>
      </w:pPr>
      <w:r>
        <w:t>Note in options sheet: use column headers to sort the current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