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Settings — Notifications</w:t>
      </w:r>
    </w:p>
    <w:p>
      <w:r>
        <w:rPr>
          <w:i/>
          <w:color w:val="555555"/>
        </w:rPr>
        <w:t>Toggles, email templates, email logs.</w:t>
      </w:r>
    </w:p>
    <w:p>
      <w:pPr>
        <w:pStyle w:val="Heading1"/>
      </w:pPr>
      <w:r>
        <w:t>Route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Route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/business/settings/notifications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Access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PageHeader title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Notifications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PageHeader description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Control which notifications send and whether they go by email or SMS. Customize email templates and review delivery logs.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Tabs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Notifications · Email Templates · Email Logs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Route loading.tsx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Skeleton title, 3 tab pills, 5 toggle rows</w:t>
            </w:r>
          </w:p>
        </w:tc>
      </w:tr>
    </w:tbl>
    <w:p/>
    <w:p>
      <w:pPr>
        <w:pStyle w:val="Heading1"/>
      </w:pPr>
      <w:r>
        <w:t>Tab: Notifications</w:t>
      </w:r>
    </w:p>
    <w:p>
      <w:r>
        <w:t>Accordion (multi-expand). Trigger right helper: {n} of {m} enabled. No page Save — each control saves immediately.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Helper under trigger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Team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Emails sent when inviting or managing team members.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Appointments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Booking confirmations, reminders, and schedule change notifications.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Invoices &amp; payments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Invoice delivery, payment links, and payment receipts.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Gift cards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Gift card delivery, purchase confirmations, and sale notifications.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Packages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Package purchase confirmations and online sale notifications.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Account (system)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Platform-managed account emails. These cannot be disabled.</w:t>
            </w:r>
          </w:p>
        </w:tc>
      </w:tr>
    </w:tbl>
    <w:p/>
    <w:p>
      <w:r>
        <w:t>Each configurable row: name, description, switch, delivery segmented Email / SMS (aria-label Delivery channel for {emailType}). Hidden on locked types. Disabled when switch off or save pending. Default Email. Locked types: System badge + lock icon.</w:t>
      </w:r>
    </w:p>
    <w:p>
      <w:r>
        <w:t>Toasts: Notification preferences updated · Delivery channel saved.</w:t>
      </w:r>
    </w:p>
    <w:p>
      <w:r>
        <w:t>Loading: Loading preferences… Empty: No notification types are available yet.</w:t>
      </w:r>
    </w:p>
    <w:p>
      <w:pPr>
        <w:pStyle w:val="Heading2"/>
      </w:pPr>
      <w:r>
        <w:t>Configurable notification catalog (exact labels)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Team invite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Sent when a team member is invited to join the business.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Booking confirmation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Sent to the customer when an appointment is created.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Booked-for notification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Sent to the guest when someone else books an appointment on their behalf.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New booking notification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Sent to business owners when a new appointment is created.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Appointment reminder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Sent to the customer before their appointment starts.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Express Booking completion link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Sent to the customer so they can finish an Express Booking started by staff.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Express Booking expired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Sent when an Express Booking is cancelled because the client did not finish in time.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Appointment cancelled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Sent to the customer when an appointment is cancelled.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Ready for service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Sent to the customer when their provider is ready and they should come in.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Appointment rescheduled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Sent to the customer when an appointment time changes.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Waitlist joined (client)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Sent to the client when they join the online booking waitlist.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Waitlist joined (staff)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Sent to staff when a client joins the online booking waitlist.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Waitlist opening available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Sent to staff when a waitlist entry has a matching calendar opening.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Invoice sent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Sent to the customer when an invoice is marked as sent.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Payment link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Sent when a payment link is created for an invoice.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Payment receipt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Sent when a payment is recorded for an invoice.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Gift card delivery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Sent to the recipient when a gift card is purchased or sent digitally.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Gift card purchase confirmation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Sent to the purchaser after an online gift card sale.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Gift card sale notification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Sent to the business when an online gift card is sold.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Package purchase confirmation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Sent to the purchaser after an online package sale.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Package sale notification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Sent to the business when an online package is sold.</w:t>
            </w:r>
          </w:p>
        </w:tc>
      </w:tr>
    </w:tbl>
    <w:p/>
    <w:p>
      <w:pPr>
        <w:pStyle w:val="Heading2"/>
      </w:pPr>
      <w:r>
        <w:t>Locked Account (system) rows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Password reset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Sent when a user requests a password reset link.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Password changed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Sent after a password reset succeeds to confirm the account change.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Email verification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Sent to verify a new account email address.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6" w:val="clear"/>
          </w:tcPr>
          <w:p>
            <w:r>
              <w:rPr>
                <w:sz w:val="20"/>
              </w:rPr>
              <w:t>API also returns Automation email (automation.workflow — Sent by a workflow automation step.) but this tab has no Automation category, so it never appears.</w:t>
            </w:r>
          </w:p>
        </w:tc>
      </w:tr>
    </w:tbl>
    <w:p/>
    <w:p>
      <w:pPr>
        <w:pStyle w:val="Heading1"/>
      </w:pPr>
      <w:r>
        <w:t>Tab: Email Templates</w:t>
      </w:r>
    </w:p>
    <w:p>
      <w:r>
        <w:t>Outer accordion (one category). Inner accordion (one template). Editor is inline, not a modal. Category helper: {n} of {m} customized or {n} template(s). Template: Custom badge if customized. Description truncated to 2 lines.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Subject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 + Insert variable overlay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HTML body / Preview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Nested tabs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HTML body (rich text min ~320px resizable) · Preview (Subject: + rendered HTML)</w:t>
            </w:r>
          </w:p>
        </w:tc>
      </w:tr>
    </w:tbl>
    <w:p/>
    <w:p>
      <w:r>
        <w:t>Toolbar aria-labels: Bold, Italic, Underline, Heading 1, Heading 2, Heading 3, Bullet list, Numbered list, Align left, Align center, Align right, Insert link. Insert link uses browser prompt title Link URL, default https:// or existing URL; empty URL removes link.</w:t>
      </w:r>
    </w:p>
    <w:p>
      <w:r>
        <w:t>Insert variable dropdown aria-label Insert dynamic field. Menu heading Insert variable. Items: {Human label} — {token}. Human labels are derived from the token after the first dot (many collapse to Name).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Token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Menu label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invitee.email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Email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inviter.name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business.name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Name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invite_link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Invite Link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contact.name / .email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Name / Email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booked_for.name / .email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Name / Email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booked_by.name / .email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Name / Email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appointment.start_at / end_at / calendar_name / title / service_name / previous_start_at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Start At / End At / Calendar Name / Title / Service Name / Previous Start At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express.expires_at / complete_url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Expires At / Complete Url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waitlist.service_name / preferred_date / staff_name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Service Name / Preferred Date / Staff Name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invoice.number / total / due_date / public_url / balance_due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Number / Total / Due Date / Public Url / Balance Due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payment_link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Payment Link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payment.amount / 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Amount / Date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gift_card.number / balance / promotion_name / promotion_description / disclaimer / amount_paid / recipient_email / purchaser_name / recipient_name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Number / Balance / Promotion Name / Promotion Description / Disclaimer / Amount Paid / Recipient Email / Purchaser Name / Recipient Name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package.name / amount_paid / total_qty / includes / expiration_date / client_name / purchaser_name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Name / Amount Paid / Total Qty / Includes / Expiration Date / Client Name / Purchaser Name</w:t>
            </w:r>
          </w:p>
        </w:tc>
      </w:tr>
    </w:tbl>
    <w:p/>
    <w:p>
      <w:r>
        <w:t>Unsaved hint: You have unsaved changes. Save template (disabled until dirty) toast Template saved. Reset to default opens confirm. Browser leave: You have unsaved changes. Leave this page anyway?</w:t>
      </w:r>
    </w:p>
    <w:p>
      <w:pPr>
        <w:pStyle w:val="Heading2"/>
      </w:pPr>
      <w:r>
        <w:t>Dialog: Unsaved changes</w:t>
      </w:r>
    </w:p>
    <w:p>
      <w:r>
        <w:t>You have unsaved changes to this template. Switch templates anyway? Your changes will be lost. Keep editing · Discard changes</w:t>
      </w:r>
    </w:p>
    <w:p>
      <w:pPr>
        <w:pStyle w:val="Heading2"/>
      </w:pPr>
      <w:r>
        <w:t>Dialog: Reset template?</w:t>
      </w:r>
    </w:p>
    <w:p>
      <w:r>
        <w:t>This will restore the default subject and body for this email type. Your customizations will be lost. Cancel · Reset template. Toast: Template reset to default.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State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Copy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Tab loading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Loading templates…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Empty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No email templates available.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Template loading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Loading template…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Preview loading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Loading preview…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Preview missing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Preview unavailable.</w:t>
            </w:r>
          </w:p>
        </w:tc>
      </w:tr>
    </w:tbl>
    <w:p/>
    <w:p>
      <w:pPr>
        <w:pStyle w:val="Heading1"/>
      </w:pPr>
      <w:r>
        <w:t>Tab: Email Logs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Filter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Options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Search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 placeholder Search recipient or subject…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Debounced 300ms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Email type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Native select ~160px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All types; Team invite; Booking confirmation; New booking notification; Appointment reminder; Appointment cancelled; Appointment rescheduled; Invoice sent; Payment link; Payment receipt — incomplete vs live types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Native select ~140px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statuses; Queued; Sending; Sent; Delivered; Bounced; Failed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From date / To date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Native date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sz w:val="20"/>
              </w:rPr>
              <w:t>To date inclusive end of day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Cell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Recipient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Email bold + subject muted 1 line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Monospace emailType key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Badge Queued / Sending / Sent / Delivered / Bounced / Failed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Sent / Delivered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Locale datetime or —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Related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Link text = entityType (Invoice, Appointment, BusinessMembership, GiftCard, ClientPackage, Contact) or —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Error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errorMessage destructive 2 lines or —</w:t>
            </w:r>
          </w:p>
        </w:tc>
      </w:tr>
    </w:tbl>
    <w:p/>
    <w:p>
      <w:r>
        <w:t>Pagination if &gt;1 page, 25 per page: Previous / Next / page numbers / …. Empty: No email logs for this business. Loading: 5-row skeleton.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