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LOX Cleaning Procedure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Necessary Items: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KimTech Clean Wipes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Disposable Gloves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Dawn Soap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Distilled Water Bottle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IPA Bottle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Heavy Duty Aluminum Foil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Plastic Baggies - Varying Sizes</w:t>
        <w:br w:type="textWrapping"/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PUT ON GLOVES. Do not touch the parts with bare hands--you will contaminate them with fingerprint oils.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 the part with Dawn &amp; Distilled water to remove any visible contaminant.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Soak a kimtech wipe with IPA &amp; polish the part until it’s totally clean. For tubes, ramrod KimTech wipes through until clean.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line="259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commentRangeStart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small parts, o-rings, or pieces with intricate spaces which are hard to reach, use the ultrasonic cleaner filled with IPA.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line="259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 from the ultrasonic cleaner with gloves and/or tongs--DO NOT TOUCH WITH BARE HANDS.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 clean, dry Kimtech wipe to dry the part as best as you can.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the part on top of a fresh Kimtech wipe in the </w:t>
      </w:r>
      <w:commentRangeStart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“cleaned parts” area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Leave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overnight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 IPA fully evaporates.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WEAR GLOVES while removing the part from the clean area. Wrap part in heavy duty aluminum foil &amp; place into a baggie.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LABEL the baggie with the part number/identifying information, as well as “LOX CLEAN--DO NOT TOUCH.”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 the part in the appropriate storage area.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ara Prevo" w:id="1" w:date="2017-03-26T05:02:1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need a space to put clean parts to dry--ideally something like a shelf with plastic covering with a vent on top that zips up &amp; is labeled "Clean Parts Drying--DO NOT TOUCH."</w:t>
      </w:r>
    </w:p>
  </w:comment>
  <w:comment w:author="Tara Prevo" w:id="0" w:date="2017-03-26T05:03:1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should add a procedure for using the Ultrasonic Cleaner if necessary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