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7xn5hvmussb" w:id="0"/>
      <w:bookmarkEnd w:id="0"/>
      <w:r w:rsidDel="00000000" w:rsidR="00000000" w:rsidRPr="00000000">
        <w:rPr>
          <w:rtl w:val="0"/>
        </w:rPr>
        <w:t xml:space="preserve">Day 06 Многопоточность 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4hjqsnsczb1e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рекомендованных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de2hbknzlijo" w:id="3"/>
      <w:bookmarkEnd w:id="3"/>
      <w:r w:rsidDel="00000000" w:rsidR="00000000" w:rsidRPr="00000000">
        <w:rPr>
          <w:rtl w:val="0"/>
        </w:rPr>
        <w:t xml:space="preserve">Что нового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TimeSpan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computing, multithreading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Deadlocks, race conditions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PLINQ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1bfkl4th4y2i" w:id="4"/>
      <w:bookmarkEnd w:id="4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Времена, люди и задачи меняются, но есть в мире вещи, которые остаются вечными. Любовь, теория относительности, сияние чистого разума. Очереди. Почему бы нам не вернуться к тому вопросу, который мы уже рассматривали на старте нашего курса обучения?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В течение Дня 01 мы реализовали предметную модель, основанную на работе магазина, его покупателей и касс. Давайте переиспользуем эту модель, но доведем эмуляцию очередей до конца.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Воспользуйтесь собственным результатом Дня 01 или скачайте исходный код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предметной модели</w:t>
        </w:r>
      </w:hyperlink>
      <w:r w:rsidDel="00000000" w:rsidR="00000000" w:rsidRPr="00000000">
        <w:rPr>
          <w:rtl w:val="0"/>
        </w:rPr>
        <w:t xml:space="preserve">. Это будет основой нашего проекта, изучите ее и разберитесь, если еще не сталкивались с заданиями Дня 01.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А теперь добавим сложности и параллельной работы. Наша задача сегодня: создать полноценную симуляцию параллельной работы нескольких касс с очередями в магазине.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tn95p2rd82cn" w:id="5"/>
      <w:bookmarkEnd w:id="5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Многопоточное программирование в .NET - очень глубокая тема, полностью изучить которую за день просто невозможно. Сегодня вы получите лишь поверхностное представление о некоторых из возможностей.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Однако при желании вы можете самостоятельно познакомиться с этой областью знаний с помощью этой бесплатной онлайн книги: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Threading in C#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p49z7du4ni7i" w:id="6"/>
      <w:bookmarkEnd w:id="6"/>
      <w:r w:rsidDel="00000000" w:rsidR="00000000" w:rsidRPr="00000000">
        <w:rPr>
          <w:rtl w:val="0"/>
        </w:rPr>
        <w:t xml:space="preserve">Exercise 00 Законы мира</w:t>
      </w:r>
    </w:p>
    <w:p w:rsidR="00000000" w:rsidDel="00000000" w:rsidP="00000000" w:rsidRDefault="00000000" w:rsidRPr="00000000" w14:paraId="00000027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“The story so far:</w:t>
      </w:r>
    </w:p>
    <w:p w:rsidR="00000000" w:rsidDel="00000000" w:rsidP="00000000" w:rsidRDefault="00000000" w:rsidRPr="00000000" w14:paraId="00000028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In the beginning the Universe was created.</w:t>
      </w:r>
    </w:p>
    <w:p w:rsidR="00000000" w:rsidDel="00000000" w:rsidP="00000000" w:rsidRDefault="00000000" w:rsidRPr="00000000" w14:paraId="00000029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This has made a lot of people very angry and been widely regarded as a bad move.”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Douglas Adams, </w:t>
      </w:r>
      <w:hyperlink r:id="rId11">
        <w:r w:rsidDel="00000000" w:rsidR="00000000" w:rsidRPr="00000000">
          <w:rPr>
            <w:b w:val="1"/>
            <w:color w:val="333333"/>
            <w:sz w:val="21"/>
            <w:szCs w:val="21"/>
            <w:highlight w:val="white"/>
            <w:rtl w:val="0"/>
          </w:rPr>
          <w:t xml:space="preserve">The Restaurant at the End of the Universe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Кассы справляются с покупателями и их покупками не мгновенно. Добавьте в класс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два новый </w:t>
      </w:r>
      <w:r w:rsidDel="00000000" w:rsidR="00000000" w:rsidRPr="00000000">
        <w:rPr>
          <w:rtl w:val="0"/>
        </w:rPr>
        <w:t xml:space="preserve">свойства: время, которое кассир тратит на каждый предмет в корзине, и время, которое кассир тратит на переключение между покупателями. Для простоты пусть это будет количество секунд. Решите сами, хотите ли вы воспользоваться типом </w:t>
      </w:r>
      <w:r w:rsidDel="00000000" w:rsidR="00000000" w:rsidRPr="00000000">
        <w:rPr>
          <w:b w:val="1"/>
          <w:rtl w:val="0"/>
        </w:rPr>
        <w:t xml:space="preserve">TimeSpan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Пусть эти параметры определяются глобально для магазина: реализуйте это в конструкторах классов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Store. </w:t>
      </w:r>
      <w:r w:rsidDel="00000000" w:rsidR="00000000" w:rsidRPr="00000000">
        <w:rPr>
          <w:rtl w:val="0"/>
        </w:rPr>
        <w:t xml:space="preserve">Доработайте приложение так, чтобы значения этих параметров (в секундах) брались при запуске из конфигурации приложения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Подразумевается, что все кассы магазина работают и пробивают товары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параллельно</w:t>
        </w:r>
      </w:hyperlink>
      <w:r w:rsidDel="00000000" w:rsidR="00000000" w:rsidRPr="00000000">
        <w:rPr>
          <w:rtl w:val="0"/>
        </w:rPr>
        <w:t xml:space="preserve">, не так ли? То есть каждая - в своем потоке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Давайте реализуем эмуляцию занятости одной кассы: добавьте в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в рамках которого будет обрабатываться один покупатель. В методе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приостановите текущий поток обработки</w:t>
        </w:r>
      </w:hyperlink>
      <w:r w:rsidDel="00000000" w:rsidR="00000000" w:rsidRPr="00000000">
        <w:rPr>
          <w:rtl w:val="0"/>
        </w:rPr>
        <w:t xml:space="preserve"> на время, соответствующее времени обработки одного покупателя и всех его товаров. Не забудьте посчитать это время!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класс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свойство, которое позволит получить все время загрузки кассы. Сделайте так, чтобы это время изначально было нулевым, но увеличивалось каждый раз, когда обрабатывается новый пользователь - увеличивалось на то время, сколько в общей сложности заняла обработка.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Мы сделали эмуляцию нагрузки кассы. Попробуйте отладить ее работу и посмотрите, верно ли выполняются задержки.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uv75593yk4un" w:id="7"/>
      <w:bookmarkEnd w:id="7"/>
      <w:r w:rsidDel="00000000" w:rsidR="00000000" w:rsidRPr="00000000">
        <w:rPr>
          <w:rtl w:val="0"/>
        </w:rPr>
        <w:t xml:space="preserve">Exercise 01 Борьба за ресурсы</w:t>
      </w:r>
    </w:p>
    <w:p w:rsidR="00000000" w:rsidDel="00000000" w:rsidP="00000000" w:rsidRDefault="00000000" w:rsidRPr="00000000" w14:paraId="00000038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“Profitable bookstores sell books. Unprofitable book sellers store books.”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Mokokoma Mokhonoana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В нашей модели каждый покупатель берет товары с одного и того же склада - за его работу отвечает класс </w:t>
      </w:r>
      <w:r w:rsidDel="00000000" w:rsidR="00000000" w:rsidRPr="00000000">
        <w:rPr>
          <w:i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. И если касс может быть много, то склад магазина все еще один. И это значит, что параллельно работающие кассы претендуют на ограниченное количество товаров на одном складе - создают таким образом конкуренцию.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При использовании нескольких потоков важно понимать, что они могут блокировать совместно используемые ресурсы. Более того, эта блокировка важна для поддержания данных </w:t>
      </w:r>
      <w:r w:rsidDel="00000000" w:rsidR="00000000" w:rsidRPr="00000000">
        <w:rPr>
          <w:b w:val="1"/>
          <w:rtl w:val="0"/>
        </w:rPr>
        <w:t xml:space="preserve">консистентными</w:t>
      </w:r>
      <w:r w:rsidDel="00000000" w:rsidR="00000000" w:rsidRPr="00000000">
        <w:rPr>
          <w:rtl w:val="0"/>
        </w:rPr>
        <w:t xml:space="preserve">. Для более глубокого понимания обратитесь к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лучшим практикам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Добавим в класс </w:t>
      </w:r>
      <w:r w:rsidDel="00000000" w:rsidR="00000000" w:rsidRPr="00000000">
        <w:rPr>
          <w:i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метод, позволяющий взять со склада необходимое число товаров. Воспользуйтесь средствами класса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Interlocked</w:t>
        </w:r>
      </w:hyperlink>
      <w:r w:rsidDel="00000000" w:rsidR="00000000" w:rsidRPr="00000000">
        <w:rPr>
          <w:rtl w:val="0"/>
        </w:rPr>
        <w:t xml:space="preserve">, чтобы обеспечить </w:t>
      </w:r>
      <w:r w:rsidDel="00000000" w:rsidR="00000000" w:rsidRPr="00000000">
        <w:rPr>
          <w:b w:val="1"/>
          <w:rtl w:val="0"/>
        </w:rPr>
        <w:t xml:space="preserve">потокобезопасный механизм блокировки ресурсов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57bv5sbwtq22" w:id="8"/>
      <w:bookmarkEnd w:id="8"/>
      <w:r w:rsidDel="00000000" w:rsidR="00000000" w:rsidRPr="00000000">
        <w:rPr>
          <w:rtl w:val="0"/>
        </w:rPr>
        <w:t xml:space="preserve">Exercise 02 Параллели</w:t>
      </w:r>
    </w:p>
    <w:p w:rsidR="00000000" w:rsidDel="00000000" w:rsidP="00000000" w:rsidRDefault="00000000" w:rsidRPr="00000000" w14:paraId="00000041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“I am free of all prejudice. I hate everyone equally. ”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W.C. Fields</w:t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Теперь когда мы реализовали работу каждой отдельной кассы и механизм “покупки” товаров со склада, давайте сделаем так, чтобы магазин запускал работу всех касс параллельно.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класс </w:t>
      </w:r>
      <w:r w:rsidDel="00000000" w:rsidR="00000000" w:rsidRPr="00000000">
        <w:rPr>
          <w:i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i w:val="1"/>
          <w:rtl w:val="0"/>
        </w:rPr>
        <w:t xml:space="preserve">OpenRegisters, </w:t>
      </w:r>
      <w:r w:rsidDel="00000000" w:rsidR="00000000" w:rsidRPr="00000000">
        <w:rPr>
          <w:rtl w:val="0"/>
        </w:rPr>
        <w:t xml:space="preserve">который для всех касс магазина будет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запускать отдельный поток</w:t>
        </w:r>
      </w:hyperlink>
      <w:r w:rsidDel="00000000" w:rsidR="00000000" w:rsidRPr="00000000">
        <w:rPr>
          <w:rtl w:val="0"/>
        </w:rPr>
        <w:t xml:space="preserve">: пока на складе есть товары, каждая касса должна последовательно обработать каждого покупателя в своей очереди. При этом “покупка” должна совершаться с уменьшением соответствующего количества товаров на складе.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Создайте магазин с несколькими кассами и вручную добавьте в их очереди несколько покупателей с товарами. Проверьте себя отладкой, все ли работает верно? Для информации выводите информацию о каждом покупателе на кассе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wdycce6ni1e8" w:id="9"/>
      <w:bookmarkEnd w:id="9"/>
      <w:r w:rsidDel="00000000" w:rsidR="00000000" w:rsidRPr="00000000">
        <w:rPr>
          <w:rtl w:val="0"/>
        </w:rPr>
        <w:t xml:space="preserve">Exercise 03 На старт</w:t>
      </w:r>
    </w:p>
    <w:p w:rsidR="00000000" w:rsidDel="00000000" w:rsidP="00000000" w:rsidRDefault="00000000" w:rsidRPr="00000000" w14:paraId="0000004A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“It ain't no fun if the homies can't have none. ”</w:t>
      </w:r>
    </w:p>
    <w:p w:rsidR="00000000" w:rsidDel="00000000" w:rsidP="00000000" w:rsidRDefault="00000000" w:rsidRPr="00000000" w14:paraId="0000004B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Snoop Dogg</w:t>
      </w:r>
    </w:p>
    <w:p w:rsidR="00000000" w:rsidDel="00000000" w:rsidP="00000000" w:rsidRDefault="00000000" w:rsidRPr="00000000" w14:paraId="0000004C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Теперь обратимся к финальной части нашего уравнения: покупателям. Они тоже делают выбор кассы параллельно, давайте реализуем это. Пусть на старте работы магазина в нем уже будет какое-то начальное количество покупателей.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Предположим, что на старте у нас есть 20 покупателей. Создайте их и сделайте так, что перед запуском магазина каждый из них заполнит свою корзину и встанет в очередь на кассу, но сделайте это параллельно. Здесь вам помогут средства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PLINQ</w:t>
        </w:r>
      </w:hyperlink>
      <w:r w:rsidDel="00000000" w:rsidR="00000000" w:rsidRPr="00000000">
        <w:rPr>
          <w:rtl w:val="0"/>
        </w:rPr>
        <w:t xml:space="preserve">, посмотрите в сторону метода </w:t>
      </w:r>
      <w:r w:rsidDel="00000000" w:rsidR="00000000" w:rsidRPr="00000000">
        <w:rPr>
          <w:b w:val="1"/>
          <w:rtl w:val="0"/>
        </w:rPr>
        <w:t xml:space="preserve">Parallel.ForEach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Мы обеспечили нашему магазину стартовых покупателей и их параллельный выбор очереди. Попробуйте отладить свой код и посмотрите, все ли выполняется верно.</w:t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t6ip9v5mi8gc" w:id="10"/>
      <w:bookmarkEnd w:id="10"/>
      <w:r w:rsidDel="00000000" w:rsidR="00000000" w:rsidRPr="00000000">
        <w:rPr>
          <w:rtl w:val="0"/>
        </w:rPr>
        <w:t xml:space="preserve">Exercise 04 Внимание, марш!</w:t>
      </w:r>
    </w:p>
    <w:p w:rsidR="00000000" w:rsidDel="00000000" w:rsidP="00000000" w:rsidRDefault="00000000" w:rsidRPr="00000000" w14:paraId="00000053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“Any fool can know. The point is to understand.”</w:t>
      </w:r>
    </w:p>
    <w:p w:rsidR="00000000" w:rsidDel="00000000" w:rsidP="00000000" w:rsidRDefault="00000000" w:rsidRPr="00000000" w14:paraId="00000054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Albert Einstein</w:t>
      </w:r>
    </w:p>
    <w:p w:rsidR="00000000" w:rsidDel="00000000" w:rsidP="00000000" w:rsidRDefault="00000000" w:rsidRPr="00000000" w14:paraId="00000055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Кажется, все кусочки мозаики реализованы по отдельности, время сложить их воедино. Допишите код приложения так, чтобы сэмулировать следующую ситуацию.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Есть магазин, в котором одновременно работают 4 кассы и склад которого вмещает до 50 товаров. В кассы могут выстраиваться очереди покупателей. У каждого покупателя в корзине может быть от 1 до 7 товаров. Для того, чтобы провести один товар через кассу, требуется 500 мс. Для смены покупателя требуется 2 секунды. Пока магазин открыт, каждые 5 секунд появляется новый покупатель.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На старте работы касс в магазине находятся 10 покупателей. Вам необходимо смоделировать два режима работы магазина.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Покупатели всегда выбирают самую короткую очередь. Новые покупатели всегда выбирают очередь с наименьшим количеством покупателей, делая предположение о том, что такая очередь продвигается быстрее.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Покупатели выбирают очередь с наименьшим количеством товаров. Новые покупатели всегда выбирают очередь с наименьшим количеством товаров в корзинах, делая предположение о том, что очередь в которой у покупателей корзины заполнены меньше движется быстрее.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Для каждого покупателя, закончившего покупку, выведите в консоль: кассу, покупателя, количество товаров в корзине, количество покупателей в очереди за ним. После закрытия магазина выведите для каждой кассы: кассу, среднее время покупателя в очереди в этой кассе (для этого у вас есть общее время обработки всех и количество прошедших покупателей).</w:t>
      </w:r>
    </w:p>
    <w:p w:rsidR="00000000" w:rsidDel="00000000" w:rsidP="00000000" w:rsidRDefault="00000000" w:rsidRPr="00000000" w14:paraId="00000061">
      <w:pPr>
        <w:pStyle w:val="Heading1"/>
        <w:pageBreakBefore w:val="0"/>
        <w:rPr/>
      </w:pPr>
      <w:bookmarkStart w:colFirst="0" w:colLast="0" w:name="_wywynxp1vp1f" w:id="11"/>
      <w:bookmarkEnd w:id="11"/>
      <w:r w:rsidDel="00000000" w:rsidR="00000000" w:rsidRPr="00000000">
        <w:rPr>
          <w:rtl w:val="0"/>
        </w:rPr>
        <w:t xml:space="preserve">Bonus A little bit random</w:t>
      </w:r>
    </w:p>
    <w:p w:rsidR="00000000" w:rsidDel="00000000" w:rsidP="00000000" w:rsidRDefault="00000000" w:rsidRPr="00000000" w14:paraId="00000062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“Ph'nglui mglw'nafh Cthulhu R'lyeh wgah'nagl fhtagn.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H.P. Lovecraft, </w:t>
      </w:r>
      <w:hyperlink r:id="rId18">
        <w:r w:rsidDel="00000000" w:rsidR="00000000" w:rsidRPr="00000000">
          <w:rPr>
            <w:b w:val="1"/>
            <w:color w:val="333333"/>
            <w:sz w:val="21"/>
            <w:szCs w:val="21"/>
            <w:highlight w:val="white"/>
            <w:rtl w:val="0"/>
          </w:rPr>
          <w:t xml:space="preserve">The Call of Cthulhu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Привнесем в работу нашей эмуляции еще больше хаоса, сделав ее еще больше похожей на реальность.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Измените код приложения так, чтобы время обработки одного покупателя и одного товара на каждой кассе был не постоянной величиной, глобальной для всего магазина, а вычислялся как рандомное количество секунд от 1 до заданного максимума (использованные ранее и определяемые в appsettings.json параметры timePerItem и timePerCustomer). Для каждой кассы.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Для каждого покупателя, закончившего покупку, выведите в консоль: кассу, покупателя, количество товаров в корзине, количество покупателей в очереди за ним. После закрытия магазина выведите для каждой кассы: кассу, среднее время покупателя в очереди в этой кассе (для этого у вас есть общее время обработки всех и количество прошедших покупателей).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dreads.com/work/quotes/1877624" TargetMode="External"/><Relationship Id="rId10" Type="http://schemas.openxmlformats.org/officeDocument/2006/relationships/hyperlink" Target="http://www.albahari.com/threading/" TargetMode="External"/><Relationship Id="rId13" Type="http://schemas.openxmlformats.org/officeDocument/2006/relationships/hyperlink" Target="https://docs.microsoft.com/en-us/dotnet/standard/threading/pausing-and-resuming-threads" TargetMode="External"/><Relationship Id="rId12" Type="http://schemas.openxmlformats.org/officeDocument/2006/relationships/hyperlink" Target="https://docs.microsoft.com/en-us/dotnet/standard/threading/threads-and-threa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arthead/dotnet_exercise06" TargetMode="External"/><Relationship Id="rId15" Type="http://schemas.openxmlformats.org/officeDocument/2006/relationships/hyperlink" Target="https://docs.microsoft.com/en-us/dotnet/api/system.threading.interlocked?view=net-5.0" TargetMode="External"/><Relationship Id="rId14" Type="http://schemas.openxmlformats.org/officeDocument/2006/relationships/hyperlink" Target="https://docs.microsoft.com/en-us/dotnet/standard/threading/managed-threading-best-practices" TargetMode="External"/><Relationship Id="rId17" Type="http://schemas.openxmlformats.org/officeDocument/2006/relationships/hyperlink" Target="https://docs.microsoft.com/en-us/dotnet/standard/parallel-programming/introduction-to-plinq" TargetMode="External"/><Relationship Id="rId16" Type="http://schemas.openxmlformats.org/officeDocument/2006/relationships/hyperlink" Target="https://docs.microsoft.com/en-us/dotnet/standard/threading/creating-threads-and-passing-data-at-start-ti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18" Type="http://schemas.openxmlformats.org/officeDocument/2006/relationships/hyperlink" Target="https://www.goodreads.com/work/quotes/25692046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