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73E8"/>
          <w:sz w:val="52"/>
          <w:szCs w:val="52"/>
        </w:rPr>
        <w:t xml:space="preserve">ProEstimate AI</w:t>
      </w:r>
    </w:p>
    <w:p>
      <w:pPr>
        <w:spacing w:after="120"/>
        <w:jc w:val="center"/>
      </w:pPr>
      <w:r>
        <w:rPr>
          <w:rFonts w:ascii="Arial" w:cs="Arial" w:eastAsia="Arial" w:hAnsi="Arial"/>
          <w:b/>
          <w:bCs/>
          <w:color w:val="1B1B1B"/>
          <w:sz w:val="40"/>
          <w:szCs w:val="40"/>
        </w:rPr>
        <w:t xml:space="preserve">Local LLM Voice Agent</w:t>
      </w:r>
    </w:p>
    <w:p>
      <w:pPr>
        <w:spacing w:after="80"/>
        <w:jc w:val="center"/>
      </w:pPr>
      <w:r>
        <w:rPr>
          <w:rFonts w:ascii="Arial" w:cs="Arial" w:eastAsia="Arial" w:hAnsi="Arial"/>
          <w:color w:val="555555"/>
          <w:sz w:val="28"/>
          <w:szCs w:val="28"/>
        </w:rPr>
        <w:t xml:space="preserve">Hardware &amp; Software Requirements Guide</w:t>
      </w:r>
    </w:p>
    <w:p>
      <w:pPr>
        <w:pBdr>
          <w:top w:val="single" w:color="1A73E8" w:sz="2" w:space="12"/>
        </w:pBdr>
        <w:spacing w:after="200" w:before="400"/>
        <w:jc w:val="center"/>
      </w:pPr>
      <w:r>
        <w:rPr>
          <w:rFonts w:ascii="Arial" w:cs="Arial" w:eastAsia="Arial" w:hAnsi="Arial"/>
          <w:color w:val="555555"/>
          <w:sz w:val="22"/>
          <w:szCs w:val="22"/>
        </w:rPr>
        <w:t xml:space="preserve">Replacing ElevenLabs with a Fully Self-Hosted Pipeline</w:t>
      </w:r>
    </w:p>
    <w:p>
      <w:pPr>
        <w:spacing w:before="800"/>
        <w:jc w:val="center"/>
      </w:pPr>
      <w:r>
        <w:rPr>
          <w:rFonts w:ascii="Arial" w:cs="Arial" w:eastAsia="Arial" w:hAnsi="Arial"/>
          <w:color w:val="555555"/>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1B1B1B"/>
          <w:sz w:val="22"/>
          <w:szCs w:val="22"/>
        </w:rPr>
        <w:t xml:space="preserve">ProEstimate AI currently uses ElevenLabs Conversational AI to power “Call Alex,” the voice-based estimation assistant. While ElevenLabs provides excellent quality, the subscription cost scales with usage and creates a dependency on a third-party service. This document outlines what hardware and software you need to replace ElevenLabs with a fully local, self-hosted voice agent pipeline—eliminating recurring costs and keeping all data on-premise.</w:t>
      </w:r>
    </w:p>
    <w:p>
      <w:pPr>
        <w:spacing w:after="160"/>
      </w:pPr>
      <w:r>
        <w:rPr>
          <w:rFonts w:ascii="Arial" w:cs="Arial" w:eastAsia="Arial" w:hAnsi="Arial"/>
          <w:color w:val="1B1B1B"/>
          <w:sz w:val="22"/>
          <w:szCs w:val="22"/>
        </w:rPr>
        <w:t xml:space="preserve">The goal is to run three components locally: Speech-to-Text (STT) for listening, a Large Language Model (LLM) for thinking, and Text-to-Speech (TTS) for speaking. All three must run simultaneously with low enough latency to feel like a real conversation (under 1 second total round-trip).</w:t>
      </w:r>
    </w:p>
    <w:p>
      <w:pPr>
        <w:spacing w:after="200"/>
      </w:pPr>
    </w:p>
    <w:p>
      <w:pPr>
        <w:pStyle w:val="Heading1"/>
      </w:pPr>
      <w:r>
        <w:t xml:space="preserve">2. Your Current Hardware</w:t>
      </w:r>
    </w:p>
    <w:p>
      <w:pPr>
        <w:spacing w:after="160"/>
      </w:pPr>
      <w:r>
        <w:rPr>
          <w:rFonts w:ascii="Arial" w:cs="Arial" w:eastAsia="Arial" w:hAnsi="Arial"/>
          <w:color w:val="1B1B1B"/>
          <w:sz w:val="22"/>
          <w:szCs w:val="22"/>
        </w:rPr>
        <w:t xml:space="preserve">You mentioned you have a PC with an NVIDIA RTX 6700 XT. Here’s why that’s a limiting factor for running a full voice agent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RTX 6700 XT</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Need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VRAM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12 GB GDDR6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24–32 GB minimum for concurrent STT + LLM + TTS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Memory Bandwidth</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~384 GB/s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800+ GB/s for real-time token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Compute (FP16)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~26 TFLOPS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50+ TFLOPS for fast inference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Concurrent Models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Can run 1 small model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Need to run 3 models simultaneously</w:t>
            </w:r>
          </w:p>
        </w:tc>
      </w:tr>
    </w:tbl>
    <w:p>
      <w:pPr>
        <w:spacing w:after="200"/>
      </w:pPr>
    </w:p>
    <w:p>
      <w:pPr>
        <w:spacing w:after="160"/>
      </w:pPr>
      <w:r>
        <w:rPr>
          <w:rFonts w:ascii="Arial" w:cs="Arial" w:eastAsia="Arial" w:hAnsi="Arial"/>
          <w:color w:val="1B1B1B"/>
          <w:sz w:val="22"/>
          <w:szCs w:val="22"/>
        </w:rPr>
        <w:t xml:space="preserve">The 12 GB VRAM is the main bottleneck. You’d be forced to use tiny models with heavy quantization, resulting in poor quality and high latency. You need a serious upgrade.</w:t>
      </w:r>
    </w:p>
    <w:p>
      <w:pPr>
        <w:spacing w:after="200"/>
      </w:pPr>
    </w:p>
    <w:p>
      <w:pPr>
        <w:pStyle w:val="Heading1"/>
      </w:pPr>
      <w:r>
        <w:t xml:space="preserve">3. The Local Voice Agent Stack</w:t>
      </w:r>
    </w:p>
    <w:p>
      <w:pPr>
        <w:spacing w:after="160"/>
      </w:pPr>
      <w:r>
        <w:rPr>
          <w:rFonts w:ascii="Arial" w:cs="Arial" w:eastAsia="Arial" w:hAnsi="Arial"/>
          <w:color w:val="1B1B1B"/>
          <w:sz w:val="22"/>
          <w:szCs w:val="22"/>
        </w:rPr>
        <w:t xml:space="preserve">Your self-hosted pipeline replaces ElevenLabs with three open-source components orchestrated by an open-source framework. Here’s the full stack:</w:t>
      </w:r>
    </w:p>
    <w:p>
      <w:pPr>
        <w:spacing w:after="200"/>
      </w:pPr>
    </w:p>
    <w:p>
      <w:pPr>
        <w:pStyle w:val="Heading2"/>
      </w:pPr>
      <w:r>
        <w:t xml:space="preserve">3.1 Speech-to-Text (STT): Whisper Large V3 Turbo</w:t>
      </w:r>
    </w:p>
    <w:p>
      <w:pPr>
        <w:pStyle w:val="ListParagraph"/>
        <w:numPr>
          <w:ilvl w:val="0"/>
          <w:numId w:val="2"/>
        </w:numPr>
        <w:spacing w:after="80"/>
      </w:pPr>
      <w:r>
        <w:rPr>
          <w:rFonts w:ascii="Arial" w:cs="Arial" w:eastAsia="Arial" w:hAnsi="Arial"/>
          <w:color w:val="1B1B1B"/>
          <w:sz w:val="22"/>
          <w:szCs w:val="22"/>
        </w:rPr>
        <w:t xml:space="preserve">OpenAI’s Whisper Large V3 Turbo: 809M parameters, ~6 GB VRAM</w:t>
      </w:r>
    </w:p>
    <w:p>
      <w:pPr>
        <w:pStyle w:val="ListParagraph"/>
        <w:numPr>
          <w:ilvl w:val="0"/>
          <w:numId w:val="2"/>
        </w:numPr>
        <w:spacing w:after="80"/>
      </w:pPr>
      <w:r>
        <w:rPr>
          <w:rFonts w:ascii="Arial" w:cs="Arial" w:eastAsia="Arial" w:hAnsi="Arial"/>
          <w:color w:val="1B1B1B"/>
          <w:sz w:val="22"/>
          <w:szCs w:val="22"/>
        </w:rPr>
        <w:t xml:space="preserve">6x faster than the full Whisper Large V3 with accuracy within 1–2%</w:t>
      </w:r>
    </w:p>
    <w:p>
      <w:pPr>
        <w:pStyle w:val="ListParagraph"/>
        <w:numPr>
          <w:ilvl w:val="0"/>
          <w:numId w:val="2"/>
        </w:numPr>
        <w:spacing w:after="80"/>
      </w:pPr>
      <w:r>
        <w:rPr>
          <w:rFonts w:ascii="Arial" w:cs="Arial" w:eastAsia="Arial" w:hAnsi="Arial"/>
          <w:color w:val="1B1B1B"/>
          <w:sz w:val="22"/>
          <w:szCs w:val="22"/>
        </w:rPr>
        <w:t xml:space="preserve">Supports 99 languages, excellent for diverse accents and dialects</w:t>
      </w:r>
    </w:p>
    <w:p>
      <w:pPr>
        <w:pStyle w:val="ListParagraph"/>
        <w:numPr>
          <w:ilvl w:val="0"/>
          <w:numId w:val="2"/>
        </w:numPr>
        <w:spacing w:after="80"/>
      </w:pPr>
      <w:r>
        <w:rPr>
          <w:rFonts w:ascii="Arial" w:cs="Arial" w:eastAsia="Arial" w:hAnsi="Arial"/>
          <w:color w:val="1B1B1B"/>
          <w:sz w:val="22"/>
          <w:szCs w:val="22"/>
        </w:rPr>
        <w:t xml:space="preserve">Use faster-whisper (CTranslate2 backend) for optimized local inference</w:t>
      </w:r>
    </w:p>
    <w:p>
      <w:pPr>
        <w:pStyle w:val="ListParagraph"/>
        <w:numPr>
          <w:ilvl w:val="0"/>
          <w:numId w:val="2"/>
        </w:numPr>
        <w:spacing w:after="80"/>
      </w:pPr>
      <w:r>
        <w:rPr>
          <w:rFonts w:ascii="Arial" w:cs="Arial" w:eastAsia="Arial" w:hAnsi="Arial"/>
          <w:color w:val="1B1B1B"/>
          <w:sz w:val="22"/>
          <w:szCs w:val="22"/>
        </w:rPr>
        <w:t xml:space="preserve">Real-time factor of 0.1–0.2x (processes 10 seconds of audio in 1–2 seconds)</w:t>
      </w:r>
    </w:p>
    <w:p>
      <w:pPr>
        <w:spacing w:after="200"/>
      </w:pPr>
    </w:p>
    <w:p>
      <w:pPr>
        <w:pStyle w:val="Heading2"/>
      </w:pPr>
      <w:r>
        <w:t xml:space="preserve">3.2 Language Model (LLM): The Brain</w:t>
      </w:r>
    </w:p>
    <w:p>
      <w:pPr>
        <w:spacing w:after="160"/>
      </w:pPr>
      <w:r>
        <w:rPr>
          <w:rFonts w:ascii="Arial" w:cs="Arial" w:eastAsia="Arial" w:hAnsi="Arial"/>
          <w:color w:val="1B1B1B"/>
          <w:sz w:val="22"/>
          <w:szCs w:val="22"/>
        </w:rPr>
        <w:t xml:space="preserve">This is where you have the most choice. Here are the best options that match your use case of a construction estimation assistant: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2100"/>
        <w:gridCol w:w="2160"/>
      </w:tblGrid>
      <w:t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VRAM (Q4 Quant)</w:t>
            </w:r>
          </w:p>
        </w:tc>
        <w:tc>
          <w:tcPr>
            <w:tcW w:type="dxa" w:w="2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w:t>
            </w:r>
          </w:p>
        </w:tc>
        <w:tc>
          <w:tcPr>
            <w:tcW w:type="dxa" w:w="2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Speed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GLM-4.7-Flash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30B MoE (~3.6B 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~16–20 GB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Excellent reasoning, 200K context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Very fast (MoE efficiency)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Qwen3-30B-A3B</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30B MoE (~3B active)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~16–18 GB</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State-of-the-art for its size</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Very fast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Qwen2.5-32B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32B dense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~20 GB (Q4)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Strong general + code 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Fast on 32 GB VRAM</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MiniMax-M1-80B</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80B MoE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~40–48 GB</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Top-tier quality, huge context</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Needs 48+ GB VRAM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Llama 3.3-70B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70B dense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~40 GB (Q4)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Excellent all-around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Needs 48+ GB VRAM</w:t>
            </w:r>
          </w:p>
        </w:tc>
      </w:tr>
    </w:tbl>
    <w:p>
      <w:pPr>
        <w:spacing w:after="200"/>
      </w:pPr>
    </w:p>
    <w:p>
      <w:pPr>
        <w:spacing w:after="160"/>
      </w:pPr>
      <w:r>
        <w:rPr>
          <w:rFonts w:ascii="Arial" w:cs="Arial" w:eastAsia="Arial" w:hAnsi="Arial"/>
          <w:b/>
          <w:bCs/>
          <w:color w:val="1A73E8"/>
          <w:sz w:val="22"/>
          <w:szCs w:val="22"/>
        </w:rPr>
        <w:t xml:space="preserve">Recommendation: </w:t>
      </w:r>
      <w:r>
        <w:rPr>
          <w:rFonts w:ascii="Arial" w:cs="Arial" w:eastAsia="Arial" w:hAnsi="Arial"/>
          <w:color w:val="1B1B1B"/>
          <w:sz w:val="22"/>
          <w:szCs w:val="22"/>
        </w:rPr>
        <w:t xml:space="preserve">GLM-4.7-Flash or Qwen3-30B-A3B are your sweet spot. Both use Mixture-of-Experts (MoE) architecture, meaning they have 30B total parameters but only activate ~3–4B per token. This gives you 30B-class intelligence at a fraction of the VRAM and compute cost. They fit comfortably alongside STT and TTS on a 32 GB GPU or a Mac with 64+ GB unified memory.</w:t>
      </w:r>
    </w:p>
    <w:p>
      <w:pPr>
        <w:spacing w:after="200"/>
      </w:pPr>
    </w:p>
    <w:p>
      <w:pPr>
        <w:pStyle w:val="Heading2"/>
      </w:pPr>
      <w:r>
        <w:t xml:space="preserve">3.3 Text-to-Speech (TTS): The Voice</w:t>
      </w:r>
    </w:p>
    <w:p>
      <w:pPr>
        <w:spacing w:after="160"/>
      </w:pPr>
      <w:r>
        <w:rPr>
          <w:rFonts w:ascii="Arial" w:cs="Arial" w:eastAsia="Arial" w:hAnsi="Arial"/>
          <w:color w:val="1B1B1B"/>
          <w:sz w:val="22"/>
          <w:szCs w:val="22"/>
        </w:rPr>
        <w:t xml:space="preserve">This replaces ElevenLabs directly. The open-source TTS landscape has gotten incredibly good in 2025–2026: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200"/>
        <w:gridCol w:w="2000"/>
        <w:gridCol w:w="336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VRAM</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vs ElevenLabs</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Highlights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Qwen3-TTS 0.6B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0.6B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~4–6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Competitive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Apache 2.0, 10 languages, 3-sec voice cloning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Qwen3-TTS 1.7B</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1.7B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~8–10 GB</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Matches or beats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1.8% WER across 10 languages, 0.79 speaker similarity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Chatterbox (Resemble 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~6–8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Preferred 63.8% in blind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MIT license, emotion control, [laugh] tags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Fish Audio / Open Audio S1-mini</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~1–2B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~6–8 GB</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 on TTS-Arena</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Best raw quality, free for personal use</w:t>
            </w:r>
          </w:p>
        </w:tc>
      </w:tr>
    </w:tbl>
    <w:p>
      <w:pPr>
        <w:spacing w:after="200"/>
      </w:pPr>
    </w:p>
    <w:p>
      <w:pPr>
        <w:spacing w:after="160"/>
      </w:pPr>
      <w:r>
        <w:rPr>
          <w:rFonts w:ascii="Arial" w:cs="Arial" w:eastAsia="Arial" w:hAnsi="Arial"/>
          <w:b/>
          <w:bCs/>
          <w:color w:val="1A73E8"/>
          <w:sz w:val="22"/>
          <w:szCs w:val="22"/>
        </w:rPr>
        <w:t xml:space="preserve">Recommendation: </w:t>
      </w:r>
      <w:r>
        <w:rPr>
          <w:rFonts w:ascii="Arial" w:cs="Arial" w:eastAsia="Arial" w:hAnsi="Arial"/>
          <w:color w:val="1B1B1B"/>
          <w:sz w:val="22"/>
          <w:szCs w:val="22"/>
        </w:rPr>
        <w:t xml:space="preserve">Start with Qwen3-TTS 1.7B for production quality with Apache 2.0 licensing (no restrictions on commercial use). Fall back to the 0.6B model if you need to save VRAM. Chatterbox is excellent if you want more expressive, natural-sounding output with emotion control.</w:t>
      </w:r>
    </w:p>
    <w:p>
      <w:pPr>
        <w:spacing w:after="200"/>
      </w:pPr>
    </w:p>
    <w:p>
      <w:pPr>
        <w:pStyle w:val="Heading2"/>
      </w:pPr>
      <w:r>
        <w:t xml:space="preserve">3.4 Orchestration Framework</w:t>
      </w:r>
    </w:p>
    <w:p>
      <w:pPr>
        <w:spacing w:after="160"/>
      </w:pPr>
      <w:r>
        <w:rPr>
          <w:rFonts w:ascii="Arial" w:cs="Arial" w:eastAsia="Arial" w:hAnsi="Arial"/>
          <w:color w:val="1B1B1B"/>
          <w:sz w:val="22"/>
          <w:szCs w:val="22"/>
        </w:rPr>
        <w:t xml:space="preserve">You need something to wire STT, LLM, and TTS together with real-time audio streaming, voice activity detection, and turn-taking logic. Two strong open-source options:</w:t>
      </w:r>
    </w:p>
    <w:p>
      <w:pPr>
        <w:spacing w:after="200"/>
      </w:pPr>
    </w:p>
    <w:p>
      <w:pPr>
        <w:pStyle w:val="ListParagraph"/>
        <w:numPr>
          <w:ilvl w:val="0"/>
          <w:numId w:val="3"/>
        </w:numPr>
        <w:spacing w:after="80"/>
      </w:pPr>
      <w:r>
        <w:rPr>
          <w:rFonts w:ascii="Arial" w:cs="Arial" w:eastAsia="Arial" w:hAnsi="Arial"/>
          <w:b/>
          <w:bCs/>
          <w:color w:val="1B1B1B"/>
          <w:sz w:val="22"/>
          <w:szCs w:val="22"/>
        </w:rPr>
        <w:t xml:space="preserve">Pipecat </w:t>
      </w:r>
      <w:r>
        <w:rPr>
          <w:rFonts w:ascii="Arial" w:cs="Arial" w:eastAsia="Arial" w:hAnsi="Arial"/>
          <w:color w:val="1B1B1B"/>
          <w:sz w:val="22"/>
          <w:szCs w:val="22"/>
        </w:rPr>
        <w:t xml:space="preserve">(by Daily.co) — Python framework, vendor-agnostic, composable pipeline design. Runs locally or in the cloud. Used by NVIDIA. Best for maximum flexibility and customization.</w:t>
      </w:r>
    </w:p>
    <w:p>
      <w:pPr>
        <w:pStyle w:val="ListParagraph"/>
        <w:numPr>
          <w:ilvl w:val="0"/>
          <w:numId w:val="3"/>
        </w:numPr>
        <w:spacing w:after="80"/>
      </w:pPr>
      <w:r>
        <w:rPr>
          <w:rFonts w:ascii="Arial" w:cs="Arial" w:eastAsia="Arial" w:hAnsi="Arial"/>
          <w:b/>
          <w:bCs/>
          <w:color w:val="1B1B1B"/>
          <w:sz w:val="22"/>
          <w:szCs w:val="22"/>
        </w:rPr>
        <w:t xml:space="preserve">LiveKit Agents </w:t>
      </w:r>
      <w:r>
        <w:rPr>
          <w:rFonts w:ascii="Arial" w:cs="Arial" w:eastAsia="Arial" w:hAnsi="Arial"/>
          <w:color w:val="1B1B1B"/>
          <w:sz w:val="22"/>
          <w:szCs w:val="22"/>
        </w:rPr>
        <w:t xml:space="preserve">— Full WebRTC stack with agent framework. Open-source server you can self-host. Built-in VAD (Silero), turn detection, and plugins for local models. Best if you want a turnkey WebRTC solution that replaces ElevenLabs’ entire infrastructure.</w:t>
      </w:r>
    </w:p>
    <w:p>
      <w:pPr>
        <w:spacing w:after="200"/>
      </w:pPr>
    </w:p>
    <w:p>
      <w:pPr>
        <w:spacing w:after="160"/>
      </w:pPr>
      <w:r>
        <w:rPr>
          <w:rFonts w:ascii="Arial" w:cs="Arial" w:eastAsia="Arial" w:hAnsi="Arial"/>
          <w:b/>
          <w:bCs/>
          <w:color w:val="1A73E8"/>
          <w:sz w:val="22"/>
          <w:szCs w:val="22"/>
        </w:rPr>
        <w:t xml:space="preserve">Recommendation: </w:t>
      </w:r>
      <w:r>
        <w:rPr>
          <w:rFonts w:ascii="Arial" w:cs="Arial" w:eastAsia="Arial" w:hAnsi="Arial"/>
          <w:color w:val="1B1B1B"/>
          <w:sz w:val="22"/>
          <w:szCs w:val="22"/>
        </w:rPr>
        <w:t xml:space="preserve">LiveKit Agents is the most direct replacement for ElevenLabs’ Conversational AI. It handles WebRTC streaming (which your CallAlex component already uses), voice activity detection, and model orchestration. You’d swap out ElevenLabs’ WebSocket endpoint for your own self-hosted LiveKit server.</w:t>
      </w:r>
    </w:p>
    <w:p>
      <w:pPr>
        <w:spacing w:after="200"/>
      </w:pPr>
    </w:p>
    <w:p>
      <w:pPr>
        <w:pStyle w:val="Heading1"/>
      </w:pPr>
      <w:r>
        <w:t xml:space="preserve">4. Total VRAM Budget</w:t>
      </w:r>
    </w:p>
    <w:p>
      <w:pPr>
        <w:spacing w:after="160"/>
      </w:pPr>
      <w:r>
        <w:rPr>
          <w:rFonts w:ascii="Arial" w:cs="Arial" w:eastAsia="Arial" w:hAnsi="Arial"/>
          <w:color w:val="1B1B1B"/>
          <w:sz w:val="22"/>
          <w:szCs w:val="22"/>
        </w:rPr>
        <w:t xml:space="preserve">Here’s what all three models need running simultaneously: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VRAM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STT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Whisper Large V3 Turbo (faster-whisper)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~2–3 GB</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LLM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GLM-4.7-Flash or Qwen3-30B-A3B (Q4)</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~16–20 GB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Qwen3-TTS 1.7B (bf16)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~8–10 GB</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Framework overhead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LiveKit + Silero VAD + buffers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~1–2 GB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~27–35 GB</w:t>
            </w:r>
          </w:p>
        </w:tc>
      </w:tr>
    </w:tbl>
    <w:p>
      <w:pPr>
        <w:spacing w:after="200"/>
      </w:pPr>
    </w:p>
    <w:p>
      <w:pPr>
        <w:spacing w:after="160"/>
      </w:pPr>
      <w:r>
        <w:rPr>
          <w:rFonts w:ascii="Arial" w:cs="Arial" w:eastAsia="Arial" w:hAnsi="Arial"/>
          <w:color w:val="1B1B1B"/>
          <w:sz w:val="22"/>
          <w:szCs w:val="22"/>
        </w:rPr>
        <w:t xml:space="preserve">This means you need at minimum 32 GB of VRAM (GPU) or 64 GB of unified memory (Apple Silicon). For headroom and the ability to use larger models in the future, 48–64 GB VRAM or 96–192 GB unified memory is ideal.</w:t>
      </w:r>
    </w:p>
    <w:p>
      <w:pPr>
        <w:spacing w:after="200"/>
      </w:pPr>
    </w:p>
    <w:p>
      <w:pPr>
        <w:pStyle w:val="Heading1"/>
      </w:pPr>
      <w:r>
        <w:t xml:space="preserve">5. Hardware Recommendations</w:t>
      </w:r>
    </w:p>
    <w:p>
      <w:pPr>
        <w:spacing w:after="80" w:before="100"/>
      </w:pPr>
      <w:r>
        <w:rPr>
          <w:rFonts w:ascii="Arial" w:cs="Arial" w:eastAsia="Arial" w:hAnsi="Arial"/>
          <w:i/>
          <w:iCs/>
          <w:color w:val="555555"/>
          <w:sz w:val="22"/>
          <w:szCs w:val="22"/>
        </w:rPr>
        <w:t xml:space="preserve">Below are three tiers of builds from most practical to ultimate.</w:t>
      </w:r>
    </w:p>
    <w:p>
      <w:pPr>
        <w:spacing w:after="200"/>
      </w:pPr>
    </w:p>
    <w:p>
      <w:pPr>
        <w:pStyle w:val="Heading2"/>
      </w:pPr>
      <w:r>
        <w:t xml:space="preserve">Option A: Mac Studio (Best Overall Recommendation)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Chip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Apple M4 Ultra (32-core CPU, 80-core GPU)</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Current top-end Mac Studio</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Unified Memory</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192 GB</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Runs ALL models comfortably with room to grow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Memory Bandwidth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819 GB/s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Fast enough for real-time inference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Storage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2 TB SSD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Fast model loading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Power Draw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~60–80W under load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Silent, no fan noise during calls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Price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~$7,000–$8,000</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One-time cost, no subscription</w:t>
            </w:r>
          </w:p>
        </w:tc>
      </w:tr>
    </w:tbl>
    <w:p>
      <w:pPr>
        <w:spacing w:after="200"/>
      </w:pPr>
    </w:p>
    <w:p>
      <w:pPr>
        <w:spacing w:after="160"/>
      </w:pPr>
      <w:r>
        <w:rPr>
          <w:rFonts w:ascii="Arial" w:cs="Arial" w:eastAsia="Arial" w:hAnsi="Arial"/>
          <w:b/>
          <w:bCs/>
          <w:color w:val="1B1B1B"/>
          <w:sz w:val="22"/>
          <w:szCs w:val="22"/>
        </w:rPr>
        <w:t xml:space="preserve">Why Mac Studio: </w:t>
      </w:r>
      <w:r>
        <w:rPr>
          <w:rFonts w:ascii="Arial" w:cs="Arial" w:eastAsia="Arial" w:hAnsi="Arial"/>
          <w:color w:val="1B1B1B"/>
          <w:sz w:val="22"/>
          <w:szCs w:val="22"/>
        </w:rPr>
        <w:t xml:space="preserve">The unified memory architecture is the killer feature. Unlike NVIDIA GPUs where VRAM is separate from system RAM, Apple Silicon shares one massive memory pool between CPU and GPU. This means a 192 GB Mac Studio can load models that would require multiple NVIDIA GPUs. The M4 Ultra’s 192 GB unified memory can comfortably run all three models simultaneously with room for a 70B+ LLM if you want to upgrade later. It’s silent, power-efficient (~80W vs 450W+ for NVIDIA workstations), and the MLX inference framework is heavily optimized for Apple Silicon.</w:t>
      </w:r>
    </w:p>
    <w:p>
      <w:pPr>
        <w:spacing w:after="200"/>
      </w:pPr>
    </w:p>
    <w:p>
      <w:pPr>
        <w:spacing w:after="160"/>
      </w:pPr>
      <w:r>
        <w:rPr>
          <w:rFonts w:ascii="Arial" w:cs="Arial" w:eastAsia="Arial" w:hAnsi="Arial"/>
          <w:b/>
          <w:bCs/>
          <w:color w:val="555555"/>
          <w:sz w:val="22"/>
          <w:szCs w:val="22"/>
        </w:rPr>
        <w:t xml:space="preserve">Tradeoff: </w:t>
      </w:r>
      <w:r>
        <w:rPr>
          <w:rFonts w:ascii="Arial" w:cs="Arial" w:eastAsia="Arial" w:hAnsi="Arial"/>
          <w:color w:val="1B1B1B"/>
          <w:sz w:val="22"/>
          <w:szCs w:val="22"/>
        </w:rPr>
        <w:t xml:space="preserve">Token generation is ~30–60% slower per-token than an equivalent NVIDIA GPU for models that fit entirely in VRAM. But since your models easily fit in 192 GB, and you’re serving a single concurrent conversation (not a datacenter), the speed is more than adequate for real-time voice. Users report 30–50+ tokens/sec on M4 Ultra for 30B models, which is well above the ~15 tokens/sec threshold for natural-sounding streaming TTS.</w:t>
      </w:r>
    </w:p>
    <w:p>
      <w:pPr>
        <w:spacing w:after="200"/>
      </w:pPr>
    </w:p>
    <w:p>
      <w:pPr>
        <w:pStyle w:val="Heading2"/>
      </w:pPr>
      <w:r>
        <w:t xml:space="preserve">Option B: NVIDIA RTX 5090 Workstation (Raw Speed)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GPU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NVIDIA RTX 5090 (Blackwell)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32 GB GDDR7, 1,792 GB/s bandwidth</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CPU</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AMD Ryzen 9 9950X or Intel i9-14900K</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Fast CPU for orchestration overhead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64–128 GB DDR5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For model offloading and framework buffers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Storage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2 TB NVMe Gen5 SSD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Fast model loading from disk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Power Supply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1000W+ 80+ Gold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RTX 5090 draws up to 575W</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GPU Price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~$2,000–$3,000 (street)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MSRP $1,999, availability varies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Total Build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~$4,000–$5,500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Including case, cooling, PSU, etc.</w:t>
            </w:r>
          </w:p>
        </w:tc>
      </w:tr>
    </w:tbl>
    <w:p>
      <w:pPr>
        <w:spacing w:after="200"/>
      </w:pPr>
    </w:p>
    <w:p>
      <w:pPr>
        <w:spacing w:after="160"/>
      </w:pPr>
      <w:r>
        <w:rPr>
          <w:rFonts w:ascii="Arial" w:cs="Arial" w:eastAsia="Arial" w:hAnsi="Arial"/>
          <w:b/>
          <w:bCs/>
          <w:color w:val="1B1B1B"/>
          <w:sz w:val="22"/>
          <w:szCs w:val="22"/>
        </w:rPr>
        <w:t xml:space="preserve">Why RTX 5090: </w:t>
      </w:r>
      <w:r>
        <w:rPr>
          <w:rFonts w:ascii="Arial" w:cs="Arial" w:eastAsia="Arial" w:hAnsi="Arial"/>
          <w:color w:val="1B1B1B"/>
          <w:sz w:val="22"/>
          <w:szCs w:val="22"/>
        </w:rPr>
        <w:t xml:space="preserve">Fastest raw inference of any consumer GPU. The 32 GB VRAM handles the full STT + MoE LLM + TTS stack. Achieves 213 tokens/sec on 8B models and 61 tokens/sec on 32B models. The 1,792 GB/s bandwidth is over 2x what the Mac Studio offers. If latency is your top priority and you want the absolute fastest voice agent response times, this is the card.</w:t>
      </w:r>
    </w:p>
    <w:p>
      <w:pPr>
        <w:spacing w:after="200"/>
      </w:pPr>
    </w:p>
    <w:p>
      <w:pPr>
        <w:spacing w:after="160"/>
      </w:pPr>
      <w:r>
        <w:rPr>
          <w:rFonts w:ascii="Arial" w:cs="Arial" w:eastAsia="Arial" w:hAnsi="Arial"/>
          <w:b/>
          <w:bCs/>
          <w:color w:val="555555"/>
          <w:sz w:val="22"/>
          <w:szCs w:val="22"/>
        </w:rPr>
        <w:t xml:space="preserve">Tradeoff: </w:t>
      </w:r>
      <w:r>
        <w:rPr>
          <w:rFonts w:ascii="Arial" w:cs="Arial" w:eastAsia="Arial" w:hAnsi="Arial"/>
          <w:color w:val="1B1B1B"/>
          <w:sz w:val="22"/>
          <w:szCs w:val="22"/>
        </w:rPr>
        <w:t xml:space="preserve">32 GB VRAM is tight when running all three models simultaneously. You’ll need to use the MoE models (GLM-4.7-Flash, Qwen3-30B-A3B) and smaller TTS (Qwen3-TTS 0.6B) to fit. No room for 70B dense models. The system is loud under load and draws 450W+ from the GPU alone. No upgrade path for VRAM—you’re locked at 32 GB until the next generation.</w:t>
      </w:r>
    </w:p>
    <w:p>
      <w:pPr>
        <w:spacing w:after="200"/>
      </w:pPr>
    </w:p>
    <w:p>
      <w:pPr>
        <w:pStyle w:val="Heading2"/>
      </w:pPr>
      <w:r>
        <w:t xml:space="preserve">Option C: Dual RTX 5090 or RTX 6000 Ada Workstation (Maximum Power)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GPUs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2x RTX 5090 (64 GB total) or 1x RTX 6000 Ada (48 GB)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Dedicated VRAM per model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CPU</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AMD Threadripper PRO 7975WX (32-core)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Workstation-class, tons of PCIe lanes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128–256 GB DDR5 ECC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Massive offloading capacity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Motherboard</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WRX90 workstation board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Multi-GPU support with full PCIe 5.0 x16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Power Supply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1600W Titanium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Dual GPU power delivery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Total Build</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~$10,000–$18,000</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Depending on GPU choice</w:t>
            </w:r>
          </w:p>
        </w:tc>
      </w:tr>
    </w:tbl>
    <w:p>
      <w:pPr>
        <w:spacing w:after="200"/>
      </w:pPr>
    </w:p>
    <w:p>
      <w:pPr>
        <w:spacing w:after="160"/>
      </w:pPr>
      <w:r>
        <w:rPr>
          <w:rFonts w:ascii="Arial" w:cs="Arial" w:eastAsia="Arial" w:hAnsi="Arial"/>
          <w:b/>
          <w:bCs/>
          <w:color w:val="1B1B1B"/>
          <w:sz w:val="22"/>
          <w:szCs w:val="22"/>
        </w:rPr>
        <w:t xml:space="preserve">Why this: </w:t>
      </w:r>
      <w:r>
        <w:rPr>
          <w:rFonts w:ascii="Arial" w:cs="Arial" w:eastAsia="Arial" w:hAnsi="Arial"/>
          <w:color w:val="1B1B1B"/>
          <w:sz w:val="22"/>
          <w:szCs w:val="22"/>
        </w:rPr>
        <w:t xml:space="preserve">With 64 GB total VRAM (dual 5090) or 48 GB (single RTX 6000 Ada), you can dedicate one GPU to the LLM and share the other between STT and TTS. This allows running 70B dense models like Llama 3.3-70B alongside full-quality TTS with zero compromise. Future-proof for running even larger models as they’re released.</w:t>
      </w:r>
    </w:p>
    <w:p>
      <w:pPr>
        <w:spacing w:after="200"/>
      </w:pPr>
    </w:p>
    <w:p>
      <w:pPr>
        <w:spacing w:after="160"/>
      </w:pPr>
      <w:r>
        <w:rPr>
          <w:rFonts w:ascii="Arial" w:cs="Arial" w:eastAsia="Arial" w:hAnsi="Arial"/>
          <w:b/>
          <w:bCs/>
          <w:color w:val="555555"/>
          <w:sz w:val="22"/>
          <w:szCs w:val="22"/>
        </w:rPr>
        <w:t xml:space="preserve">Tradeoff: </w:t>
      </w:r>
      <w:r>
        <w:rPr>
          <w:rFonts w:ascii="Arial" w:cs="Arial" w:eastAsia="Arial" w:hAnsi="Arial"/>
          <w:color w:val="1B1B1B"/>
          <w:sz w:val="22"/>
          <w:szCs w:val="22"/>
        </w:rPr>
        <w:t xml:space="preserve">Expensive, loud, power-hungry (1000W+ under load). Overkill for a single-user voice agent. Only justified if you plan to serve multiple concurrent conversations or run additional AI workloads (fine-tuning, batch processing, etc.).</w:t>
      </w:r>
    </w:p>
    <w:p>
      <w:pPr>
        <w:spacing w:after="200"/>
      </w:pPr>
    </w:p>
    <w:p>
      <w:pPr>
        <w:pStyle w:val="Heading1"/>
      </w:pPr>
      <w:r>
        <w:t xml:space="preserve">6. Side-by-Side Comparison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Mac Studio M4 Ultra 192GB</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RTX 5090 Build</w:t>
            </w:r>
          </w:p>
        </w:tc>
        <w:tc>
          <w:tcPr>
            <w:tcW w:type="dxa" w:w="2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Dual GPU Workstation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$7,000–$8,000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$4,000–$5,500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$10,000–$18,000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Available Memory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192 GB unified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32 GB VRAM + 128 GB RAM</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48–64 GB VRAM + 256 GB 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Bandwidth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819 GB/s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1,792 GB/s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1,792–3,584 GB/s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Max LLM Size (comfortable)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70B+ dense, 200B+ MoE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32B dense, 30B MoE</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70B+ dense, 200B+ MoE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Power Draw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60–80W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550–700W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1,000–1,200W</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Noise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Silent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Loud under load</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Very 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Concurrent Conversations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Ease of Setup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Excellent (MLX, Ollama)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Good (CUDA well-supported)</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Complex (multi-GPU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Future Upgrades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None (soldered)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GPU swappable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Fully modular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Best For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Single-user, always-on, silent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Speed-focused, budget-conscious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Multi-user, heavy AI workloads</w:t>
            </w:r>
          </w:p>
        </w:tc>
      </w:tr>
    </w:tbl>
    <w:p>
      <w:pPr>
        <w:spacing w:after="200"/>
      </w:pPr>
    </w:p>
    <w:p>
      <w:pPr>
        <w:pStyle w:val="Heading1"/>
      </w:pPr>
      <w:r>
        <w:t xml:space="preserve">7. Final Recommendation</w:t>
      </w:r>
    </w:p>
    <w:p>
      <w:pPr>
        <w:pBdr>
          <w:left w:val="single" w:color="1A73E8" w:sz="12" w:space="8"/>
        </w:pBdr>
        <w:spacing w:after="200"/>
        <w:ind w:left="240"/>
      </w:pPr>
      <w:r>
        <w:rPr>
          <w:rFonts w:ascii="Arial" w:cs="Arial" w:eastAsia="Arial" w:hAnsi="Arial"/>
          <w:b/>
          <w:bCs/>
          <w:color w:val="1A73E8"/>
          <w:sz w:val="24"/>
          <w:szCs w:val="24"/>
        </w:rPr>
        <w:t xml:space="preserve">Go with the Mac Studio M4 Ultra with 192 GB unified memory.</w:t>
      </w:r>
    </w:p>
    <w:p>
      <w:pPr>
        <w:spacing w:after="160"/>
      </w:pPr>
      <w:r>
        <w:rPr>
          <w:rFonts w:ascii="Arial" w:cs="Arial" w:eastAsia="Arial" w:hAnsi="Arial"/>
          <w:color w:val="1B1B1B"/>
          <w:sz w:val="22"/>
          <w:szCs w:val="22"/>
        </w:rPr>
        <w:t xml:space="preserve">Here’s why this is the right choice for ProEstimate AI:</w:t>
      </w:r>
    </w:p>
    <w:p>
      <w:pPr>
        <w:spacing w:after="200"/>
      </w:pPr>
    </w:p>
    <w:p>
      <w:pPr>
        <w:pStyle w:val="ListParagraph"/>
        <w:numPr>
          <w:ilvl w:val="0"/>
          <w:numId w:val="4"/>
        </w:numPr>
        <w:spacing w:after="80"/>
      </w:pPr>
      <w:r>
        <w:rPr>
          <w:rFonts w:ascii="Arial" w:cs="Arial" w:eastAsia="Arial" w:hAnsi="Arial"/>
          <w:color w:val="1B1B1B"/>
          <w:sz w:val="22"/>
          <w:szCs w:val="22"/>
        </w:rPr>
        <w:t xml:space="preserve">The 192 GB unified memory gives you massive headroom. You can run Whisper + a 70B LLM + high-quality TTS simultaneously without breaking a sweat.</w:t>
      </w:r>
    </w:p>
    <w:p>
      <w:pPr>
        <w:pStyle w:val="ListParagraph"/>
        <w:numPr>
          <w:ilvl w:val="0"/>
          <w:numId w:val="4"/>
        </w:numPr>
        <w:spacing w:after="80"/>
      </w:pPr>
      <w:r>
        <w:rPr>
          <w:rFonts w:ascii="Arial" w:cs="Arial" w:eastAsia="Arial" w:hAnsi="Arial"/>
          <w:color w:val="1B1B1B"/>
          <w:sz w:val="22"/>
          <w:szCs w:val="22"/>
        </w:rPr>
        <w:t xml:space="preserve">It’s silent. Your voice agent will be running during client calls. You don’t want GPU fan noise in the background.</w:t>
      </w:r>
    </w:p>
    <w:p>
      <w:pPr>
        <w:pStyle w:val="ListParagraph"/>
        <w:numPr>
          <w:ilvl w:val="0"/>
          <w:numId w:val="4"/>
        </w:numPr>
        <w:spacing w:after="80"/>
      </w:pPr>
      <w:r>
        <w:rPr>
          <w:rFonts w:ascii="Arial" w:cs="Arial" w:eastAsia="Arial" w:hAnsi="Arial"/>
          <w:color w:val="1B1B1B"/>
          <w:sz w:val="22"/>
          <w:szCs w:val="22"/>
        </w:rPr>
        <w:t xml:space="preserve">It’s always-on friendly. At 60–80W, you can leave it running 24/7 as a local AI server without worrying about your electric bill (roughly $5–10/month).</w:t>
      </w:r>
    </w:p>
    <w:p>
      <w:pPr>
        <w:pStyle w:val="ListParagraph"/>
        <w:numPr>
          <w:ilvl w:val="0"/>
          <w:numId w:val="4"/>
        </w:numPr>
        <w:spacing w:after="80"/>
      </w:pPr>
      <w:r>
        <w:rPr>
          <w:rFonts w:ascii="Arial" w:cs="Arial" w:eastAsia="Arial" w:hAnsi="Arial"/>
          <w:color w:val="1B1B1B"/>
          <w:sz w:val="22"/>
          <w:szCs w:val="22"/>
        </w:rPr>
        <w:t xml:space="preserve">The MLX ecosystem is mature. Ollama, llama.cpp, and MLX all run beautifully on Apple Silicon with one-command model downloads.</w:t>
      </w:r>
    </w:p>
    <w:p>
      <w:pPr>
        <w:pStyle w:val="ListParagraph"/>
        <w:numPr>
          <w:ilvl w:val="0"/>
          <w:numId w:val="4"/>
        </w:numPr>
        <w:spacing w:after="80"/>
      </w:pPr>
      <w:r>
        <w:rPr>
          <w:rFonts w:ascii="Arial" w:cs="Arial" w:eastAsia="Arial" w:hAnsi="Arial"/>
          <w:color w:val="1B1B1B"/>
          <w:sz w:val="22"/>
          <w:szCs w:val="22"/>
        </w:rPr>
        <w:t xml:space="preserve">One-time cost. At ~$7,500, this pays for itself in roughly 12–18 months compared to an ElevenLabs Scale plan + cloud LLM API costs.</w:t>
      </w:r>
    </w:p>
    <w:p>
      <w:pPr>
        <w:pStyle w:val="ListParagraph"/>
        <w:numPr>
          <w:ilvl w:val="0"/>
          <w:numId w:val="4"/>
        </w:numPr>
        <w:spacing w:after="80"/>
      </w:pPr>
      <w:r>
        <w:rPr>
          <w:rFonts w:ascii="Arial" w:cs="Arial" w:eastAsia="Arial" w:hAnsi="Arial"/>
          <w:color w:val="1B1B1B"/>
          <w:sz w:val="22"/>
          <w:szCs w:val="22"/>
        </w:rPr>
        <w:t xml:space="preserve">Your codebase already uses WebSocket connections for voice (CallAlex.tsx). LiveKit’s self-hosted server runs natively on macOS and plugs directly into your existing architecture.</w:t>
      </w:r>
    </w:p>
    <w:p>
      <w:pPr>
        <w:spacing w:after="200"/>
      </w:pPr>
    </w:p>
    <w:p>
      <w:pPr>
        <w:pStyle w:val="Heading1"/>
      </w:pPr>
      <w:r>
        <w:t xml:space="preserve">8. Migration Path from ElevenLabs</w:t>
      </w:r>
    </w:p>
    <w:p>
      <w:pPr>
        <w:spacing w:after="160"/>
      </w:pPr>
      <w:r>
        <w:rPr>
          <w:rFonts w:ascii="Arial" w:cs="Arial" w:eastAsia="Arial" w:hAnsi="Arial"/>
          <w:color w:val="1B1B1B"/>
          <w:sz w:val="22"/>
          <w:szCs w:val="22"/>
        </w:rPr>
        <w:t xml:space="preserve">Here’s the high-level steps to swap out ElevenLabs once you have the hardware:</w:t>
      </w:r>
    </w:p>
    <w:p>
      <w:pPr>
        <w:spacing w:after="200"/>
      </w:pPr>
    </w:p>
    <w:p>
      <w:pPr>
        <w:pStyle w:val="ListParagraph"/>
        <w:numPr>
          <w:ilvl w:val="0"/>
          <w:numId w:val="5"/>
        </w:numPr>
        <w:spacing w:after="80"/>
      </w:pPr>
      <w:r>
        <w:rPr>
          <w:rFonts w:ascii="Arial" w:cs="Arial" w:eastAsia="Arial" w:hAnsi="Arial"/>
          <w:color w:val="1B1B1B"/>
          <w:sz w:val="22"/>
          <w:szCs w:val="22"/>
        </w:rPr>
        <w:t xml:space="preserve">Set up the Mac Studio with Ollama (for LLM serving) and install the chosen models</w:t>
      </w:r>
    </w:p>
    <w:p>
      <w:pPr>
        <w:pStyle w:val="ListParagraph"/>
        <w:numPr>
          <w:ilvl w:val="0"/>
          <w:numId w:val="5"/>
        </w:numPr>
        <w:spacing w:after="80"/>
      </w:pPr>
      <w:r>
        <w:rPr>
          <w:rFonts w:ascii="Arial" w:cs="Arial" w:eastAsia="Arial" w:hAnsi="Arial"/>
          <w:color w:val="1B1B1B"/>
          <w:sz w:val="22"/>
          <w:szCs w:val="22"/>
        </w:rPr>
        <w:t xml:space="preserve">Deploy a self-hosted LiveKit server on the Mac Studio</w:t>
      </w:r>
    </w:p>
    <w:p>
      <w:pPr>
        <w:pStyle w:val="ListParagraph"/>
        <w:numPr>
          <w:ilvl w:val="0"/>
          <w:numId w:val="5"/>
        </w:numPr>
        <w:spacing w:after="80"/>
      </w:pPr>
      <w:r>
        <w:rPr>
          <w:rFonts w:ascii="Arial" w:cs="Arial" w:eastAsia="Arial" w:hAnsi="Arial"/>
          <w:color w:val="1B1B1B"/>
          <w:sz w:val="22"/>
          <w:szCs w:val="22"/>
        </w:rPr>
        <w:t xml:space="preserve">Configure LiveKit Agent with local Whisper (STT), Ollama (LLM), and Qwen3-TTS (TTS) plugins</w:t>
      </w:r>
    </w:p>
    <w:p>
      <w:pPr>
        <w:pStyle w:val="ListParagraph"/>
        <w:numPr>
          <w:ilvl w:val="0"/>
          <w:numId w:val="5"/>
        </w:numPr>
        <w:spacing w:after="80"/>
      </w:pPr>
      <w:r>
        <w:rPr>
          <w:rFonts w:ascii="Arial" w:cs="Arial" w:eastAsia="Arial" w:hAnsi="Arial"/>
          <w:color w:val="1B1B1B"/>
          <w:sz w:val="22"/>
          <w:szCs w:val="22"/>
        </w:rPr>
        <w:t xml:space="preserve">Update the CallAlex.tsx WebSocket endpoint from ElevenLabs’ API to your local LiveKit server</w:t>
      </w:r>
    </w:p>
    <w:p>
      <w:pPr>
        <w:pStyle w:val="ListParagraph"/>
        <w:numPr>
          <w:ilvl w:val="0"/>
          <w:numId w:val="5"/>
        </w:numPr>
        <w:spacing w:after="80"/>
      </w:pPr>
      <w:r>
        <w:rPr>
          <w:rFonts w:ascii="Arial" w:cs="Arial" w:eastAsia="Arial" w:hAnsi="Arial"/>
          <w:color w:val="1B1B1B"/>
          <w:sz w:val="22"/>
          <w:szCs w:val="22"/>
        </w:rPr>
        <w:t xml:space="preserve">Port Alex’s system prompt and estimation logic from ElevenLabs’ agent config to the local LLM’s system prompt</w:t>
      </w:r>
    </w:p>
    <w:p>
      <w:pPr>
        <w:pStyle w:val="ListParagraph"/>
        <w:numPr>
          <w:ilvl w:val="0"/>
          <w:numId w:val="5"/>
        </w:numPr>
        <w:spacing w:after="80"/>
      </w:pPr>
      <w:r>
        <w:rPr>
          <w:rFonts w:ascii="Arial" w:cs="Arial" w:eastAsia="Arial" w:hAnsi="Arial"/>
          <w:color w:val="1B1B1B"/>
          <w:sz w:val="22"/>
          <w:szCs w:val="22"/>
        </w:rPr>
        <w:t xml:space="preserve">Test latency, voice quality, and conversation flow; tune model sizes and quantization as needed</w:t>
      </w:r>
    </w:p>
    <w:p>
      <w:pPr>
        <w:pStyle w:val="ListParagraph"/>
        <w:numPr>
          <w:ilvl w:val="0"/>
          <w:numId w:val="5"/>
        </w:numPr>
        <w:spacing w:after="80"/>
      </w:pPr>
      <w:r>
        <w:rPr>
          <w:rFonts w:ascii="Arial" w:cs="Arial" w:eastAsia="Arial" w:hAnsi="Arial"/>
          <w:color w:val="1B1B1B"/>
          <w:sz w:val="22"/>
          <w:szCs w:val="22"/>
        </w:rPr>
        <w:t xml:space="preserve">For the mobile app, point the LiveKit client SDK at your self-hosted server (LiveKit has React Native support)</w:t>
      </w:r>
    </w:p>
    <w:p>
      <w:pPr>
        <w:spacing w:after="200"/>
      </w:pPr>
    </w:p>
    <w:p>
      <w:pPr>
        <w:pStyle w:val="Heading1"/>
      </w:pPr>
      <w:r>
        <w:t xml:space="preserve">9. Cost Comparison: ElevenLabs vs Self-Hosted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ElevenLabs (Scale Plan)</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Self-Hosted (Mac Studio)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Monthly Cost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$99–$330/mo (depending on usage)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$5–10/mo (electricity only)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Year 1 Total</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$1,200–$4,000 + LLM API costs</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~$7,500 (hardware) + $60–$120 (power)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Year 2 Total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$2,400–$8,000 cumulative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$120–$240 (power only)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Year 3 Total</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$3,600–$12,000 cumulative</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$180–$360 (power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Data Privacy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Audio sent to third-party servers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Everything stays on your machine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Latency</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~200–500ms (network dependent)</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~100–300ms (local, no network hop)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Uptime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Dependent on ElevenLabs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You control it</w:t>
            </w:r>
          </w:p>
        </w:tc>
      </w:tr>
    </w:tbl>
    <w:p>
      <w:pPr>
        <w:spacing w:after="200"/>
      </w:pPr>
    </w:p>
    <w:p>
      <w:pPr>
        <w:spacing w:after="160"/>
      </w:pPr>
      <w:r>
        <w:rPr>
          <w:rFonts w:ascii="Arial" w:cs="Arial" w:eastAsia="Arial" w:hAnsi="Arial"/>
          <w:color w:val="1B1B1B"/>
          <w:sz w:val="22"/>
          <w:szCs w:val="22"/>
        </w:rPr>
        <w:t xml:space="preserve">The Mac Studio pays for itself within 18–24 months even on the cheapest ElevenLabs plan, and the savings accelerate as usage grows. You also eliminate cloud LLM API costs (OpenAI, Anthropic, etc.) for the voice agent’s reasoning, which can be significant at scale.</w:t>
      </w:r>
    </w:p>
    <w:p>
      <w:pPr>
        <w:spacing w:after="200"/>
      </w:pPr>
    </w:p>
    <w:p>
      <w:pPr>
        <w:pStyle w:val="Heading1"/>
      </w:pPr>
      <w:r>
        <w:t xml:space="preserve">Appendix: Recommended Software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Software</w:t>
            </w:r>
          </w:p>
        </w:tc>
        <w:tc>
          <w:tcPr>
            <w:tcW w:type="dxa" w:w="36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LLM Serving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Ollama or llama.cpp</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Serve GLM-4.7-Flash / Qwen3-30B locally with OpenAI-compatible API</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STT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faster-whisper</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CTranslate2-optimized Whisper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Qwen3-TTS (via transformers or vllm)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High-quality speech synthesis with voice cloning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Orchestration</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LiveKit Agents (Python)</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WebRTC streaming, VAD, turn detection, model orchestration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WebRTC Server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LiveKit Server (self-hosted)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Replaces ElevenLabs’ WebSocket/WebRTC infrastructure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Voice Activity Detection</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Silero VAD</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Detects when user starts/stops speaking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Model Management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Ollama + Hugging Face Hub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Download and manage model weights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Monitoring</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Grafana + Prometheus (optional)</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B1B1B"/>
                <w:sz w:val="20"/>
                <w:szCs w:val="20"/>
              </w:rPr>
              <w:t xml:space="preserve">Track latency, uptime, resource usage</w:t>
            </w:r>
          </w:p>
        </w:tc>
      </w:tr>
    </w:tbl>
    <w:p>
      <w:pPr>
        <w:spacing w:after="200"/>
      </w:pPr>
    </w:p>
    <w:p>
      <w:pPr>
        <w:spacing w:after="160"/>
      </w:pPr>
      <w:r>
        <w:rPr>
          <w:rFonts w:ascii="Arial" w:cs="Arial" w:eastAsia="Arial" w:hAnsi="Arial"/>
          <w:color w:val="1B1B1B"/>
          <w:sz w:val="22"/>
          <w:szCs w:val="22"/>
        </w:rPr>
        <w:t xml:space="preserve">All of the above are open-source and free to use. The entire stack runs on a single Mac Studio with no cloud dependencies.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pPr>
    <w:r>
      <w:rPr>
        <w:rFonts w:ascii="Arial" w:cs="Arial" w:eastAsia="Arial" w:hAnsi="Arial"/>
        <w:color w:val="555555"/>
        <w:sz w:val="18"/>
        <w:szCs w:val="18"/>
      </w:rPr>
      <w:t xml:space="preserve">ProEstimate AI — Local Voice Agent Hardware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2026-03-08T21:59:46.107Z</dcterms:created>
  <dcterms:modified xsi:type="dcterms:W3CDTF">2026-03-08T21:59:46.108Z</dcterms:modified>
</cp:coreProperties>
</file>

<file path=docProps/custom.xml><?xml version="1.0" encoding="utf-8"?>
<Properties xmlns="http://schemas.openxmlformats.org/officeDocument/2006/custom-properties" xmlns:vt="http://schemas.openxmlformats.org/officeDocument/2006/docPropsVTypes"/>
</file>