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CHANGE ORDER LOG</w:t>
      </w:r>
    </w:p>
    <w:p>
      <w:pPr>
        <w:jc w:val="center"/>
      </w:pPr>
      <w:r>
        <w:rPr>
          <w:sz w:val="24"/>
        </w:rPr>
        <w:t>MHP-2026-BANDO-001 | 1-Story Bandominium -- 2,500 sqft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Original Contract Amount</w:t>
            </w:r>
          </w:p>
        </w:tc>
        <w:tc>
          <w:tcPr>
            <w:tcW w:type="dxa" w:w="4320"/>
          </w:tcPr>
          <w:p>
            <w:r>
              <w:t>$449,870</w:t>
            </w:r>
          </w:p>
        </w:tc>
      </w:tr>
      <w:tr>
        <w:tc>
          <w:tcPr>
            <w:tcW w:type="dxa" w:w="4320"/>
          </w:tcPr>
          <w:p>
            <w:r>
              <w:t>Total Approved Change Orders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Revised Contract Amount</w:t>
            </w:r>
          </w:p>
        </w:tc>
        <w:tc>
          <w:tcPr>
            <w:tcW w:type="dxa" w:w="4320"/>
          </w:tcPr>
          <w:p>
            <w:r>
              <w:t>$449,870</w:t>
            </w:r>
          </w:p>
        </w:tc>
      </w:tr>
    </w:tbl>
    <w:p/>
    <w:p/>
    <w:p>
      <w:r>
        <w:rPr>
          <w:b/>
          <w:sz w:val="28"/>
        </w:rPr>
        <w:t>Common Change Orders to Anticipate</w:t>
      </w:r>
    </w:p>
    <w:p>
      <w:r>
        <w:rPr>
          <w:i/>
          <w:sz w:val="20"/>
        </w:rPr>
        <w:t>The following items are common on bandominium / new build projects and are NOT included in the base estimate: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Potential Change Order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Estimated Range</w:t>
            </w:r>
          </w:p>
        </w:tc>
      </w:tr>
      <w:tr>
        <w:tc>
          <w:tcPr>
            <w:tcW w:type="dxa" w:w="4320"/>
          </w:tcPr>
          <w:p>
            <w:r>
              <w:t>Foundation engineering changes (soil conditions)</w:t>
            </w:r>
          </w:p>
        </w:tc>
        <w:tc>
          <w:tcPr>
            <w:tcW w:type="dxa" w:w="4320"/>
          </w:tcPr>
          <w:p>
            <w:r>
              <w:t>$2,500 - $8,000</w:t>
            </w:r>
          </w:p>
        </w:tc>
      </w:tr>
      <w:tr>
        <w:tc>
          <w:tcPr>
            <w:tcW w:type="dxa" w:w="4320"/>
          </w:tcPr>
          <w:p>
            <w:r>
              <w:t>HVAC upgrade -- full mini-split system throughout</w:t>
            </w:r>
          </w:p>
        </w:tc>
        <w:tc>
          <w:tcPr>
            <w:tcW w:type="dxa" w:w="4320"/>
          </w:tcPr>
          <w:p>
            <w:r>
              <w:t>+$4,000 - $7,000</w:t>
            </w:r>
          </w:p>
        </w:tc>
      </w:tr>
      <w:tr>
        <w:tc>
          <w:tcPr>
            <w:tcW w:type="dxa" w:w="4320"/>
          </w:tcPr>
          <w:p>
            <w:r>
              <w:t>Window package upgrade (wood-clad or impact)</w:t>
            </w:r>
          </w:p>
        </w:tc>
        <w:tc>
          <w:tcPr>
            <w:tcW w:type="dxa" w:w="4320"/>
          </w:tcPr>
          <w:p>
            <w:r>
              <w:t>+$3,500 - $8,000</w:t>
            </w:r>
          </w:p>
        </w:tc>
      </w:tr>
      <w:tr>
        <w:tc>
          <w:tcPr>
            <w:tcW w:type="dxa" w:w="4320"/>
          </w:tcPr>
          <w:p>
            <w:r>
              <w:t>Standing seam metal roof upgrade (vs R-panel)</w:t>
            </w:r>
          </w:p>
        </w:tc>
        <w:tc>
          <w:tcPr>
            <w:tcW w:type="dxa" w:w="4320"/>
          </w:tcPr>
          <w:p>
            <w:r>
              <w:t>+$5,500 - $9,000</w:t>
            </w:r>
          </w:p>
        </w:tc>
      </w:tr>
      <w:tr>
        <w:tc>
          <w:tcPr>
            <w:tcW w:type="dxa" w:w="4320"/>
          </w:tcPr>
          <w:p>
            <w:r>
              <w:t>Spray foam roof deck -- additional thickness</w:t>
            </w:r>
          </w:p>
        </w:tc>
        <w:tc>
          <w:tcPr>
            <w:tcW w:type="dxa" w:w="4320"/>
          </w:tcPr>
          <w:p>
            <w:r>
              <w:t>+$2,500 - $4,500</w:t>
            </w:r>
          </w:p>
        </w:tc>
      </w:tr>
      <w:tr>
        <w:tc>
          <w:tcPr>
            <w:tcW w:type="dxa" w:w="4320"/>
          </w:tcPr>
          <w:p>
            <w:r>
              <w:t>Additional sheetrock / wall changes</w:t>
            </w:r>
          </w:p>
        </w:tc>
        <w:tc>
          <w:tcPr>
            <w:tcW w:type="dxa" w:w="4320"/>
          </w:tcPr>
          <w:p>
            <w:r>
              <w:t>+$1,500 - $4,000</w:t>
            </w:r>
          </w:p>
        </w:tc>
      </w:tr>
      <w:tr>
        <w:tc>
          <w:tcPr>
            <w:tcW w:type="dxa" w:w="4320"/>
          </w:tcPr>
          <w:p>
            <w:r>
              <w:t>Electrical panel upgrade to 400A</w:t>
            </w:r>
          </w:p>
        </w:tc>
        <w:tc>
          <w:tcPr>
            <w:tcW w:type="dxa" w:w="4320"/>
          </w:tcPr>
          <w:p>
            <w:r>
              <w:t>+$2,200 - $3,500</w:t>
            </w:r>
          </w:p>
        </w:tc>
      </w:tr>
      <w:tr>
        <w:tc>
          <w:tcPr>
            <w:tcW w:type="dxa" w:w="4320"/>
          </w:tcPr>
          <w:p>
            <w:r>
              <w:t>Cabinetry upgrade (full-custom)</w:t>
            </w:r>
          </w:p>
        </w:tc>
        <w:tc>
          <w:tcPr>
            <w:tcW w:type="dxa" w:w="4320"/>
          </w:tcPr>
          <w:p>
            <w:r>
              <w:t>+$4,000 - $10,000</w:t>
            </w:r>
          </w:p>
        </w:tc>
      </w:tr>
      <w:tr>
        <w:tc>
          <w:tcPr>
            <w:tcW w:type="dxa" w:w="4320"/>
          </w:tcPr>
          <w:p>
            <w:r>
              <w:t>Flooring upgrade (hardwood vs LVP)</w:t>
            </w:r>
          </w:p>
        </w:tc>
        <w:tc>
          <w:tcPr>
            <w:tcW w:type="dxa" w:w="4320"/>
          </w:tcPr>
          <w:p>
            <w:r>
              <w:t>+$4,000 - $12,000</w:t>
            </w:r>
          </w:p>
        </w:tc>
      </w:tr>
      <w:tr>
        <w:tc>
          <w:tcPr>
            <w:tcW w:type="dxa" w:w="4320"/>
          </w:tcPr>
          <w:p>
            <w:r>
              <w:t>Countertop upgrade (exotic slab)</w:t>
            </w:r>
          </w:p>
        </w:tc>
        <w:tc>
          <w:tcPr>
            <w:tcW w:type="dxa" w:w="4320"/>
          </w:tcPr>
          <w:p>
            <w:r>
              <w:t>+$2,000 - $5,500</w:t>
            </w:r>
          </w:p>
        </w:tc>
      </w:tr>
      <w:tr>
        <w:tc>
          <w:tcPr>
            <w:tcW w:type="dxa" w:w="4320"/>
          </w:tcPr>
          <w:p>
            <w:r>
              <w:t>Plumbing fixture upgrade (premium)</w:t>
            </w:r>
          </w:p>
        </w:tc>
        <w:tc>
          <w:tcPr>
            <w:tcW w:type="dxa" w:w="4320"/>
          </w:tcPr>
          <w:p>
            <w:r>
              <w:t>+$2,000 - $4,500</w:t>
            </w:r>
          </w:p>
        </w:tc>
      </w:tr>
      <w:tr>
        <w:tc>
          <w:tcPr>
            <w:tcW w:type="dxa" w:w="4320"/>
          </w:tcPr>
          <w:p>
            <w:r>
              <w:t>Septic system design + installation</w:t>
            </w:r>
          </w:p>
        </w:tc>
        <w:tc>
          <w:tcPr>
            <w:tcW w:type="dxa" w:w="4320"/>
          </w:tcPr>
          <w:p>
            <w:r>
              <w:t>$8,000 - $18,000</w:t>
            </w:r>
          </w:p>
        </w:tc>
      </w:tr>
      <w:tr>
        <w:tc>
          <w:tcPr>
            <w:tcW w:type="dxa" w:w="4320"/>
          </w:tcPr>
          <w:p>
            <w:r>
              <w:t>Concrete stained/scored floors (in lieu of LVP)</w:t>
            </w:r>
          </w:p>
        </w:tc>
        <w:tc>
          <w:tcPr>
            <w:tcW w:type="dxa" w:w="4320"/>
          </w:tcPr>
          <w:p>
            <w:r>
              <w:t>-$2,000 - +$3,000 net</w:t>
            </w:r>
          </w:p>
        </w:tc>
      </w:tr>
      <w:tr>
        <w:tc>
          <w:tcPr>
            <w:tcW w:type="dxa" w:w="4320"/>
          </w:tcPr>
          <w:p>
            <w:r>
              <w:t>Covered back porch addition</w:t>
            </w:r>
          </w:p>
        </w:tc>
        <w:tc>
          <w:tcPr>
            <w:tcW w:type="dxa" w:w="4320"/>
          </w:tcPr>
          <w:p>
            <w:r>
              <w:t>$6,500 - $12,000</w:t>
            </w:r>
          </w:p>
        </w:tc>
      </w:tr>
      <w:tr>
        <w:tc>
          <w:tcPr>
            <w:tcW w:type="dxa" w:w="4320"/>
          </w:tcPr>
          <w:p>
            <w:r>
              <w:t>Shop / additional outbuilding</w:t>
            </w:r>
          </w:p>
        </w:tc>
        <w:tc>
          <w:tcPr>
            <w:tcW w:type="dxa" w:w="4320"/>
          </w:tcPr>
          <w:p>
            <w:r>
              <w:t>Separate estimate</w:t>
            </w:r>
          </w:p>
        </w:tc>
      </w:tr>
      <w:tr>
        <w:tc>
          <w:tcPr>
            <w:tcW w:type="dxa" w:w="4320"/>
          </w:tcPr>
          <w:p>
            <w:r>
              <w:t>Additional sodding / landscaping</w:t>
            </w:r>
          </w:p>
        </w:tc>
        <w:tc>
          <w:tcPr>
            <w:tcW w:type="dxa" w:w="4320"/>
          </w:tcPr>
          <w:p>
            <w:r>
              <w:t>$1,500 - $5,000</w:t>
            </w:r>
          </w:p>
        </w:tc>
      </w:tr>
      <w:tr>
        <w:tc>
          <w:tcPr>
            <w:tcW w:type="dxa" w:w="4320"/>
          </w:tcPr>
          <w:p>
            <w:r>
              <w:t>Privacy fence</w:t>
            </w:r>
          </w:p>
        </w:tc>
        <w:tc>
          <w:tcPr>
            <w:tcW w:type="dxa" w:w="4320"/>
          </w:tcPr>
          <w:p>
            <w:r>
              <w:t>$4,000 - $9,000</w:t>
            </w:r>
          </w:p>
        </w:tc>
      </w:tr>
    </w:tbl>
    <w:p/>
    <w:p/>
    <w:p>
      <w:r>
        <w:rPr>
          <w:b/>
          <w:sz w:val="28"/>
        </w:rPr>
        <w:t>CHANGE ORDER FORM</w:t>
      </w:r>
    </w:p>
    <w:p>
      <w:r>
        <w:rPr>
          <w:rFonts w:ascii="Courier New" w:hAnsi="Courier New"/>
          <w:sz w:val="22"/>
        </w:rPr>
        <w:t>CHANGE ORDER # ____</w:t>
      </w:r>
    </w:p>
    <w:p>
      <w:r>
        <w:rPr>
          <w:rFonts w:ascii="Courier New" w:hAnsi="Courier New"/>
          <w:sz w:val="22"/>
        </w:rPr>
      </w:r>
    </w:p>
    <w:p>
      <w:r>
        <w:rPr>
          <w:rFonts w:ascii="Courier New" w:hAnsi="Courier New"/>
          <w:sz w:val="22"/>
        </w:rPr>
        <w:t>Project: MHP-2026-BANDO-001</w:t>
      </w:r>
    </w:p>
    <w:p>
      <w:r>
        <w:rPr>
          <w:rFonts w:ascii="Courier New" w:hAnsi="Courier New"/>
          <w:sz w:val="22"/>
        </w:rPr>
        <w:t>Date: ___________</w:t>
      </w:r>
    </w:p>
    <w:p>
      <w:r>
        <w:rPr>
          <w:rFonts w:ascii="Courier New" w:hAnsi="Courier New"/>
          <w:sz w:val="22"/>
        </w:rPr>
        <w:t>Owner: ___________</w:t>
      </w:r>
    </w:p>
    <w:p>
      <w:r>
        <w:rPr>
          <w:rFonts w:ascii="Courier New" w:hAnsi="Courier New"/>
          <w:sz w:val="22"/>
        </w:rPr>
      </w:r>
    </w:p>
    <w:p>
      <w:r>
        <w:rPr>
          <w:rFonts w:ascii="Courier New" w:hAnsi="Courier New"/>
          <w:sz w:val="22"/>
        </w:rPr>
        <w:t>DESCRIPTION OF CHANGE:</w:t>
      </w:r>
    </w:p>
    <w:p>
      <w:r>
        <w:rPr>
          <w:rFonts w:ascii="Courier New" w:hAnsi="Courier New"/>
          <w:sz w:val="22"/>
        </w:rPr>
        <w:t>___________________________________________</w:t>
      </w:r>
    </w:p>
    <w:p>
      <w:r>
        <w:rPr>
          <w:rFonts w:ascii="Courier New" w:hAnsi="Courier New"/>
          <w:sz w:val="22"/>
        </w:rPr>
        <w:t>___________________________________________</w:t>
      </w:r>
    </w:p>
    <w:p>
      <w:r>
        <w:rPr>
          <w:rFonts w:ascii="Courier New" w:hAnsi="Courier New"/>
          <w:sz w:val="22"/>
        </w:rPr>
      </w:r>
    </w:p>
    <w:p>
      <w:r>
        <w:rPr>
          <w:rFonts w:ascii="Courier New" w:hAnsi="Courier New"/>
          <w:sz w:val="22"/>
        </w:rPr>
        <w:t>REASON FOR CHANGE:</w:t>
      </w:r>
    </w:p>
    <w:p>
      <w:r>
        <w:rPr>
          <w:rFonts w:ascii="Courier New" w:hAnsi="Courier New"/>
          <w:sz w:val="22"/>
        </w:rPr>
        <w:t>[ ] Owner Request</w:t>
      </w:r>
    </w:p>
    <w:p>
      <w:r>
        <w:rPr>
          <w:rFonts w:ascii="Courier New" w:hAnsi="Courier New"/>
          <w:sz w:val="22"/>
        </w:rPr>
        <w:t>[ ] Unforeseen Conditions</w:t>
      </w:r>
    </w:p>
    <w:p>
      <w:r>
        <w:rPr>
          <w:rFonts w:ascii="Courier New" w:hAnsi="Courier New"/>
          <w:sz w:val="22"/>
        </w:rPr>
        <w:t>[ ] Design Change</w:t>
      </w:r>
    </w:p>
    <w:p>
      <w:r>
        <w:rPr>
          <w:rFonts w:ascii="Courier New" w:hAnsi="Courier New"/>
          <w:sz w:val="22"/>
        </w:rPr>
        <w:t>[ ] Code Requirement</w:t>
      </w:r>
    </w:p>
    <w:p>
      <w:r>
        <w:rPr>
          <w:rFonts w:ascii="Courier New" w:hAnsi="Courier New"/>
          <w:sz w:val="22"/>
        </w:rPr>
      </w:r>
    </w:p>
    <w:p>
      <w:r>
        <w:rPr>
          <w:rFonts w:ascii="Courier New" w:hAnsi="Courier New"/>
          <w:sz w:val="22"/>
        </w:rPr>
        <w:t>COST IMPACT:</w:t>
      </w:r>
    </w:p>
    <w:p>
      <w:r>
        <w:rPr>
          <w:rFonts w:ascii="Courier New" w:hAnsi="Courier New"/>
          <w:sz w:val="22"/>
        </w:rPr>
        <w:t xml:space="preserve">  Materials: $___________</w:t>
      </w:r>
    </w:p>
    <w:p>
      <w:r>
        <w:rPr>
          <w:rFonts w:ascii="Courier New" w:hAnsi="Courier New"/>
          <w:sz w:val="22"/>
        </w:rPr>
        <w:t xml:space="preserve">  Labor:     $___________</w:t>
      </w:r>
    </w:p>
    <w:p>
      <w:r>
        <w:rPr>
          <w:rFonts w:ascii="Courier New" w:hAnsi="Courier New"/>
          <w:sz w:val="22"/>
        </w:rPr>
        <w:t xml:space="preserve">  Total CO:  $___________</w:t>
      </w:r>
    </w:p>
    <w:p>
      <w:r>
        <w:rPr>
          <w:rFonts w:ascii="Courier New" w:hAnsi="Courier New"/>
          <w:sz w:val="22"/>
        </w:rPr>
      </w:r>
    </w:p>
    <w:p>
      <w:r>
        <w:rPr>
          <w:rFonts w:ascii="Courier New" w:hAnsi="Courier New"/>
          <w:sz w:val="22"/>
        </w:rPr>
        <w:t>SCHEDULE IMPACT: ___ days</w:t>
      </w:r>
    </w:p>
    <w:p>
      <w:r>
        <w:rPr>
          <w:rFonts w:ascii="Courier New" w:hAnsi="Courier New"/>
          <w:sz w:val="22"/>
        </w:rPr>
      </w:r>
    </w:p>
    <w:p>
      <w:r>
        <w:rPr>
          <w:rFonts w:ascii="Courier New" w:hAnsi="Courier New"/>
          <w:sz w:val="22"/>
        </w:rPr>
        <w:t>ORIGINAL CONTRACT:     $449,870</w:t>
      </w:r>
    </w:p>
    <w:p>
      <w:r>
        <w:rPr>
          <w:rFonts w:ascii="Courier New" w:hAnsi="Courier New"/>
          <w:sz w:val="22"/>
        </w:rPr>
        <w:t>PREVIOUS COs:          $___________</w:t>
      </w:r>
    </w:p>
    <w:p>
      <w:r>
        <w:rPr>
          <w:rFonts w:ascii="Courier New" w:hAnsi="Courier New"/>
          <w:sz w:val="22"/>
        </w:rPr>
        <w:t>THIS CHANGE ORDER:     $___________</w:t>
      </w:r>
    </w:p>
    <w:p>
      <w:r>
        <w:rPr>
          <w:rFonts w:ascii="Courier New" w:hAnsi="Courier New"/>
          <w:sz w:val="22"/>
        </w:rPr>
        <w:t>REVISED CONTRACT:      $___________</w:t>
      </w:r>
    </w:p>
    <w:p>
      <w:r>
        <w:rPr>
          <w:rFonts w:ascii="Courier New" w:hAnsi="Courier New"/>
          <w:sz w:val="22"/>
        </w:rPr>
      </w:r>
    </w:p>
    <w:p>
      <w:r>
        <w:rPr>
          <w:rFonts w:ascii="Courier New" w:hAnsi="Courier New"/>
          <w:sz w:val="22"/>
        </w:rPr>
        <w:t>Owner Signature: _________________ Date: _______</w:t>
      </w:r>
    </w:p>
    <w:p>
      <w:r>
        <w:rPr>
          <w:rFonts w:ascii="Courier New" w:hAnsi="Courier New"/>
          <w:sz w:val="22"/>
        </w:rPr>
        <w:t>MHP Signature:   _________________ Date: _______</w:t>
      </w:r>
    </w:p>
    <w:p/>
    <w:p>
      <w:r>
        <w:rPr>
          <w:i/>
          <w:sz w:val="22"/>
        </w:rPr>
        <w:t>Approved Change Orders: None at this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