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1393" w14:textId="6D5AB38E" w:rsidR="00AC14E3" w:rsidRDefault="00D122F0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014BEDB4" wp14:editId="3676C12B">
            <wp:extent cx="6645910" cy="4321810"/>
            <wp:effectExtent l="0" t="0" r="2540" b="2540"/>
            <wp:docPr id="4" name="Imagem 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 SPC UML Sprint 3 REV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2C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6BA7D877" w14:textId="5C465066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08745B4" w14:textId="3089CC67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173663B" w14:textId="3325C4F8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B022846" w14:textId="2CCFD887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CB27761" w14:textId="259A90E4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5B54DB3" w14:textId="0772A1D3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53B6CE4E" w14:textId="27155816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8E0FDFC" w14:textId="6A7C9D03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9A06EA8" w14:textId="2AC1F275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6D7F3AA8" w14:textId="44FA3C29" w:rsidR="00AC14E3" w:rsidRDefault="00AC14E3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D223B51" w14:textId="7B03E9C6" w:rsidR="00925833" w:rsidRDefault="00925833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602C38EE" w14:textId="1B90E0CC" w:rsidR="008D4E97" w:rsidRDefault="008D4E97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200CBFE3" w14:textId="51B463D6" w:rsidR="008D4E97" w:rsidRDefault="008D4E97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58BB6105" w14:textId="7404B118" w:rsidR="003C266C" w:rsidRDefault="003C266C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9970E9">
        <w:rPr>
          <w:rFonts w:ascii="Century Gothic" w:hAnsi="Century Gothic"/>
          <w:b/>
          <w:bCs/>
          <w:sz w:val="36"/>
          <w:szCs w:val="36"/>
        </w:rPr>
        <w:lastRenderedPageBreak/>
        <w:t xml:space="preserve"> </w:t>
      </w:r>
      <w:r w:rsidRPr="003C266C">
        <w:rPr>
          <w:rFonts w:ascii="Century Gothic" w:hAnsi="Century Gothic"/>
          <w:b/>
          <w:bCs/>
          <w:sz w:val="36"/>
          <w:szCs w:val="36"/>
        </w:rPr>
        <w:t>US301: Localizar Indicadores de Qualidade</w:t>
      </w:r>
    </w:p>
    <w:p w14:paraId="730ADD27" w14:textId="77777777" w:rsidR="004B60B6" w:rsidRDefault="004B60B6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785E6D7" w14:textId="18105F38" w:rsidR="003C266C" w:rsidRPr="007B39F2" w:rsidRDefault="003C266C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Resumo:</w:t>
      </w:r>
      <w:r w:rsidR="00081DD2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81DD2">
        <w:rPr>
          <w:rFonts w:ascii="Century Gothic" w:hAnsi="Century Gothic"/>
          <w:sz w:val="28"/>
          <w:szCs w:val="28"/>
        </w:rPr>
        <w:t>Ator identifica indicadores de qualidade de dados.</w:t>
      </w:r>
    </w:p>
    <w:p w14:paraId="56F5A0C5" w14:textId="54CF2AAC" w:rsidR="003C266C" w:rsidRPr="007B39F2" w:rsidRDefault="003C266C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081DD2">
        <w:rPr>
          <w:rFonts w:ascii="Century Gothic" w:hAnsi="Century Gothic"/>
          <w:sz w:val="28"/>
          <w:szCs w:val="28"/>
        </w:rPr>
        <w:t xml:space="preserve">Departamento do </w:t>
      </w:r>
      <w:r>
        <w:rPr>
          <w:rFonts w:ascii="Century Gothic" w:hAnsi="Century Gothic"/>
          <w:sz w:val="28"/>
          <w:szCs w:val="28"/>
        </w:rPr>
        <w:t>Cadastro Positivo</w:t>
      </w:r>
    </w:p>
    <w:p w14:paraId="2825772A" w14:textId="531EF209" w:rsidR="003C266C" w:rsidRPr="007B39F2" w:rsidRDefault="003C266C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081DD2">
        <w:rPr>
          <w:rFonts w:ascii="Century Gothic" w:hAnsi="Century Gothic"/>
          <w:sz w:val="28"/>
          <w:szCs w:val="28"/>
        </w:rPr>
        <w:t xml:space="preserve">Ator precisa </w:t>
      </w:r>
      <w:r w:rsidR="00DE0C84">
        <w:rPr>
          <w:rFonts w:ascii="Century Gothic" w:hAnsi="Century Gothic"/>
          <w:sz w:val="28"/>
          <w:szCs w:val="28"/>
        </w:rPr>
        <w:t>estar na</w:t>
      </w:r>
      <w:r w:rsidR="00081DD2">
        <w:rPr>
          <w:rFonts w:ascii="Century Gothic" w:hAnsi="Century Gothic"/>
          <w:sz w:val="28"/>
          <w:szCs w:val="28"/>
        </w:rPr>
        <w:t xml:space="preserve"> pasta “Cadastro Positivo”.</w:t>
      </w:r>
    </w:p>
    <w:p w14:paraId="17B774B3" w14:textId="77777777" w:rsidR="004B60B6" w:rsidRDefault="003C266C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Principal:</w:t>
      </w:r>
      <w:r w:rsidRPr="007B39F2">
        <w:rPr>
          <w:rFonts w:ascii="Century Gothic" w:hAnsi="Century Gothic"/>
          <w:sz w:val="28"/>
          <w:szCs w:val="28"/>
        </w:rPr>
        <w:t xml:space="preserve"> </w:t>
      </w:r>
    </w:p>
    <w:p w14:paraId="405958AE" w14:textId="7B62C89F" w:rsidR="003C266C" w:rsidRDefault="00935604" w:rsidP="004B60B6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a. Ator acessa pasta “Cadastro Positivo”;</w:t>
      </w:r>
    </w:p>
    <w:p w14:paraId="510D15F7" w14:textId="2935D6EE" w:rsidR="00935604" w:rsidRPr="007B39F2" w:rsidRDefault="00935604" w:rsidP="004B60B6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b. Ator acessa pasta “Qualidade”</w:t>
      </w:r>
    </w:p>
    <w:p w14:paraId="3EABDD8F" w14:textId="6E57D1E8" w:rsidR="003C266C" w:rsidRPr="007B39F2" w:rsidRDefault="003C266C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935604">
        <w:rPr>
          <w:rFonts w:ascii="Century Gothic" w:hAnsi="Century Gothic"/>
          <w:sz w:val="28"/>
          <w:szCs w:val="28"/>
        </w:rPr>
        <w:t>-</w:t>
      </w:r>
    </w:p>
    <w:p w14:paraId="625F8253" w14:textId="4D1059BB" w:rsidR="003C266C" w:rsidRPr="00935604" w:rsidRDefault="003C266C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935604">
        <w:rPr>
          <w:rFonts w:ascii="Century Gothic" w:hAnsi="Century Gothic"/>
          <w:sz w:val="28"/>
          <w:szCs w:val="28"/>
        </w:rPr>
        <w:t>Ao acessar pasta incorreta, ator deve retornar e seguir o fluxo principal.</w:t>
      </w:r>
    </w:p>
    <w:p w14:paraId="1066F46B" w14:textId="0517A005" w:rsidR="003C266C" w:rsidRDefault="003C266C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76628893" w14:textId="02D30FB1" w:rsidR="003C266C" w:rsidRDefault="003C266C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760DA9C7" w14:textId="05372525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2F98AB93" w14:textId="0EFAE38C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49F82DBA" w14:textId="50FF176E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6532AF26" w14:textId="64763CFD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270E9D3D" w14:textId="76B2F324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4A269EF1" w14:textId="46AC6EEC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602838BC" w14:textId="02157ECF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0DAE7E01" w14:textId="7A24A5AF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6AF519B1" w14:textId="57E78386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67AD9EFE" w14:textId="0AB96505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05653621" w14:textId="16DA4424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4E74DCBD" w14:textId="77777777" w:rsidR="004B60B6" w:rsidRDefault="004B60B6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52986B78" w14:textId="77777777" w:rsidR="003C266C" w:rsidRDefault="003C266C" w:rsidP="00925833">
      <w:pPr>
        <w:rPr>
          <w:rFonts w:ascii="Century Gothic" w:hAnsi="Century Gothic"/>
          <w:b/>
          <w:bCs/>
          <w:sz w:val="36"/>
          <w:szCs w:val="36"/>
        </w:rPr>
      </w:pPr>
    </w:p>
    <w:p w14:paraId="434AABFC" w14:textId="1FC007F9" w:rsidR="00EA4BDC" w:rsidRDefault="003C266C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 xml:space="preserve">US302: </w:t>
      </w:r>
      <w:r w:rsidR="00EA4BDC" w:rsidRPr="00FB1B96">
        <w:rPr>
          <w:rFonts w:ascii="Century Gothic" w:hAnsi="Century Gothic"/>
          <w:b/>
          <w:bCs/>
          <w:sz w:val="36"/>
          <w:szCs w:val="36"/>
        </w:rPr>
        <w:t xml:space="preserve">Visualizar quantidade </w:t>
      </w:r>
      <w:r w:rsidR="00EA4BDC">
        <w:rPr>
          <w:rFonts w:ascii="Century Gothic" w:hAnsi="Century Gothic"/>
          <w:b/>
          <w:bCs/>
          <w:sz w:val="36"/>
          <w:szCs w:val="36"/>
        </w:rPr>
        <w:t xml:space="preserve">total </w:t>
      </w:r>
      <w:r w:rsidR="00EA4BDC" w:rsidRPr="00FB1B96">
        <w:rPr>
          <w:rFonts w:ascii="Century Gothic" w:hAnsi="Century Gothic"/>
          <w:b/>
          <w:bCs/>
          <w:sz w:val="36"/>
          <w:szCs w:val="36"/>
        </w:rPr>
        <w:t xml:space="preserve">de </w:t>
      </w:r>
      <w:r w:rsidR="00EA4BDC">
        <w:rPr>
          <w:rFonts w:ascii="Century Gothic" w:hAnsi="Century Gothic"/>
          <w:b/>
          <w:bCs/>
          <w:sz w:val="36"/>
          <w:szCs w:val="36"/>
        </w:rPr>
        <w:t xml:space="preserve">erros </w:t>
      </w:r>
      <w:r w:rsidR="00EA4BDC" w:rsidRPr="00FB1B96">
        <w:rPr>
          <w:rFonts w:ascii="Century Gothic" w:hAnsi="Century Gothic"/>
          <w:b/>
          <w:bCs/>
          <w:sz w:val="36"/>
          <w:szCs w:val="36"/>
        </w:rPr>
        <w:t>por remessa</w:t>
      </w:r>
    </w:p>
    <w:p w14:paraId="22B4C574" w14:textId="77777777" w:rsidR="00EA4BDC" w:rsidRDefault="00EA4BDC" w:rsidP="00EA4BD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C07C3FE" w14:textId="77777777" w:rsidR="00EA4BDC" w:rsidRPr="007B39F2" w:rsidRDefault="00EA4BDC" w:rsidP="00EA4BD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 xml:space="preserve">Resumo: </w:t>
      </w:r>
      <w:r>
        <w:rPr>
          <w:rFonts w:ascii="Century Gothic" w:hAnsi="Century Gothic"/>
          <w:sz w:val="28"/>
          <w:szCs w:val="28"/>
        </w:rPr>
        <w:t>Ator visualiza gráfico indicando a quantidade total de erros por remessa.</w:t>
      </w:r>
    </w:p>
    <w:p w14:paraId="20F69A60" w14:textId="77777777" w:rsidR="00EA4BDC" w:rsidRPr="007B39F2" w:rsidRDefault="00EA4BDC" w:rsidP="00EA4BD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Departamento do Cadastro Positivo.</w:t>
      </w:r>
    </w:p>
    <w:p w14:paraId="2F8D2A12" w14:textId="2DFEB580" w:rsidR="00EA4BDC" w:rsidRPr="007B39F2" w:rsidRDefault="00EA4BDC" w:rsidP="00EA4BD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DE0C84">
        <w:rPr>
          <w:rFonts w:ascii="Century Gothic" w:hAnsi="Century Gothic"/>
          <w:sz w:val="28"/>
          <w:szCs w:val="28"/>
        </w:rPr>
        <w:t>Ator precisa estar na pasta “Qualidade”</w:t>
      </w:r>
      <w:r>
        <w:rPr>
          <w:rFonts w:ascii="Century Gothic" w:hAnsi="Century Gothic"/>
          <w:sz w:val="28"/>
          <w:szCs w:val="28"/>
        </w:rPr>
        <w:t>.</w:t>
      </w:r>
    </w:p>
    <w:p w14:paraId="06063649" w14:textId="77777777" w:rsidR="004B60B6" w:rsidRDefault="00EA4BDC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Principal: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DE0C84">
        <w:rPr>
          <w:rFonts w:ascii="Century Gothic" w:hAnsi="Century Gothic"/>
          <w:sz w:val="28"/>
          <w:szCs w:val="28"/>
        </w:rPr>
        <w:t xml:space="preserve"> </w:t>
      </w:r>
    </w:p>
    <w:p w14:paraId="1FA6B057" w14:textId="294CE552" w:rsidR="00EA4BDC" w:rsidRDefault="00DE0C84" w:rsidP="004B60B6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a. </w:t>
      </w:r>
      <w:r w:rsidR="00EA4BDC" w:rsidRPr="00DE0C84">
        <w:rPr>
          <w:rFonts w:ascii="Century Gothic" w:hAnsi="Century Gothic"/>
          <w:sz w:val="28"/>
          <w:szCs w:val="28"/>
        </w:rPr>
        <w:t xml:space="preserve">Ator acessa pasta “4- </w:t>
      </w:r>
      <w:r>
        <w:rPr>
          <w:rFonts w:ascii="Century Gothic" w:hAnsi="Century Gothic"/>
          <w:sz w:val="28"/>
          <w:szCs w:val="28"/>
        </w:rPr>
        <w:t>Gráficos</w:t>
      </w:r>
      <w:r w:rsidR="00EA4BDC" w:rsidRPr="00DE0C84">
        <w:rPr>
          <w:rFonts w:ascii="Century Gothic" w:hAnsi="Century Gothic"/>
          <w:sz w:val="28"/>
          <w:szCs w:val="28"/>
        </w:rPr>
        <w:t>”.</w:t>
      </w:r>
    </w:p>
    <w:p w14:paraId="210968C0" w14:textId="2956461A" w:rsidR="00FC25FD" w:rsidRDefault="00DE0C84" w:rsidP="00DE0C8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7120AE">
        <w:rPr>
          <w:rFonts w:ascii="Century Gothic" w:hAnsi="Century Gothic"/>
          <w:sz w:val="28"/>
          <w:szCs w:val="28"/>
        </w:rPr>
        <w:t>b.</w:t>
      </w:r>
      <w:r w:rsidR="007120AE">
        <w:rPr>
          <w:rFonts w:ascii="Century Gothic" w:hAnsi="Century Gothic"/>
          <w:sz w:val="28"/>
          <w:szCs w:val="28"/>
        </w:rPr>
        <w:t xml:space="preserve"> At</w:t>
      </w:r>
      <w:r w:rsidR="007120AE">
        <w:rPr>
          <w:rFonts w:ascii="Century Gothic" w:hAnsi="Century Gothic"/>
          <w:sz w:val="28"/>
          <w:szCs w:val="28"/>
        </w:rPr>
        <w:t>or acessa pasta</w:t>
      </w:r>
      <w:r w:rsidR="007120AE">
        <w:rPr>
          <w:rFonts w:ascii="Century Gothic" w:hAnsi="Century Gothic"/>
          <w:sz w:val="28"/>
          <w:szCs w:val="28"/>
        </w:rPr>
        <w:t>s de acordo com tabela desejada: “Operação”, “Movimentação” ou “Pagamento”.</w:t>
      </w:r>
    </w:p>
    <w:p w14:paraId="5E5C3C7A" w14:textId="00C0E234" w:rsidR="00DE0C84" w:rsidRPr="00DE0C84" w:rsidRDefault="00FC25FD" w:rsidP="00FC25FD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c. </w:t>
      </w:r>
      <w:r w:rsidR="00DE0C84">
        <w:rPr>
          <w:rFonts w:ascii="Century Gothic" w:hAnsi="Century Gothic"/>
          <w:sz w:val="28"/>
          <w:szCs w:val="28"/>
        </w:rPr>
        <w:t xml:space="preserve">Ator acessa indicador </w:t>
      </w:r>
      <w:r w:rsidR="00DE0C84" w:rsidRPr="009B2101">
        <w:rPr>
          <w:rFonts w:ascii="Century Gothic" w:hAnsi="Century Gothic"/>
          <w:sz w:val="28"/>
          <w:szCs w:val="28"/>
        </w:rPr>
        <w:t>“</w:t>
      </w:r>
      <w:proofErr w:type="spellStart"/>
      <w:r w:rsidR="005F7891" w:rsidRPr="009B2101">
        <w:rPr>
          <w:rFonts w:ascii="Century Gothic" w:hAnsi="Century Gothic"/>
          <w:sz w:val="28"/>
          <w:szCs w:val="28"/>
        </w:rPr>
        <w:t>Quantidade</w:t>
      </w:r>
      <w:r w:rsidR="00611835">
        <w:rPr>
          <w:rFonts w:ascii="Century Gothic" w:hAnsi="Century Gothic"/>
          <w:sz w:val="28"/>
          <w:szCs w:val="28"/>
        </w:rPr>
        <w:t>_</w:t>
      </w:r>
      <w:r w:rsidR="005F7891" w:rsidRPr="009B2101">
        <w:rPr>
          <w:rFonts w:ascii="Century Gothic" w:hAnsi="Century Gothic"/>
          <w:sz w:val="28"/>
          <w:szCs w:val="28"/>
        </w:rPr>
        <w:t>total</w:t>
      </w:r>
      <w:r w:rsidR="00611835">
        <w:rPr>
          <w:rFonts w:ascii="Century Gothic" w:hAnsi="Century Gothic"/>
          <w:sz w:val="28"/>
          <w:szCs w:val="28"/>
        </w:rPr>
        <w:t>_</w:t>
      </w:r>
      <w:r w:rsidR="005F7891" w:rsidRPr="009B2101">
        <w:rPr>
          <w:rFonts w:ascii="Century Gothic" w:hAnsi="Century Gothic"/>
          <w:sz w:val="28"/>
          <w:szCs w:val="28"/>
        </w:rPr>
        <w:t>de</w:t>
      </w:r>
      <w:r w:rsidR="00611835">
        <w:rPr>
          <w:rFonts w:ascii="Century Gothic" w:hAnsi="Century Gothic"/>
          <w:sz w:val="28"/>
          <w:szCs w:val="28"/>
        </w:rPr>
        <w:t>_</w:t>
      </w:r>
      <w:r w:rsidR="005F7891" w:rsidRPr="009B2101">
        <w:rPr>
          <w:rFonts w:ascii="Century Gothic" w:hAnsi="Century Gothic"/>
          <w:sz w:val="28"/>
          <w:szCs w:val="28"/>
        </w:rPr>
        <w:t>erros</w:t>
      </w:r>
      <w:r w:rsidR="00611835">
        <w:rPr>
          <w:rFonts w:ascii="Century Gothic" w:hAnsi="Century Gothic"/>
          <w:sz w:val="28"/>
          <w:szCs w:val="28"/>
        </w:rPr>
        <w:t>_</w:t>
      </w:r>
      <w:r w:rsidR="005F7891" w:rsidRPr="009B2101">
        <w:rPr>
          <w:rFonts w:ascii="Century Gothic" w:hAnsi="Century Gothic"/>
          <w:sz w:val="28"/>
          <w:szCs w:val="28"/>
        </w:rPr>
        <w:t>por</w:t>
      </w:r>
      <w:r w:rsidR="00611835">
        <w:rPr>
          <w:rFonts w:ascii="Century Gothic" w:hAnsi="Century Gothic"/>
          <w:sz w:val="28"/>
          <w:szCs w:val="28"/>
        </w:rPr>
        <w:t>_</w:t>
      </w:r>
      <w:r w:rsidR="005F7891" w:rsidRPr="009B2101">
        <w:rPr>
          <w:rFonts w:ascii="Century Gothic" w:hAnsi="Century Gothic"/>
          <w:sz w:val="28"/>
          <w:szCs w:val="28"/>
        </w:rPr>
        <w:t>remessa</w:t>
      </w:r>
      <w:proofErr w:type="spellEnd"/>
      <w:r w:rsidR="00DE0C84" w:rsidRPr="009B2101">
        <w:rPr>
          <w:rFonts w:ascii="Century Gothic" w:hAnsi="Century Gothic"/>
          <w:sz w:val="28"/>
          <w:szCs w:val="28"/>
        </w:rPr>
        <w:t>”.</w:t>
      </w:r>
    </w:p>
    <w:p w14:paraId="3FFC6439" w14:textId="77777777" w:rsidR="00EA4BDC" w:rsidRPr="007B39F2" w:rsidRDefault="00EA4BDC" w:rsidP="00EA4BD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-</w:t>
      </w:r>
    </w:p>
    <w:p w14:paraId="509DBE8A" w14:textId="064D4495" w:rsidR="00EA4BDC" w:rsidRDefault="00EA4BDC" w:rsidP="00EA4BD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Ao acessar pasta incorreta, ator deve retornar e seguir o fluxo principal.</w:t>
      </w:r>
    </w:p>
    <w:p w14:paraId="5D4CC8B7" w14:textId="4BA58EA7" w:rsidR="003C266C" w:rsidRDefault="003C266C" w:rsidP="00EA4BDC">
      <w:pPr>
        <w:rPr>
          <w:rFonts w:ascii="Century Gothic" w:hAnsi="Century Gothic"/>
          <w:sz w:val="28"/>
          <w:szCs w:val="28"/>
        </w:rPr>
      </w:pPr>
    </w:p>
    <w:p w14:paraId="295E8798" w14:textId="2A848D6A" w:rsidR="003C266C" w:rsidRDefault="003C266C" w:rsidP="00EA4BDC">
      <w:pPr>
        <w:rPr>
          <w:rFonts w:ascii="Century Gothic" w:hAnsi="Century Gothic"/>
          <w:sz w:val="28"/>
          <w:szCs w:val="28"/>
        </w:rPr>
      </w:pPr>
    </w:p>
    <w:p w14:paraId="3A31E204" w14:textId="26B88A5F" w:rsidR="003C266C" w:rsidRDefault="003C266C" w:rsidP="00EA4BDC">
      <w:pPr>
        <w:rPr>
          <w:rFonts w:ascii="Century Gothic" w:hAnsi="Century Gothic"/>
          <w:sz w:val="28"/>
          <w:szCs w:val="28"/>
        </w:rPr>
      </w:pPr>
    </w:p>
    <w:p w14:paraId="10A12CF7" w14:textId="74451952" w:rsidR="003C266C" w:rsidRDefault="003C266C" w:rsidP="00EA4BDC">
      <w:pPr>
        <w:rPr>
          <w:rFonts w:ascii="Century Gothic" w:hAnsi="Century Gothic"/>
          <w:sz w:val="28"/>
          <w:szCs w:val="28"/>
        </w:rPr>
      </w:pPr>
    </w:p>
    <w:p w14:paraId="19E956C0" w14:textId="27B1D63F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6C750833" w14:textId="60C87A25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0602D3C2" w14:textId="358265AF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6683CADB" w14:textId="690A1D0E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440998B3" w14:textId="3F33D31C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4236A8F8" w14:textId="45FD1D17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1A51E3E2" w14:textId="52A0177D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62B1EDB3" w14:textId="5EF8DD51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0C4F5ED8" w14:textId="5BF645F4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11E69868" w14:textId="56717D6F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5AE5F93E" w14:textId="4397AB45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2C92578D" w14:textId="77777777" w:rsidR="004B60B6" w:rsidRDefault="004B60B6" w:rsidP="00EA4BDC">
      <w:pPr>
        <w:rPr>
          <w:rFonts w:ascii="Century Gothic" w:hAnsi="Century Gothic"/>
          <w:sz w:val="28"/>
          <w:szCs w:val="28"/>
        </w:rPr>
      </w:pPr>
    </w:p>
    <w:p w14:paraId="3E5B5E28" w14:textId="77777777" w:rsidR="003C266C" w:rsidRDefault="003C266C" w:rsidP="00EA4BDC">
      <w:pPr>
        <w:rPr>
          <w:rFonts w:ascii="Century Gothic" w:hAnsi="Century Gothic"/>
          <w:sz w:val="28"/>
          <w:szCs w:val="28"/>
        </w:rPr>
      </w:pPr>
    </w:p>
    <w:p w14:paraId="4129D11D" w14:textId="05357BC4" w:rsidR="003C266C" w:rsidRDefault="003C266C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3C266C">
        <w:rPr>
          <w:rFonts w:ascii="Century Gothic" w:hAnsi="Century Gothic"/>
          <w:b/>
          <w:bCs/>
          <w:sz w:val="36"/>
          <w:szCs w:val="36"/>
        </w:rPr>
        <w:t>US30</w:t>
      </w:r>
      <w:r>
        <w:rPr>
          <w:rFonts w:ascii="Century Gothic" w:hAnsi="Century Gothic"/>
          <w:b/>
          <w:bCs/>
          <w:sz w:val="36"/>
          <w:szCs w:val="36"/>
        </w:rPr>
        <w:t>3</w:t>
      </w:r>
      <w:r w:rsidRPr="003C266C">
        <w:rPr>
          <w:rFonts w:ascii="Century Gothic" w:hAnsi="Century Gothic"/>
          <w:b/>
          <w:bCs/>
          <w:sz w:val="36"/>
          <w:szCs w:val="36"/>
        </w:rPr>
        <w:t xml:space="preserve">: Localizar Indicadores de </w:t>
      </w:r>
      <w:r>
        <w:rPr>
          <w:rFonts w:ascii="Century Gothic" w:hAnsi="Century Gothic"/>
          <w:b/>
          <w:bCs/>
          <w:sz w:val="36"/>
          <w:szCs w:val="36"/>
        </w:rPr>
        <w:t>Negócio</w:t>
      </w:r>
    </w:p>
    <w:p w14:paraId="6FD9C2E0" w14:textId="77777777" w:rsidR="004B60B6" w:rsidRDefault="004B60B6" w:rsidP="003C266C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CD20FAD" w14:textId="77777777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Resumo: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Ator identifica indicadores de qualidade de dados.</w:t>
      </w:r>
    </w:p>
    <w:p w14:paraId="71B005FC" w14:textId="4080FFEF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Departamento do Cadastro Positivo e Departamento de Negócios.</w:t>
      </w:r>
    </w:p>
    <w:p w14:paraId="08E27FD9" w14:textId="2006E4A9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Ator precisa estar na pasta “Cadastro Positivo”.</w:t>
      </w:r>
    </w:p>
    <w:p w14:paraId="3CD09765" w14:textId="77777777" w:rsidR="004B60B6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Principal:</w:t>
      </w:r>
      <w:r w:rsidRPr="007B39F2">
        <w:rPr>
          <w:rFonts w:ascii="Century Gothic" w:hAnsi="Century Gothic"/>
          <w:sz w:val="28"/>
          <w:szCs w:val="28"/>
        </w:rPr>
        <w:t xml:space="preserve"> </w:t>
      </w:r>
    </w:p>
    <w:p w14:paraId="744F5F80" w14:textId="2DC6C06B" w:rsidR="00DE0C84" w:rsidRDefault="00DE0C84" w:rsidP="004B60B6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a. Ator acessa pasta “Cadastro Positivo”;</w:t>
      </w:r>
    </w:p>
    <w:p w14:paraId="240FB021" w14:textId="5373BFE5" w:rsidR="00DE0C84" w:rsidRPr="007B39F2" w:rsidRDefault="00DE0C84" w:rsidP="004B60B6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b. Ator acessa pasta “Negócios”.</w:t>
      </w:r>
    </w:p>
    <w:p w14:paraId="08E4BAEF" w14:textId="77777777" w:rsidR="00DE0C84" w:rsidRPr="007B39F2" w:rsidRDefault="00DE0C84" w:rsidP="00DE0C84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-</w:t>
      </w:r>
    </w:p>
    <w:p w14:paraId="7E3F5E21" w14:textId="4BF693A3" w:rsidR="003C266C" w:rsidRPr="00DE0C84" w:rsidRDefault="00DE0C84" w:rsidP="003C266C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Ao acessar pasta incorreta, ator deve retornar e seguir o fluxo principal.</w:t>
      </w:r>
    </w:p>
    <w:p w14:paraId="1F5CAB71" w14:textId="77777777" w:rsidR="003C266C" w:rsidRPr="007B39F2" w:rsidRDefault="003C266C" w:rsidP="00EA4BDC">
      <w:pPr>
        <w:rPr>
          <w:rFonts w:ascii="Century Gothic" w:hAnsi="Century Gothic"/>
          <w:b/>
          <w:bCs/>
          <w:sz w:val="28"/>
          <w:szCs w:val="28"/>
        </w:rPr>
      </w:pPr>
    </w:p>
    <w:p w14:paraId="2AC7851E" w14:textId="4EA39A2F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55EE60C" w14:textId="54AC468E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01B9A83" w14:textId="6E038720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863DA6D" w14:textId="49BF4E8E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B3577F3" w14:textId="5D47815D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B3AAFB1" w14:textId="3572EA26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48D8D46" w14:textId="15716543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A4682F9" w14:textId="3E1B56CF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9DE2090" w14:textId="3E65583D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50F6FFD0" w14:textId="2EC0BEBB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361E28D" w14:textId="4D3D1429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B3B5A09" w14:textId="6EF9EFBF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CB6BCA5" w14:textId="77777777" w:rsidR="006959C6" w:rsidRDefault="006959C6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11D50FB" w14:textId="77777777" w:rsidR="00EA4BDC" w:rsidRDefault="00EA4BDC" w:rsidP="009970E9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51E0E7D2" w14:textId="3703B2E4" w:rsidR="0004678E" w:rsidRDefault="003C266C" w:rsidP="004B60B6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US304: </w:t>
      </w:r>
      <w:r w:rsidR="0004678E" w:rsidRPr="0004678E">
        <w:rPr>
          <w:rFonts w:ascii="Century Gothic" w:hAnsi="Century Gothic"/>
          <w:b/>
          <w:bCs/>
          <w:sz w:val="36"/>
          <w:szCs w:val="36"/>
        </w:rPr>
        <w:t>Visualizar valor total contratado por remessa</w:t>
      </w:r>
    </w:p>
    <w:p w14:paraId="23F2B6FC" w14:textId="77777777" w:rsidR="004B60B6" w:rsidRDefault="004B60B6" w:rsidP="004B60B6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72F85826" w14:textId="0763AB84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 xml:space="preserve">Resumo: </w:t>
      </w:r>
      <w:r w:rsidR="006339E0">
        <w:rPr>
          <w:rFonts w:ascii="Century Gothic" w:hAnsi="Century Gothic"/>
          <w:sz w:val="28"/>
          <w:szCs w:val="28"/>
        </w:rPr>
        <w:t>Ator</w:t>
      </w:r>
      <w:r w:rsidR="0004678E">
        <w:rPr>
          <w:rFonts w:ascii="Century Gothic" w:hAnsi="Century Gothic"/>
          <w:sz w:val="28"/>
          <w:szCs w:val="28"/>
        </w:rPr>
        <w:t xml:space="preserve"> visuali</w:t>
      </w:r>
      <w:r w:rsidR="006339E0">
        <w:rPr>
          <w:rFonts w:ascii="Century Gothic" w:hAnsi="Century Gothic"/>
          <w:sz w:val="28"/>
          <w:szCs w:val="28"/>
        </w:rPr>
        <w:t>za gráfico indicando o valor total contratado por remessa, quando a modalidade for consórcio.</w:t>
      </w:r>
    </w:p>
    <w:p w14:paraId="4B2174A9" w14:textId="096C0722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6339E0">
        <w:rPr>
          <w:rFonts w:ascii="Century Gothic" w:hAnsi="Century Gothic"/>
          <w:sz w:val="28"/>
          <w:szCs w:val="28"/>
        </w:rPr>
        <w:t>Departamento do Cadastro Positivo</w:t>
      </w:r>
      <w:r w:rsidR="00DE0C84">
        <w:rPr>
          <w:rFonts w:ascii="Century Gothic" w:hAnsi="Century Gothic"/>
          <w:sz w:val="28"/>
          <w:szCs w:val="28"/>
        </w:rPr>
        <w:t xml:space="preserve"> e Departamento de Negócios</w:t>
      </w:r>
      <w:r w:rsidR="006339E0">
        <w:rPr>
          <w:rFonts w:ascii="Century Gothic" w:hAnsi="Century Gothic"/>
          <w:sz w:val="28"/>
          <w:szCs w:val="28"/>
        </w:rPr>
        <w:t>.</w:t>
      </w:r>
    </w:p>
    <w:p w14:paraId="0DE031AB" w14:textId="38147170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DE0C84">
        <w:rPr>
          <w:rFonts w:ascii="Century Gothic" w:hAnsi="Century Gothic"/>
          <w:sz w:val="28"/>
          <w:szCs w:val="28"/>
        </w:rPr>
        <w:t>Ator precisa estar na pasta “Negócios”</w:t>
      </w:r>
      <w:r w:rsidR="00E94679">
        <w:rPr>
          <w:rFonts w:ascii="Century Gothic" w:hAnsi="Century Gothic"/>
          <w:sz w:val="28"/>
          <w:szCs w:val="28"/>
        </w:rPr>
        <w:t>.</w:t>
      </w:r>
    </w:p>
    <w:p w14:paraId="054C8C68" w14:textId="77777777" w:rsidR="00DE0C84" w:rsidRDefault="009970E9" w:rsidP="00E94679">
      <w:pPr>
        <w:rPr>
          <w:rFonts w:ascii="Century Gothic" w:hAnsi="Century Gothic"/>
          <w:b/>
          <w:bCs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Principal:</w:t>
      </w:r>
      <w:r w:rsidR="00DE0C84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69E11202" w14:textId="7B67B1AF" w:rsidR="00FC25FD" w:rsidRDefault="0081471E" w:rsidP="00DE0C84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Ator acessa pasta denominada “Operação”.</w:t>
      </w:r>
    </w:p>
    <w:p w14:paraId="5F8B5790" w14:textId="3B9BFA60" w:rsidR="00E94679" w:rsidRPr="00DE0C84" w:rsidRDefault="00DE0C84" w:rsidP="00DE0C84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Ator acessa indicador denominado </w:t>
      </w:r>
      <w:r w:rsidRPr="009B2101">
        <w:rPr>
          <w:rFonts w:ascii="Century Gothic" w:hAnsi="Century Gothic"/>
          <w:sz w:val="28"/>
          <w:szCs w:val="28"/>
        </w:rPr>
        <w:t>“</w:t>
      </w:r>
      <w:proofErr w:type="spellStart"/>
      <w:r w:rsidR="00FC6093" w:rsidRPr="009B2101">
        <w:rPr>
          <w:rFonts w:ascii="Century Gothic" w:hAnsi="Century Gothic"/>
          <w:sz w:val="28"/>
          <w:szCs w:val="28"/>
        </w:rPr>
        <w:t>Valor</w:t>
      </w:r>
      <w:r w:rsidR="00611835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total</w:t>
      </w:r>
      <w:r w:rsidR="00611835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contratado</w:t>
      </w:r>
      <w:r w:rsidR="00611835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por</w:t>
      </w:r>
      <w:r w:rsidR="00611835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remessa</w:t>
      </w:r>
      <w:proofErr w:type="spellEnd"/>
      <w:proofErr w:type="gramStart"/>
      <w:r w:rsidR="00611835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(</w:t>
      </w:r>
      <w:proofErr w:type="gramEnd"/>
      <w:r w:rsidR="00FC6093" w:rsidRPr="009B2101">
        <w:rPr>
          <w:rFonts w:ascii="Century Gothic" w:hAnsi="Century Gothic"/>
          <w:sz w:val="28"/>
          <w:szCs w:val="28"/>
        </w:rPr>
        <w:t>modalidade consórcio)</w:t>
      </w:r>
      <w:r w:rsidRPr="009B2101">
        <w:rPr>
          <w:rFonts w:ascii="Century Gothic" w:hAnsi="Century Gothic"/>
          <w:sz w:val="28"/>
          <w:szCs w:val="28"/>
        </w:rPr>
        <w:t>”</w:t>
      </w:r>
      <w:r w:rsidR="009B2101">
        <w:rPr>
          <w:rFonts w:ascii="Century Gothic" w:hAnsi="Century Gothic"/>
          <w:sz w:val="28"/>
          <w:szCs w:val="28"/>
        </w:rPr>
        <w:t>.</w:t>
      </w:r>
    </w:p>
    <w:p w14:paraId="441217E9" w14:textId="2611672D" w:rsidR="009970E9" w:rsidRPr="007B39F2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E94679">
        <w:rPr>
          <w:rFonts w:ascii="Century Gothic" w:hAnsi="Century Gothic"/>
          <w:sz w:val="28"/>
          <w:szCs w:val="28"/>
        </w:rPr>
        <w:t>-</w:t>
      </w:r>
    </w:p>
    <w:p w14:paraId="7F220B8A" w14:textId="321FBCF4" w:rsidR="009970E9" w:rsidRDefault="009970E9" w:rsidP="009970E9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4F1E72">
        <w:rPr>
          <w:rFonts w:ascii="Century Gothic" w:hAnsi="Century Gothic"/>
          <w:sz w:val="28"/>
          <w:szCs w:val="28"/>
        </w:rPr>
        <w:t>Ao acessar pasta incorreta, ator deve retornar e seguir o fluxo principal.</w:t>
      </w:r>
    </w:p>
    <w:p w14:paraId="06A0A7DF" w14:textId="5C54D793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DDEF9C5" w14:textId="2E20CC77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B50B92A" w14:textId="3162B970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370DA00" w14:textId="0B680373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24489FE3" w14:textId="112A92D9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295037F8" w14:textId="057FF439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18C8DAFE" w14:textId="6C860329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6C342145" w14:textId="26ED4B21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7867FC96" w14:textId="48521142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0F6CFA1B" w14:textId="62C38B37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02C099AC" w14:textId="31D4030C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2D85B99B" w14:textId="7E2E3C68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4ED05E76" w14:textId="2AC4B84C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57DF16DF" w14:textId="77777777" w:rsidR="004B60B6" w:rsidRDefault="004B60B6" w:rsidP="009970E9">
      <w:pPr>
        <w:rPr>
          <w:rFonts w:ascii="Century Gothic" w:hAnsi="Century Gothic"/>
          <w:sz w:val="28"/>
          <w:szCs w:val="28"/>
        </w:rPr>
      </w:pPr>
    </w:p>
    <w:p w14:paraId="76E16C23" w14:textId="40FE627E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7A154546" w14:textId="1D0F95E7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10EA323B" w14:textId="0395B19E" w:rsidR="00FB1B96" w:rsidRDefault="00FB1B96" w:rsidP="009970E9">
      <w:pPr>
        <w:rPr>
          <w:rFonts w:ascii="Century Gothic" w:hAnsi="Century Gothic"/>
          <w:sz w:val="28"/>
          <w:szCs w:val="28"/>
        </w:rPr>
      </w:pPr>
    </w:p>
    <w:p w14:paraId="3FAC69A0" w14:textId="296FBDEA" w:rsidR="00FB1B96" w:rsidRDefault="003C266C" w:rsidP="00FB1B96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US305:</w:t>
      </w:r>
      <w:r w:rsidR="006959C6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FB1B96" w:rsidRPr="00FB1B96">
        <w:rPr>
          <w:rFonts w:ascii="Century Gothic" w:hAnsi="Century Gothic"/>
          <w:b/>
          <w:bCs/>
          <w:sz w:val="36"/>
          <w:szCs w:val="36"/>
        </w:rPr>
        <w:t xml:space="preserve">Visualizar quantidade de parcelas </w:t>
      </w:r>
      <w:r w:rsidR="00FA50C8">
        <w:rPr>
          <w:rFonts w:ascii="Century Gothic" w:hAnsi="Century Gothic"/>
          <w:b/>
          <w:bCs/>
          <w:sz w:val="36"/>
          <w:szCs w:val="36"/>
        </w:rPr>
        <w:t xml:space="preserve">contratadas </w:t>
      </w:r>
      <w:r w:rsidR="00FB1B96" w:rsidRPr="00FB1B96">
        <w:rPr>
          <w:rFonts w:ascii="Century Gothic" w:hAnsi="Century Gothic"/>
          <w:b/>
          <w:bCs/>
          <w:sz w:val="36"/>
          <w:szCs w:val="36"/>
        </w:rPr>
        <w:t>por remessa</w:t>
      </w:r>
    </w:p>
    <w:p w14:paraId="545D033A" w14:textId="77777777" w:rsidR="00FB1B96" w:rsidRDefault="00FB1B96" w:rsidP="00FB1B96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F51BBB0" w14:textId="7B908880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 xml:space="preserve">Resumo: </w:t>
      </w:r>
      <w:r>
        <w:rPr>
          <w:rFonts w:ascii="Century Gothic" w:hAnsi="Century Gothic"/>
          <w:sz w:val="28"/>
          <w:szCs w:val="28"/>
        </w:rPr>
        <w:t xml:space="preserve">Ator visualiza gráfico indicando </w:t>
      </w:r>
      <w:r w:rsidR="00FA50C8">
        <w:rPr>
          <w:rFonts w:ascii="Century Gothic" w:hAnsi="Century Gothic"/>
          <w:sz w:val="28"/>
          <w:szCs w:val="28"/>
        </w:rPr>
        <w:t>a quantidade</w:t>
      </w:r>
      <w:r>
        <w:rPr>
          <w:rFonts w:ascii="Century Gothic" w:hAnsi="Century Gothic"/>
          <w:sz w:val="28"/>
          <w:szCs w:val="28"/>
        </w:rPr>
        <w:t xml:space="preserve"> total </w:t>
      </w:r>
      <w:r w:rsidR="00FA50C8">
        <w:rPr>
          <w:rFonts w:ascii="Century Gothic" w:hAnsi="Century Gothic"/>
          <w:sz w:val="28"/>
          <w:szCs w:val="28"/>
        </w:rPr>
        <w:t xml:space="preserve">de parcelas contratadas </w:t>
      </w:r>
      <w:r>
        <w:rPr>
          <w:rFonts w:ascii="Century Gothic" w:hAnsi="Century Gothic"/>
          <w:sz w:val="28"/>
          <w:szCs w:val="28"/>
        </w:rPr>
        <w:t>por remessa</w:t>
      </w:r>
      <w:r w:rsidR="00FA50C8">
        <w:rPr>
          <w:rFonts w:ascii="Century Gothic" w:hAnsi="Century Gothic"/>
          <w:sz w:val="28"/>
          <w:szCs w:val="28"/>
        </w:rPr>
        <w:t>.</w:t>
      </w:r>
    </w:p>
    <w:p w14:paraId="4D9A0CD4" w14:textId="62BC6488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Atores: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4B60B6">
        <w:rPr>
          <w:rFonts w:ascii="Century Gothic" w:hAnsi="Century Gothic"/>
          <w:sz w:val="28"/>
          <w:szCs w:val="28"/>
        </w:rPr>
        <w:t>Departamento do Cadastro Positivo e Departamento de Negócios.</w:t>
      </w:r>
    </w:p>
    <w:p w14:paraId="29EAFC34" w14:textId="3FA852C8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Pré-condições: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 w:rsidR="004B60B6">
        <w:rPr>
          <w:rFonts w:ascii="Century Gothic" w:hAnsi="Century Gothic"/>
          <w:sz w:val="28"/>
          <w:szCs w:val="28"/>
        </w:rPr>
        <w:t>Ator precisa estar na pasta “Negócios”.</w:t>
      </w:r>
    </w:p>
    <w:p w14:paraId="4729E86F" w14:textId="77777777" w:rsidR="004B60B6" w:rsidRDefault="00FB1B96" w:rsidP="004B60B6">
      <w:pPr>
        <w:rPr>
          <w:rFonts w:ascii="Century Gothic" w:hAnsi="Century Gothic"/>
          <w:b/>
          <w:bCs/>
          <w:sz w:val="28"/>
          <w:szCs w:val="28"/>
        </w:rPr>
      </w:pPr>
      <w:r w:rsidRPr="004B60B6">
        <w:rPr>
          <w:rFonts w:ascii="Century Gothic" w:hAnsi="Century Gothic"/>
          <w:b/>
          <w:bCs/>
          <w:sz w:val="28"/>
          <w:szCs w:val="28"/>
        </w:rPr>
        <w:t>Fluxo Principal:</w:t>
      </w:r>
    </w:p>
    <w:p w14:paraId="1B3C76B0" w14:textId="6859C95E" w:rsidR="00FC25FD" w:rsidRPr="0081471E" w:rsidRDefault="0081471E" w:rsidP="0081471E">
      <w:pPr>
        <w:pStyle w:val="PargrafodaLista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a.</w:t>
      </w:r>
      <w:r w:rsidR="004B60B6" w:rsidRPr="004B60B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Ator acessa pasta denominada “Operação”.</w:t>
      </w:r>
    </w:p>
    <w:p w14:paraId="575FE489" w14:textId="79368512" w:rsidR="004B60B6" w:rsidRPr="004B60B6" w:rsidRDefault="00FC25FD" w:rsidP="004B60B6">
      <w:pPr>
        <w:ind w:firstLine="708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b. </w:t>
      </w:r>
      <w:r w:rsidR="004B60B6" w:rsidRPr="004B60B6">
        <w:rPr>
          <w:rFonts w:ascii="Century Gothic" w:hAnsi="Century Gothic"/>
          <w:sz w:val="28"/>
          <w:szCs w:val="28"/>
        </w:rPr>
        <w:t xml:space="preserve">Ator acessa indicador denominado </w:t>
      </w:r>
      <w:r w:rsidR="004B60B6" w:rsidRPr="009B2101">
        <w:rPr>
          <w:rFonts w:ascii="Century Gothic" w:hAnsi="Century Gothic"/>
          <w:sz w:val="28"/>
          <w:szCs w:val="28"/>
        </w:rPr>
        <w:t>“</w:t>
      </w:r>
      <w:proofErr w:type="spellStart"/>
      <w:r w:rsidR="00FC6093" w:rsidRPr="009B2101">
        <w:rPr>
          <w:rFonts w:ascii="Century Gothic" w:hAnsi="Century Gothic"/>
          <w:sz w:val="28"/>
          <w:szCs w:val="28"/>
        </w:rPr>
        <w:t>Quantidade</w:t>
      </w:r>
      <w:r w:rsidR="00711FBF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total</w:t>
      </w:r>
      <w:r w:rsidR="00711FBF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de</w:t>
      </w:r>
      <w:r w:rsidR="00711FBF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parcelas</w:t>
      </w:r>
      <w:r w:rsidR="00711FBF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contratadas</w:t>
      </w:r>
      <w:r w:rsidR="00711FBF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por</w:t>
      </w:r>
      <w:r w:rsidR="00711FBF">
        <w:rPr>
          <w:rFonts w:ascii="Century Gothic" w:hAnsi="Century Gothic"/>
          <w:sz w:val="28"/>
          <w:szCs w:val="28"/>
        </w:rPr>
        <w:t>_</w:t>
      </w:r>
      <w:r w:rsidR="00FC6093" w:rsidRPr="009B2101">
        <w:rPr>
          <w:rFonts w:ascii="Century Gothic" w:hAnsi="Century Gothic"/>
          <w:sz w:val="28"/>
          <w:szCs w:val="28"/>
        </w:rPr>
        <w:t>remessa</w:t>
      </w:r>
      <w:proofErr w:type="spellEnd"/>
      <w:r w:rsidR="004B60B6" w:rsidRPr="009B2101">
        <w:rPr>
          <w:rFonts w:ascii="Century Gothic" w:hAnsi="Century Gothic"/>
          <w:sz w:val="28"/>
          <w:szCs w:val="28"/>
        </w:rPr>
        <w:t>”</w:t>
      </w:r>
      <w:r w:rsidR="009B2101">
        <w:rPr>
          <w:rFonts w:ascii="Century Gothic" w:hAnsi="Century Gothic"/>
          <w:sz w:val="28"/>
          <w:szCs w:val="28"/>
        </w:rPr>
        <w:t>.</w:t>
      </w:r>
    </w:p>
    <w:p w14:paraId="52E46B21" w14:textId="77777777" w:rsidR="00FB1B96" w:rsidRPr="007B39F2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Fluxos Alternativos: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-</w:t>
      </w:r>
    </w:p>
    <w:p w14:paraId="20CBA602" w14:textId="2127D742" w:rsidR="00FB1B96" w:rsidRDefault="00FB1B96" w:rsidP="00FB1B96">
      <w:pPr>
        <w:rPr>
          <w:rFonts w:ascii="Century Gothic" w:hAnsi="Century Gothic"/>
          <w:sz w:val="28"/>
          <w:szCs w:val="28"/>
        </w:rPr>
      </w:pPr>
      <w:r w:rsidRPr="007B39F2">
        <w:rPr>
          <w:rFonts w:ascii="Century Gothic" w:hAnsi="Century Gothic"/>
          <w:b/>
          <w:bCs/>
          <w:sz w:val="28"/>
          <w:szCs w:val="28"/>
        </w:rPr>
        <w:t>Fluxo de Exceção:</w:t>
      </w:r>
      <w:r w:rsidRPr="007B39F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Ao acessar pasta incorreta, ator deve retornar e seguir o fluxo principal.</w:t>
      </w:r>
    </w:p>
    <w:p w14:paraId="1079B2D5" w14:textId="27CE3D2B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2E0D5F68" w14:textId="5211E8E1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141FE040" w14:textId="25EAA8EE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365F7659" w14:textId="074BFD8A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094A5C5F" w14:textId="04C655B3" w:rsidR="00FA50C8" w:rsidRDefault="00FA50C8" w:rsidP="00FB1B96">
      <w:pPr>
        <w:rPr>
          <w:rFonts w:ascii="Century Gothic" w:hAnsi="Century Gothic"/>
          <w:sz w:val="28"/>
          <w:szCs w:val="28"/>
        </w:rPr>
      </w:pPr>
    </w:p>
    <w:p w14:paraId="47D25572" w14:textId="6B24D0B3" w:rsidR="00FA50C8" w:rsidRDefault="00FA50C8" w:rsidP="00FB1B96">
      <w:pPr>
        <w:rPr>
          <w:rFonts w:ascii="Century Gothic" w:hAnsi="Century Gothic"/>
          <w:sz w:val="28"/>
          <w:szCs w:val="28"/>
        </w:rPr>
      </w:pPr>
    </w:p>
    <w:sectPr w:rsidR="00FA50C8" w:rsidSect="008D4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023F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73B5"/>
    <w:multiLevelType w:val="hybridMultilevel"/>
    <w:tmpl w:val="908E36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0EC2"/>
    <w:multiLevelType w:val="hybridMultilevel"/>
    <w:tmpl w:val="908E36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5F1A"/>
    <w:multiLevelType w:val="hybridMultilevel"/>
    <w:tmpl w:val="908E36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A77FF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F6128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41CC"/>
    <w:multiLevelType w:val="hybridMultilevel"/>
    <w:tmpl w:val="A9CC83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9"/>
    <w:rsid w:val="0004678E"/>
    <w:rsid w:val="00081DD2"/>
    <w:rsid w:val="00097C1B"/>
    <w:rsid w:val="000A407F"/>
    <w:rsid w:val="00344CB2"/>
    <w:rsid w:val="003C266C"/>
    <w:rsid w:val="004B60B6"/>
    <w:rsid w:val="004F1E72"/>
    <w:rsid w:val="005E2385"/>
    <w:rsid w:val="005F7891"/>
    <w:rsid w:val="00611835"/>
    <w:rsid w:val="006339E0"/>
    <w:rsid w:val="006959C6"/>
    <w:rsid w:val="00711FBF"/>
    <w:rsid w:val="007120AE"/>
    <w:rsid w:val="007B39F2"/>
    <w:rsid w:val="0081471E"/>
    <w:rsid w:val="008D4E97"/>
    <w:rsid w:val="00925833"/>
    <w:rsid w:val="00935604"/>
    <w:rsid w:val="009970E9"/>
    <w:rsid w:val="009B2101"/>
    <w:rsid w:val="00AC14E3"/>
    <w:rsid w:val="00BA7C2C"/>
    <w:rsid w:val="00D122F0"/>
    <w:rsid w:val="00DE0C84"/>
    <w:rsid w:val="00E94679"/>
    <w:rsid w:val="00EA4BDC"/>
    <w:rsid w:val="00FA50C8"/>
    <w:rsid w:val="00FB1B96"/>
    <w:rsid w:val="00FC25FD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5504"/>
  <w15:chartTrackingRefBased/>
  <w15:docId w15:val="{056FB8D8-6C97-4CED-BFEB-07341E2C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720A-BBE9-47E0-AC59-230BCB10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COUTINHO</dc:creator>
  <cp:keywords/>
  <dc:description/>
  <cp:lastModifiedBy>BEATRIZ MIRANDA COUTINHO</cp:lastModifiedBy>
  <cp:revision>25</cp:revision>
  <dcterms:created xsi:type="dcterms:W3CDTF">2020-05-21T10:53:00Z</dcterms:created>
  <dcterms:modified xsi:type="dcterms:W3CDTF">2020-05-28T00:59:00Z</dcterms:modified>
</cp:coreProperties>
</file>