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DDCA5">
      <w:pPr>
        <w:pStyle w:val="4"/>
        <w:keepNext w:val="0"/>
        <w:keepLines w:val="0"/>
        <w:widowControl/>
        <w:suppressLineNumbers w:val="0"/>
        <w:jc w:val="center"/>
        <w:rPr>
          <w:rStyle w:val="13"/>
          <w:rFonts w:hint="cs" w:ascii="Angsana New" w:hAnsi="Angsana New" w:cs="Angsana New"/>
          <w:b w:val="0"/>
          <w:bCs w:val="0"/>
          <w:sz w:val="24"/>
          <w:szCs w:val="24"/>
          <w:cs/>
          <w:lang w:bidi="th-TH"/>
        </w:rPr>
      </w:pPr>
      <w:bookmarkStart w:id="0" w:name="_co7fni6mnyu3" w:colFirst="0" w:colLast="0"/>
      <w:bookmarkEnd w:id="0"/>
      <w:r>
        <w:rPr>
          <w:rStyle w:val="13"/>
          <w:rFonts w:hint="cs" w:ascii="Angsana New" w:hAnsi="Angsana New" w:cs="Angsana New"/>
          <w:b w:val="0"/>
          <w:bCs w:val="0"/>
          <w:sz w:val="24"/>
          <w:szCs w:val="24"/>
          <w:cs/>
          <w:lang w:bidi="th-TH"/>
        </w:rPr>
        <w:drawing>
          <wp:inline distT="0" distB="0" distL="114300" distR="114300">
            <wp:extent cx="2363470" cy="1789430"/>
            <wp:effectExtent l="0" t="0" r="0" b="0"/>
            <wp:docPr id="6" name="Picture 6" descr="Preview_logo_Krirk-1-300x22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review_logo_Krirk-1-300x227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C9A4">
      <w:pPr>
        <w:jc w:val="both"/>
        <w:rPr>
          <w:rFonts w:hint="cs"/>
          <w:cs/>
        </w:rPr>
      </w:pPr>
    </w:p>
    <w:p w14:paraId="552509A4">
      <w:pPr>
        <w:pStyle w:val="17"/>
        <w:jc w:val="center"/>
        <w:rPr>
          <w:rFonts w:hint="cs" w:cs="TH SarabunPSK"/>
          <w:sz w:val="40"/>
          <w:szCs w:val="40"/>
          <w:lang w:bidi="th-TH"/>
        </w:rPr>
      </w:pP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default" w:ascii="Angsana New" w:hAnsi="Angsana New" w:cs="Angsana New"/>
          <w:b/>
          <w:bCs/>
          <w:sz w:val="36"/>
          <w:szCs w:val="36"/>
          <w:cs/>
          <w:lang w:val="th-TH" w:bidi="th-TH"/>
        </w:rPr>
        <w:t>รายงานการเงิน</w:t>
      </w:r>
      <w:r>
        <w:rPr>
          <w:rFonts w:hint="default" w:ascii="Angsana New" w:hAnsi="Angsana New" w:cs="Angsana New"/>
          <w:b/>
          <w:bCs/>
          <w:sz w:val="36"/>
          <w:szCs w:val="36"/>
          <w:cs/>
          <w:lang w:val="en-US" w:bidi="th-TH"/>
        </w:rPr>
        <w:t xml:space="preserve"> 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  <w:lang w:val="th-TH" w:bidi="th-TH"/>
        </w:rPr>
        <w:t>บริษัท เค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</w:rPr>
        <w:t>.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  <w:lang w:val="th-TH" w:bidi="th-TH"/>
        </w:rPr>
        <w:t>ซี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</w:rPr>
        <w:t xml:space="preserve">. 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</w:rPr>
        <w:t>(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  <w:lang w:val="th-TH" w:bidi="th-TH"/>
        </w:rPr>
        <w:t>มหาชน</w:t>
      </w:r>
      <w:r>
        <w:rPr>
          <w:rFonts w:hint="default" w:ascii="Angsana New" w:hAnsi="Angsana New" w:eastAsia="Times New Roman" w:cs="Angsana New"/>
          <w:b/>
          <w:bCs/>
          <w:sz w:val="36"/>
          <w:szCs w:val="36"/>
          <w:cs/>
        </w:rPr>
        <w:t>)</w:t>
      </w:r>
    </w:p>
    <w:p w14:paraId="76ECF4D6">
      <w:pPr>
        <w:pStyle w:val="12"/>
        <w:keepNext w:val="0"/>
        <w:keepLines w:val="0"/>
        <w:widowControl/>
        <w:suppressLineNumbers w:val="0"/>
        <w:jc w:val="center"/>
        <w:rPr>
          <w:rFonts w:cs="Angsana New"/>
          <w:cs/>
          <w:lang w:bidi="th-TH"/>
        </w:rPr>
      </w:pPr>
    </w:p>
    <w:p w14:paraId="46DBEB9F">
      <w:pPr>
        <w:pStyle w:val="12"/>
        <w:keepNext w:val="0"/>
        <w:keepLines w:val="0"/>
        <w:widowControl/>
        <w:suppressLineNumbers w:val="0"/>
        <w:jc w:val="center"/>
        <w:rPr>
          <w:rFonts w:hint="cs" w:ascii="Angsana New" w:hAnsi="Angsana New" w:cs="Angsana New"/>
          <w:sz w:val="28"/>
          <w:szCs w:val="28"/>
          <w:cs/>
          <w:lang w:val="en-US" w:bidi="th-TH"/>
        </w:rPr>
      </w:pP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>จัดทำโดย</w:t>
      </w:r>
      <w:r>
        <w:rPr>
          <w:rFonts w:hint="default" w:ascii="Angsana New" w:hAnsi="Angsana New" w:cs="Angsana New"/>
          <w:sz w:val="28"/>
          <w:szCs w:val="28"/>
          <w:cs w:val="0"/>
        </w:rPr>
        <w:t>:</w:t>
      </w:r>
      <w:r>
        <w:rPr>
          <w:rFonts w:hint="default" w:ascii="Angsana New" w:hAnsi="Angsana New" w:cs="Angsana New"/>
          <w:sz w:val="28"/>
          <w:szCs w:val="28"/>
          <w:cs w:val="0"/>
          <w:lang w:val="en-US"/>
        </w:rPr>
        <w:t xml:space="preserve"> </w:t>
      </w: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 xml:space="preserve">กลุ่มที่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>1</w:t>
      </w:r>
    </w:p>
    <w:p w14:paraId="3DE594F3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นาย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>โศพิษณ์ นนท์ศิริสกุล</w:t>
      </w:r>
      <w:r>
        <w:rPr>
          <w:rFonts w:hint="default" w:ascii="Angsana New" w:hAnsi="Angsana New" w:cs="Angsana New"/>
          <w:sz w:val="28"/>
          <w:szCs w:val="28"/>
        </w:rPr>
        <w:t xml:space="preserve"> 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>รหัสนักศึกษา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67220097</w:t>
      </w:r>
    </w:p>
    <w:p w14:paraId="3B5DC81A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นางสาว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วชิรปิลันธ์ สุขอากาศ 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รหัสนักศึกษา   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68120157</w:t>
      </w:r>
    </w:p>
    <w:p w14:paraId="17D25BAC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นางสาว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สาลินี สุวรรณไตร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รหัสนักศึกษา    </w:t>
      </w:r>
      <w:r>
        <w:rPr>
          <w:rFonts w:hint="default" w:ascii="Angsana New" w:hAnsi="Angsana New" w:cs="Angsana New"/>
          <w:sz w:val="28"/>
          <w:szCs w:val="28"/>
        </w:rPr>
        <w:t xml:space="preserve">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68120179</w:t>
      </w:r>
    </w:p>
    <w:p w14:paraId="7C13A13C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นาย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อภิชัย สรยานต์ </w:t>
      </w:r>
      <w:r>
        <w:rPr>
          <w:rFonts w:hint="default" w:ascii="Angsana New" w:hAnsi="Angsana New" w:cs="Angsana New"/>
          <w:sz w:val="28"/>
          <w:szCs w:val="28"/>
        </w:rPr>
        <w:t xml:space="preserve">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รหัสนักศึกษา    </w:t>
      </w:r>
      <w:r>
        <w:rPr>
          <w:rFonts w:hint="default" w:ascii="Angsana New" w:hAnsi="Angsana New" w:cs="Angsana New"/>
          <w:sz w:val="28"/>
          <w:szCs w:val="28"/>
        </w:rPr>
        <w:t xml:space="preserve"> 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67320001</w:t>
      </w:r>
    </w:p>
    <w:p w14:paraId="181D6D24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นางสาว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ธิดา กองเรืองกิจ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รหัสนักศึกษา    </w:t>
      </w:r>
      <w:r>
        <w:rPr>
          <w:rFonts w:hint="default" w:ascii="Angsana New" w:hAnsi="Angsana New" w:cs="Angsana New"/>
          <w:sz w:val="28"/>
          <w:szCs w:val="28"/>
        </w:rPr>
        <w:t xml:space="preserve">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68120108</w:t>
      </w:r>
    </w:p>
    <w:p w14:paraId="65742968">
      <w:pPr>
        <w:jc w:val="center"/>
        <w:rPr>
          <w:rFonts w:hint="default" w:ascii="Angsana New" w:hAnsi="Angsana New" w:cs="Angsana New"/>
          <w:sz w:val="28"/>
          <w:szCs w:val="28"/>
        </w:rPr>
      </w:pPr>
      <w:r>
        <w:rPr>
          <w:rFonts w:hint="cs" w:ascii="Angsana New" w:hAnsi="Angsana New" w:cs="Angsana New"/>
          <w:sz w:val="28"/>
          <w:szCs w:val="28"/>
          <w:cs/>
          <w:lang w:val="th-TH" w:bidi="th-TH"/>
        </w:rPr>
        <w:t>นาย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 xml:space="preserve"> </w:t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ธนชัย บุญประโคม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  <w:cs/>
          <w:lang w:val="th-TH" w:bidi="th-TH"/>
        </w:rPr>
        <w:t xml:space="preserve">รหัสนักศึกษา   </w:t>
      </w:r>
      <w:r>
        <w:rPr>
          <w:rFonts w:hint="cs" w:ascii="Angsana New" w:hAnsi="Angsana New" w:cs="Angsana New"/>
          <w:sz w:val="28"/>
          <w:szCs w:val="28"/>
          <w:cs/>
          <w:lang w:val="en-US" w:bidi="th-TH"/>
        </w:rPr>
        <w:tab/>
      </w:r>
      <w:r>
        <w:rPr>
          <w:rFonts w:hint="default" w:ascii="Angsana New" w:hAnsi="Angsana New" w:cs="Angsana New"/>
          <w:sz w:val="28"/>
          <w:szCs w:val="28"/>
        </w:rPr>
        <w:t>67120447</w:t>
      </w:r>
    </w:p>
    <w:p w14:paraId="61331F22">
      <w:pPr>
        <w:jc w:val="center"/>
        <w:rPr>
          <w:rFonts w:hint="default" w:ascii="Angsana New" w:hAnsi="Angsana New" w:cs="Angsana New"/>
          <w:sz w:val="28"/>
          <w:szCs w:val="28"/>
          <w:cs/>
          <w:lang w:val="th-TH"/>
        </w:rPr>
      </w:pPr>
    </w:p>
    <w:p w14:paraId="76B8893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Angsana New" w:hAnsi="Angsana New" w:cs="Angsana New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รายวิชา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: </w:t>
      </w:r>
      <w:sdt>
        <w:sdtPr>
          <w:rPr>
            <w:rFonts w:hint="default" w:ascii="Angsana New" w:hAnsi="Angsana New" w:cs="Angsana New"/>
            <w:sz w:val="32"/>
            <w:szCs w:val="32"/>
          </w:rPr>
          <w:alias w:val="Title"/>
          <w:id w:val="147467149"/>
          <w:placeholder>
            <w:docPart w:val="{eaf98300-a9e6-4dc6-b9ae-3565387c44c3}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cs" w:ascii="TH SarabunPSK" w:hAnsi="TH SarabunPSK" w:cs="TH SarabunPSK"/>
            <w:sz w:val="32"/>
            <w:szCs w:val="32"/>
          </w:rPr>
        </w:sdtEndPr>
        <w:sdtContent>
          <w:r>
            <w:rPr>
              <w:rFonts w:hint="default" w:ascii="Angsana New" w:hAnsi="Angsana New" w:cs="Angsana New"/>
              <w:sz w:val="32"/>
              <w:szCs w:val="32"/>
              <w:cs/>
              <w:lang w:val="th-TH" w:bidi="th-TH"/>
            </w:rPr>
            <w:t>บธ</w:t>
          </w:r>
          <w:r>
            <w:rPr>
              <w:rFonts w:hint="default" w:ascii="Angsana New" w:hAnsi="Angsana New" w:cs="Angsana New"/>
              <w:sz w:val="32"/>
              <w:szCs w:val="32"/>
            </w:rPr>
            <w:t xml:space="preserve">566201 </w:t>
          </w:r>
          <w:r>
            <w:rPr>
              <w:rFonts w:hint="default" w:ascii="Angsana New" w:hAnsi="Angsana New" w:cs="Angsana New"/>
              <w:sz w:val="32"/>
              <w:szCs w:val="32"/>
              <w:cs/>
              <w:lang w:val="th-TH" w:bidi="th-TH"/>
            </w:rPr>
            <w:t>การบัญชีบริหารสมัยใหม่</w:t>
          </w:r>
        </w:sdtContent>
      </w:sdt>
    </w:p>
    <w:p w14:paraId="184A93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center"/>
        <w:textAlignment w:val="auto"/>
        <w:rPr>
          <w:rFonts w:hint="default" w:ascii="Angsana New" w:hAnsi="Angsana New" w:cs="Angsana New"/>
          <w:sz w:val="32"/>
          <w:szCs w:val="32"/>
          <w:cs w:val="0"/>
          <w:lang w:val="en-US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คณะบริหารธุรกิจ</w:t>
      </w:r>
      <w:r>
        <w:rPr>
          <w:rFonts w:hint="default" w:ascii="Angsana New" w:hAnsi="Angsana New" w:cs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สาขา</w:t>
      </w:r>
      <w:r>
        <w:rPr>
          <w:rFonts w:hint="default" w:ascii="Angsana New" w:hAnsi="Angsana New" w:cs="Angsana New"/>
          <w:sz w:val="32"/>
          <w:szCs w:val="32"/>
        </w:rPr>
        <w:t xml:space="preserve"> </w:t>
      </w:r>
      <w:r>
        <w:rPr>
          <w:rFonts w:hint="cs" w:ascii="Angsana New" w:hAnsi="Angsana New" w:cs="Angsana New"/>
          <w:sz w:val="32"/>
          <w:szCs w:val="32"/>
          <w:cs/>
          <w:lang w:val="th-TH" w:bidi="th-TH"/>
        </w:rPr>
        <w:t>การจัดการ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นวัตกรรมธุรกิจไทยจีน</w:t>
      </w:r>
      <w:r>
        <w:rPr>
          <w:rFonts w:hint="cs" w:ascii="Angsana New" w:hAnsi="Angsana New" w:cs="Angsana New"/>
          <w:sz w:val="32"/>
          <w:szCs w:val="32"/>
          <w:cs/>
          <w:lang w:val="th-TH" w:bidi="th-TH"/>
        </w:rPr>
        <w:t>และ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อาเซียน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อาจารย์ผู้สอน</w:t>
      </w:r>
      <w:r>
        <w:rPr>
          <w:rFonts w:hint="default" w:ascii="Angsana New" w:hAnsi="Angsana New" w:cs="Angsana New"/>
          <w:sz w:val="32"/>
          <w:szCs w:val="32"/>
          <w:cs w:val="0"/>
        </w:rPr>
        <w:t>: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ดร</w:t>
      </w:r>
      <w:r>
        <w:rPr>
          <w:rFonts w:hint="default" w:ascii="Angsana New" w:hAnsi="Angsana New" w:cs="Angsana New"/>
          <w:sz w:val="32"/>
          <w:szCs w:val="32"/>
          <w:cs/>
        </w:rPr>
        <w:t>.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ดาวพระศุกร์ ทองกลิ่น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ภาคเรียนที่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1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ปีการศึกษา </w:t>
      </w:r>
      <w:r>
        <w:rPr>
          <w:rFonts w:hint="default" w:ascii="Angsana New" w:hAnsi="Angsana New" w:cs="Angsana New"/>
          <w:sz w:val="32"/>
          <w:szCs w:val="32"/>
          <w:cs w:val="0"/>
        </w:rPr>
        <w:t>256</w:t>
      </w:r>
      <w:r>
        <w:rPr>
          <w:rFonts w:hint="default" w:ascii="Angsana New" w:hAnsi="Angsana New" w:cs="Angsana New"/>
          <w:sz w:val="32"/>
          <w:szCs w:val="32"/>
          <w:cs w:val="0"/>
          <w:lang w:val="en-US"/>
        </w:rPr>
        <w:t>8</w:t>
      </w:r>
    </w:p>
    <w:p w14:paraId="72DDDAE3">
      <w:pPr>
        <w:pStyle w:val="12"/>
        <w:keepNext w:val="0"/>
        <w:keepLines w:val="0"/>
        <w:widowControl/>
        <w:suppressLineNumbers w:val="0"/>
        <w:jc w:val="center"/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หลักสูตรบริหารธุรกิจมหาบัณฑิต</w:t>
      </w:r>
      <w:r>
        <w:rPr>
          <w:rFonts w:hint="default" w:ascii="Angsana New" w:hAnsi="Angsana New" w:cs="Angsana New"/>
          <w:b/>
          <w:bCs/>
          <w:sz w:val="32"/>
          <w:szCs w:val="32"/>
        </w:rPr>
        <w:br w:type="textWrapping"/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มหาวิทยาลัยเกริก</w:t>
      </w:r>
    </w:p>
    <w:p w14:paraId="5327EF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center"/>
        <w:textAlignment w:val="auto"/>
        <w:rPr>
          <w:rFonts w:hint="default" w:ascii="Angsana New" w:hAnsi="Angsana New" w:cs="Angsana New"/>
          <w:sz w:val="28"/>
          <w:szCs w:val="28"/>
          <w:cs/>
          <w:lang w:val="en-US"/>
        </w:rPr>
        <w:sectPr>
          <w:footerReference r:id="rId5" w:type="default"/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0097B59">
      <w:pPr>
        <w:pStyle w:val="2"/>
        <w:keepNext w:val="0"/>
        <w:keepLines w:val="0"/>
        <w:spacing w:before="480"/>
        <w:jc w:val="center"/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rFonts w:hint="cs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>สารบัญ</w:t>
      </w:r>
    </w:p>
    <w:p w14:paraId="16898DC2">
      <w:pPr>
        <w:jc w:val="center"/>
        <w:rPr>
          <w:rFonts w:hint="cs"/>
          <w:b/>
          <w:bCs/>
          <w:sz w:val="40"/>
          <w:szCs w:val="40"/>
          <w:rtl w:val="0"/>
          <w:cs/>
          <w:lang w:val="th-TH"/>
        </w:rPr>
      </w:pPr>
      <w:r>
        <w:rPr>
          <w:rFonts w:hint="cs" w:cs="Angsana New"/>
          <w:b/>
          <w:bCs/>
          <w:sz w:val="40"/>
          <w:szCs w:val="40"/>
          <w:rtl w:val="0"/>
          <w:cs/>
          <w:lang w:val="th-TH" w:bidi="th-TH"/>
        </w:rPr>
        <w:t>บทนำ</w:t>
      </w:r>
    </w:p>
    <w:p w14:paraId="357A4F45">
      <w:pPr>
        <w:pStyle w:val="1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ในโลกธุรกิจปัจจุบัน อุตสาหกรรมอสังหาริมทรัพย์มีบทบาทสำคัญต่อการขับเคลื่อนเศรษฐกิจของประเทศ เนื่องจากเกี่ยวพันโดยตรงกับความต้องการขั้นพื้นฐานของมนุษย์ คือ </w:t>
      </w:r>
      <w:r>
        <w:rPr>
          <w:rFonts w:hint="default" w:ascii="Angsana New" w:hAnsi="Angsana New" w:cs="Angsana New"/>
          <w:sz w:val="32"/>
          <w:szCs w:val="32"/>
          <w:cs w:val="0"/>
        </w:rPr>
        <w:t>“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ที่อยู่อาศัย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”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อีกทั้งยังเป็นภาคธุรกิจที่เชื่อมโยงกับอุตสาหกรรมอื่น ๆ เช่น วัสดุก่อสร้าง การเงินการธนาคาร และการจ้างแรงงาน ซึ่งทำให้การเปลี่ยนแปลงของตลาดอสังหาริมทรัพย์ส่งผลกระทบต่อระบบเศรษฐกิจโดยรวมอย่างมีนัยสำคัญ</w:t>
      </w:r>
    </w:p>
    <w:p w14:paraId="6550BBEE">
      <w:pPr>
        <w:pStyle w:val="1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 เค</w:t>
      </w:r>
      <w:r>
        <w:rPr>
          <w:rFonts w:hint="default" w:ascii="Angsana New" w:hAnsi="Angsana New" w:cs="Angsana New"/>
          <w:sz w:val="32"/>
          <w:szCs w:val="32"/>
          <w:cs w:val="0"/>
        </w:rPr>
        <w:t>.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cs="Angsana New"/>
          <w:sz w:val="32"/>
          <w:szCs w:val="32"/>
          <w:cs w:val="0"/>
        </w:rPr>
        <w:t>.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cs="Angsana New"/>
          <w:sz w:val="32"/>
          <w:szCs w:val="32"/>
          <w:cs w:val="0"/>
        </w:rPr>
        <w:t>(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เป็นหนึ่งในผู้พัฒนาอสังหาริมทรัพย์ของไทยที่มีประวัติยาวนานกว่า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50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ปี โดยเริ่มต้นจากธุรกิจครอบครัวด้านวัสดุก่อสร้าง ก่อนพัฒนาสู่การเป็นผู้ประกอบการอสังหาริมทรัพย์ที่เน้นโครงการแนวราบ เช่น บ้านเดี่ยว บ้านแฝด และทาวน์โฮม เพื่อรองรับความต้องการของกลุ่มผู้มีรายได้ปานกลางและปานล่างตลอดจนขยายโครงการครอบคลุมพื้นที่กรุงเทพฯ และปริมณฑล</w:t>
      </w:r>
    </w:p>
    <w:p w14:paraId="586C14F5">
      <w:pPr>
        <w:pStyle w:val="1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อย่างไรก็ตาม เส้นทางการดำเนินธุรกิจของบริษัทฯ ไม่ได้ราบรื่นเสมอไป ในแต่ละช่วงเวลาต้องเผชิญกับความท้าทาย ทั้งจากวิกฤตเศรษฐกิจปี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2540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ปัญหาด้านสภาพคล่อง การเปลี่ยนแปลงผู้ถือหุ้น รวมถึงประเด็นด้านธรรมาภิบาลและการกำกับดูแล แต่บริษัทฯ ก็สามารถฟื้นตัวและกลับมาซื้อขายในตลาดหลักทรัพย์ได้อีกครั้งในปี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2565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สะท้อนถึงความพยายามในการปรับโครงสร้างองค์กรและเสริมสร้างเสถียรภาพทางการเงิน</w:t>
      </w:r>
    </w:p>
    <w:p w14:paraId="3FD9CFA5">
      <w:pPr>
        <w:pStyle w:val="1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ในปัจจุบัน บริษัทฯ ยังคงมุ่งเน้นพัฒนาโครงการที่อยู่อาศัยคุณภาพในราคาที่เข้าถึงได้ โดยมีวิสัยทัศน์ </w:t>
      </w:r>
      <w:r>
        <w:rPr>
          <w:rFonts w:hint="default" w:ascii="Angsana New" w:hAnsi="Angsana New" w:cs="Angsana New"/>
          <w:sz w:val="32"/>
          <w:szCs w:val="32"/>
          <w:cs w:val="0"/>
        </w:rPr>
        <w:t>“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สังคมที่ดีเริ่มต้นที่บ้าน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”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 xml:space="preserve">และพันธกิจ </w:t>
      </w:r>
      <w:r>
        <w:rPr>
          <w:rFonts w:hint="default" w:ascii="Angsana New" w:hAnsi="Angsana New" w:cs="Angsana New"/>
          <w:sz w:val="32"/>
          <w:szCs w:val="32"/>
          <w:cs w:val="0"/>
        </w:rPr>
        <w:t>“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ร่วมแรงประสานใจให้เป็นหนึ่ง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”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เพื่อส่งมอบบ้านคุณภาพที่คุ้มค่าและสร้างความพึงพอใจให้แก่ลูกค้า ตลอดจนสร้างผลตอบแทนที่เหมาะสมแก่ผู้ถือหุ้น</w:t>
      </w:r>
    </w:p>
    <w:p w14:paraId="4C0DAB08">
      <w:pPr>
        <w:ind w:firstLine="720" w:firstLineChars="0"/>
        <w:jc w:val="both"/>
        <w:rPr>
          <w:rFonts w:hint="default" w:ascii="Angsana New" w:hAnsi="Angsana New" w:cs="Angsana New"/>
          <w:b w:val="0"/>
          <w:bCs w:val="0"/>
          <w:sz w:val="32"/>
          <w:szCs w:val="32"/>
          <w:rtl w:val="0"/>
          <w:cs/>
          <w:lang w:val="th-TH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ดังนั้น การทำความเข้าใจประวัติความเป็นมาและลักษณะการดำเนินธุรกิจของบริษัท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จึงเป็นจุดเริ่มต้นสำคัญของรายงานฉบับนี้</w:t>
      </w:r>
      <w:r>
        <w:rPr>
          <w:rFonts w:hint="cs" w:ascii="Angsana New" w:hAnsi="Angsana New" w:eastAsia="SimSun" w:cs="Angsana New"/>
          <w:sz w:val="32"/>
          <w:szCs w:val="32"/>
          <w:cs/>
          <w:lang w:val="en-US"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ก่อนที่จะเข้าสู่การวิเคราะห์เชิงลึกด้านการบัญชีบริหารสมัยใหม่ในบทถัดไป ทั้งนี้ ผู้จัดทำขอขอบพระคุณ </w:t>
      </w:r>
      <w:r>
        <w:rPr>
          <w:rStyle w:val="13"/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อาจารย์ที่ปรึกษา</w:t>
      </w:r>
      <w:r>
        <w:rPr>
          <w:rStyle w:val="13"/>
          <w:rFonts w:hint="cs" w:ascii="Angsana New" w:hAnsi="Angsana New" w:eastAsia="SimSun" w:cs="Angsana New"/>
          <w:sz w:val="32"/>
          <w:szCs w:val="32"/>
          <w:cs/>
          <w:lang w:val="en-US" w:bidi="th-TH"/>
        </w:rPr>
        <w:t xml:space="preserve"> </w:t>
      </w:r>
      <w:r>
        <w:rPr>
          <w:rStyle w:val="13"/>
          <w:rFonts w:hint="cs" w:ascii="Angsana New" w:hAnsi="Angsana New" w:eastAsia="SimSun" w:cs="Angsana New"/>
          <w:sz w:val="32"/>
          <w:szCs w:val="32"/>
          <w:cs/>
          <w:lang w:val="th-TH" w:bidi="th-TH"/>
        </w:rPr>
        <w:t>ดร</w:t>
      </w:r>
      <w:r>
        <w:rPr>
          <w:rStyle w:val="13"/>
          <w:rFonts w:hint="cs" w:ascii="Angsana New" w:hAnsi="Angsana New" w:eastAsia="SimSun"/>
          <w:sz w:val="32"/>
          <w:szCs w:val="32"/>
          <w:lang w:val="en-US"/>
        </w:rPr>
        <w:t>.</w:t>
      </w:r>
      <w:r>
        <w:rPr>
          <w:rStyle w:val="13"/>
          <w:rFonts w:hint="cs" w:ascii="Angsana New" w:hAnsi="Angsana New" w:eastAsia="SimSun" w:cs="Angsana New"/>
          <w:sz w:val="32"/>
          <w:szCs w:val="32"/>
          <w:cs/>
          <w:lang w:val="th-TH" w:bidi="th-TH"/>
        </w:rPr>
        <w:t>ดาวพระศุกร์</w:t>
      </w:r>
      <w:r>
        <w:rPr>
          <w:rStyle w:val="13"/>
          <w:rFonts w:hint="cs" w:ascii="Angsana New" w:hAnsi="Angsana New" w:eastAsia="SimSun"/>
          <w:sz w:val="32"/>
          <w:szCs w:val="32"/>
          <w:lang w:val="en-US"/>
        </w:rPr>
        <w:t xml:space="preserve"> </w:t>
      </w:r>
      <w:r>
        <w:rPr>
          <w:rStyle w:val="13"/>
          <w:rFonts w:hint="cs" w:ascii="Angsana New" w:hAnsi="Angsana New" w:eastAsia="SimSun" w:cs="Angsana New"/>
          <w:sz w:val="32"/>
          <w:szCs w:val="32"/>
          <w:cs/>
          <w:lang w:val="th-TH" w:bidi="th-TH"/>
        </w:rPr>
        <w:t>ทองกลิ่น</w:t>
      </w:r>
      <w:r>
        <w:rPr>
          <w:rFonts w:hint="default" w:ascii="Angsana New" w:hAnsi="Angsana New" w:eastAsia="SimSun" w:cs="Angsana New"/>
          <w:sz w:val="32"/>
          <w:szCs w:val="32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ซึ่งได้ให้คำแนะนำและชี้แนะแนวทางการทำรายงานอย่างใกล้ชิด ทำให้สามารถจัดทำรายงานฉบับนี้ได้อย่างสมบูรณ์</w:t>
      </w:r>
    </w:p>
    <w:p w14:paraId="00000001">
      <w:pPr>
        <w:pStyle w:val="2"/>
        <w:keepNext w:val="0"/>
        <w:keepLines w:val="0"/>
        <w:spacing w:before="480"/>
        <w:jc w:val="both"/>
        <w:rPr>
          <w:rFonts w:hint="default" w:ascii="Angsana New" w:hAnsi="Angsana New" w:cs="Angsana New"/>
          <w:b/>
          <w:sz w:val="40"/>
          <w:szCs w:val="40"/>
        </w:rPr>
      </w:pPr>
      <w:r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 xml:space="preserve">บทที่ </w:t>
      </w:r>
      <w:r>
        <w:rPr>
          <w:rFonts w:hint="default" w:ascii="Angsana New" w:hAnsi="Angsana New" w:eastAsia="Arial Unicode MS" w:cs="Angsana New"/>
          <w:b/>
          <w:sz w:val="40"/>
          <w:szCs w:val="40"/>
          <w:rtl w:val="0"/>
        </w:rPr>
        <w:t xml:space="preserve">1 </w:t>
      </w:r>
      <w:r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>ประวัติความเป็นมา บริษัท เค</w:t>
      </w:r>
      <w:r>
        <w:rPr>
          <w:rFonts w:hint="default" w:ascii="Angsana New" w:hAnsi="Angsana New" w:eastAsia="Arial Unicode MS" w:cs="Angsana New"/>
          <w:b/>
          <w:sz w:val="40"/>
          <w:szCs w:val="40"/>
          <w:rtl w:val="0"/>
        </w:rPr>
        <w:t>.</w:t>
      </w:r>
      <w:r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>ซี</w:t>
      </w:r>
      <w:r>
        <w:rPr>
          <w:rFonts w:hint="default" w:ascii="Angsana New" w:hAnsi="Angsana New" w:eastAsia="Arial Unicode MS" w:cs="Angsana New"/>
          <w:b/>
          <w:sz w:val="40"/>
          <w:szCs w:val="40"/>
          <w:rtl w:val="0"/>
        </w:rPr>
        <w:t>.</w:t>
      </w:r>
      <w:r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Arial Unicode MS" w:cs="Angsana New"/>
          <w:b/>
          <w:sz w:val="40"/>
          <w:szCs w:val="40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sz w:val="40"/>
          <w:szCs w:val="40"/>
          <w:rtl w:val="0"/>
          <w:cs/>
          <w:lang w:val="th-TH" w:bidi="th-TH"/>
        </w:rPr>
        <w:t>มหาชน</w:t>
      </w:r>
      <w:r>
        <w:rPr>
          <w:rFonts w:hint="default" w:ascii="Angsana New" w:hAnsi="Angsana New" w:eastAsia="Arial Unicode MS" w:cs="Angsana New"/>
          <w:b/>
          <w:sz w:val="40"/>
          <w:szCs w:val="40"/>
          <w:rtl w:val="0"/>
        </w:rPr>
        <w:t>)</w:t>
      </w:r>
    </w:p>
    <w:p w14:paraId="1F41B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cs" w:ascii="Angsana New" w:hAnsi="Angsana New" w:eastAsia="SimSun" w:cs="Angsana New"/>
          <w:b/>
          <w:bCs/>
          <w:sz w:val="32"/>
          <w:szCs w:val="32"/>
          <w:cs/>
          <w:lang w:bidi="th-TH"/>
        </w:rPr>
      </w:pPr>
      <w:bookmarkStart w:id="1" w:name="_x3tolubeqc5x" w:colFirst="0" w:colLast="0"/>
      <w:bookmarkEnd w:id="1"/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วิสัยทัศน์</w:t>
      </w:r>
    </w:p>
    <w:p w14:paraId="3C804B23">
      <w:pPr>
        <w:ind w:firstLine="720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มั่นนำเทคโนโลยีมาพัฒนาสินค้าและบริการที่ตอบโจทย์รูปแบบการใช้ชีวิตเพื่อความพอใจสูงสุดของลูกค้าพร้อมขับเคลื่อนธุรกิจ และสังคมให้เติบโตอย่างยั่งยืน</w:t>
      </w:r>
    </w:p>
    <w:p w14:paraId="6FF3E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พันธกิจ</w:t>
      </w:r>
    </w:p>
    <w:p w14:paraId="5016E03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มุ่งคิดค้นและพัฒนานวัตกรรม สินค้าและบริการเพื่อยกระดับคุณภาพชีวิตและสังคมที่ดีขึ้น</w:t>
      </w:r>
    </w:p>
    <w:p w14:paraId="0C73171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มุ่งสร้างวัฒนธรรมองค์กรและวิธีการทำงานรูปแบบใหม่ที่มีธรรมาภิบาล มีความคล่องตัวรวดเร็ว และสอดคล้องกับรูปแบบการใช้ชีวิตวิถีใหม่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(NEW NORMAL)</w:t>
      </w:r>
    </w:p>
    <w:p w14:paraId="4FF3254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มุ่งพัฒนาสังคมคุณภาพที่น่าอยู่ สะดวก ปลอดภัย และเป็นมิตรต่อสิ่งแวดล้อม</w:t>
      </w:r>
    </w:p>
    <w:p w14:paraId="2488B0F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มุ่งดำเนินธุรกิจภายใต้หลักธรรมาภิบาล และการกำกับดูแลกิจการที่ดีโดยให้ความสำคัญต่อสังคม ต่อ ผู้ถือหุ้น และผู้มีส่วนได้เสียทุกภาคส่วน </w:t>
      </w:r>
    </w:p>
    <w:p w14:paraId="198DEF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เป้าหมายการดำเนินธุรกิจ</w:t>
      </w:r>
    </w:p>
    <w:p w14:paraId="21D4397E">
      <w:pPr>
        <w:numPr>
          <w:ilvl w:val="0"/>
          <w:numId w:val="0"/>
        </w:numPr>
        <w:ind w:leftChars="0" w:firstLine="720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มีเป้าหมายในการเป็นบริษัทชั้นนำในธุรกิจพัฒนาอสังหาริมทรัพย์อย่างครบวงจร โดยมีนโยบายมุ่งเน้นการเติบโตของ บริษัทฯ อย่างมั่นคงและต่อเนื่องและการพัฒนาโครงการบ้านพักอาศัยเพื่อขาย ซึ่งเป็นแหล่งรายได้ที่ช่วยสร้างการเติบโตให้แก่บริษัทฯ</w:t>
      </w:r>
    </w:p>
    <w:p w14:paraId="2D00F9AA">
      <w:pPr>
        <w:numPr>
          <w:ilvl w:val="0"/>
          <w:numId w:val="0"/>
        </w:numPr>
        <w:ind w:leftChars="0" w:firstLine="720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ดำเนินธุรกิจพัฒนาอสังหาริมทรัพย์โดยคำนึงถึงความพร้อม ความสมบูรณ์แบบและความพึงพอใจของลูกค้าเป็นสำคัญ โดยสร้างบ้านคุณภาพ ในราคาที่คุ้มค่าเพื่อสนองความต้องการของผู้มีรายได้ปานกลาง บริษัทฯ มีแนวคิดที่จะพัฒนาและสร้างสรรค์ บ้านคุณภาพดี โดยใส่ใจทุกรายละเอียดและให้ความสำคัญทุกจุดภายในบ้านภายใต้มาตรฐานของบริษัทฯ</w:t>
      </w:r>
    </w:p>
    <w:p w14:paraId="48F0E6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หลักการพัฒนาอย่างยั่งยืน</w:t>
      </w:r>
    </w:p>
    <w:p w14:paraId="0E97FE54">
      <w:pPr>
        <w:numPr>
          <w:ilvl w:val="0"/>
          <w:numId w:val="0"/>
        </w:numPr>
        <w:ind w:firstLine="720" w:firstLineChars="0"/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ดำเนินธุรกิจพัฒนาอสังหาริมทรัพย์ โดยมีเป้าหมายในการเป็นบริษัทชั้นนำ ในธุรกิจพัฒนาอสังหาริมทรัพย์อย่าง ครบวงจรที่มีการเติบโตอย่างมั่นคงต่อเนื่อง บริษัทฯ เชื่อมั่นว่าการที่องค์กรจะเติบโตอย่างยั่งยืนวิสัยทัศน์ ภารกิจ กลยุทธ์และแผน การดำเนินงานจะต้องขับเคลื่อนไปสู่ การกำกับดูแลกิจการที่ดีมีความโปร่งใสและธรรมาภิบาล การสร้างผลประกอบการที่ดีให้ท่าน ผู้ถือหุ้น เป็นมิตรต่อสิ่งแวดล้อมและสังคมรอบข้าง</w:t>
      </w:r>
    </w:p>
    <w:p w14:paraId="760210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ประวัติความเป็นมาของบริษัท</w:t>
      </w:r>
    </w:p>
    <w:p w14:paraId="181EA0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) “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”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เดิมชื่อ กลุ่ม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ก่อตั้งขึ้นในปี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2513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 นายอภิสิทธิ์ งามอัจฉริยะกุล โดยเริ่มต้นจากการค้าวัสดุก่อสร้างและผลิตภัณฑ์ไม้อัด 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2525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กลุ่มเค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เริ่มเข้าสู่ธุรกิจพัฒนาอสังหาริมทรัพย์ โดยเริ่มต้นจาก การพัฒนาโครงการที่อยู่อาศัยประเภททาวน์โฮม ระดับราคาต่ำถึงปานกลาง ย่านคลองจั่น ถนนสุขาภิบาล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ต่อมาบริษัทฯ ได้มีการ พัฒนาโครงการที่อยู่อาศัยประเภทอื่นเพิ่มขึ้นอย่างต่อเนื่อง ได้แก่ บ้านเดี่ยว บ้านแฝด ทาวน์โฮม อาคารพานิชย์ และคอนโดมิเนียม</w:t>
      </w:r>
    </w:p>
    <w:p w14:paraId="032DC3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2546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กลุ่ม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ได้แปรสภาพเป็น บริษัท มหาชน จำกัด โดยการควบรวมกิจการกับ บริษัท โมเดิร์นโฮม ดิเวลอปเม้นท์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ซึ่งเป็นบริษัทจดทะเบียนในตลาดหลักทรัพย์ฯที่ประสบปัญหาทางการเงินท่ามกลางวิกฤติเศรษฐกิจปี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2540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ผ่านกระบวนการ ฟื้นฟูกิจการ โดยกลุ่ม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ได้เข้าซื้อหุ้นเพิ่มทุนคิดเป็นมูลค่า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350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ล้านบาทกลายเป็นผู้ถือหุ้นรายใหญ่ ในสัดส่วนร้อยละ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75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และได้ เปลี่ยนชื่อเป็นบริษัท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และเปลี่ยนชื่อย่อหลักทรัพย์เป็น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“KC”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และในเดือนมกราคม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2547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มีบริษัทย่อยจำนวนหนึ่งบริษัท ได้แก่ บริษัท โมเดิร์น สตรีท จำกัด ถือหุ้นโดยบริษัทฯ ร้อยละ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99.99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มีทุนจดทะเบียน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ชำระแล้ว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มีวัตถุประสงค์ในการดำเนินธุรกิจพัฒนาอสังหาริมทรัพย์เช่นเดียวกับบริษัทฯ</w:t>
      </w:r>
    </w:p>
    <w:p w14:paraId="380CBB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2558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มีการเปลี่ยนแปลงโครงสร้างผู้ถือหุ้นใหญ่ จากกลุ่มงามอัจฉริยะกุล มาเป็นกลุ่มนายภัทรภพ อิทธิสัญญากร โดยบริษัทฯใช้แผนในการปรับปรุงคุณภาพการก่อสร้างโดย บูรณาการข้อดีของการก่อสร้างแบบหล่อในที่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(CONVENTIONAL CON STRUCTION)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ที่บริษัทฯมีความชำนาญผสมผสานกับงานก่อสร้างระบบก่อสร้างสำเร็จรูป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(PRECAST)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และได้ทำการปรับปรุงรูปแบบ โครงการให้มีดีไซน์ที่ทันสมัย ประหยัดพลังงาน พร้อมสิ่งอำนวยความสะดวกและโครงสร้าง พื้นฐานที่รองรับระบบบ้านอัจฉริยะ เพื่อ ขยายฐานลูกค้าสู่กลุ่มลูกค้าระดับกลางและระดับบน</w:t>
      </w:r>
    </w:p>
    <w:p w14:paraId="4EF4DA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ต่อมาใน 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จนถึงปัจจุบันบริษัทฯ มีการเปลี่ยนแปลงโครงสร้างผู้ถือหุ้นใหญ่อีกครั้ง มาเป็นกลุ่มนายสันติ ปิยะทัต ได้ ปรับเปลี่ยนโครงสร้างการบริหารงาน โดยนำทีมผู้บริหารที่มีความรู้ความเชี่ยวชาญในเทคโนโลยีนวัตกรรมเข้ามาประยุกต์ใช้ มีความ เข้าใจในหลักธรรมาภิบาล เพื่อนำบริษัทฯให้มีการดำเนินงานอย่างมีประสิทธิภาพโปร่งใสและตรวจสอบได้นอกจากนี้บริษัทฯ ได้มีการ ปรับกลยุทธ์แนวธุรกิจให้สอดรับกับการใช้ชีวิตวิถีใหม่ของผู้บริโภค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(NEW NORMAL)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เพื่อขยายฐานลูกค้ากลุ่มใหม่ๆ มากขึ้น อย่างไร ก็ตาม บริษัทฯ ยังคงรักษาฐานลูกค้าเดิมไว้ โดยพัฒนาโครงการเดิมที่มีความคุ้มค่าทางด้านราคาและคุณภาพเพื่อตอบสนองความ ต้องการของลูกค้าอย่างต่อเนื่อง</w:t>
      </w:r>
    </w:p>
    <w:p w14:paraId="01C2F4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ตลอดระยะเวลาเกือบ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40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ปีที่บริษัทฯ ดำเนินธุรกิจพัฒนาอสังหาริมทรัพย์บริษัทฯยังคงมุ่งพัฒนาโครงการบ้านคุณภาพดีในราคา ที่ทุกคนสามารถเป็นเจ้าของได้ โดยคำนึงถึงการใช้วัสดุก่อสร้างที่ดีความคุ้มค่าในพื้นที่ใช้สอยและกรรมวิธีการก่อสร้างที่ได้มาตรฐาน โดยมุ่งเน้นการเพิ่มระดับความสามารถในการแข่งขันและความพึงพอใจของลูกค้าเป็นสำคัญ ภายใต้สโลแกน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“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บ้านดีดีได้ง่ายง่าย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”</w:t>
      </w:r>
    </w:p>
    <w:p w14:paraId="53DE4A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พัฒนาการที่สำคัญ</w:t>
      </w:r>
    </w:p>
    <w:p w14:paraId="2B67AD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ก่อตั้งเมื่อพ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ศ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2513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โดยนายอภิสิทธิ์ งามอัจฉริยะกุล ได้ก่อตั้งกลุ่ม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โดยเริ่มจากการค้าวัสดุก่อสร้างและไม้อัดเป็นหลักต่อมา พ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ศ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2525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เริ่มเข้าสู่ธุรกิจ พัฒนาอสังหาริมทรัพย์ โดยเริ่มจาก โครงการบ้านทาวน์โฮมระดับราคาปานกลางย่านคลองจั่น ถนนสุขาภิบาล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และได้พัฒนา โครงการทั้งบ้านเดี่ยว บ้านแฝด และทาวน์ โฮม ในเวลาต่อมาอย่างต่อเนื่อง ตลอดระยะเวลา บริษัทฯ ดำเนินธุรกิจพัฒนา อสังหาริมทรัพย์ และมุ่งพัฒนาโครงการ บ้านคุณภาพ ดีในราคาที่ทุกคนสามารถเป็นเจ้าของได้โดยคำนึงถึงการใช้วัสดุก่อสร้างที่ดีและกรรมวิธีการก่อสร้างที่ได้มาตรฐานโดยมุ่งเน้นความ พึงพอใจของลูกค้าเป็นสำคัญ ภายใต้สโลแกน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“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บ้านดีดี ได้ง่ายง่าย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”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โดยบริษัทมีพัฒนาการสำคัญ ดังนี้</w:t>
      </w:r>
    </w:p>
    <w:p w14:paraId="6A00AE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</w:p>
    <w:p w14:paraId="4F42E3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</w:p>
    <w:p w14:paraId="51D76A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</w:p>
    <w:p w14:paraId="0F7C54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drawing>
          <wp:inline distT="0" distB="0" distL="114300" distR="114300">
            <wp:extent cx="5936615" cy="6807200"/>
            <wp:effectExtent l="0" t="0" r="6985" b="12700"/>
            <wp:docPr id="8" name="Picture 8" descr="S__32841736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__32841736_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61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</w:p>
    <w:p w14:paraId="00000017">
      <w:pPr>
        <w:spacing w:before="240" w:after="24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drawing>
          <wp:inline distT="0" distB="0" distL="114300" distR="114300">
            <wp:extent cx="5936615" cy="5116830"/>
            <wp:effectExtent l="0" t="0" r="6985" b="7620"/>
            <wp:docPr id="9" name="Picture 9" descr="S__32841738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__32841738_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3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jc w:val="both"/>
        <w:textAlignment w:val="auto"/>
        <w:rPr>
          <w:rFonts w:hint="default" w:ascii="Angsana New" w:hAnsi="Angsana New" w:eastAsia="Arial Unicode MS"/>
          <w:b/>
          <w:bCs/>
          <w:sz w:val="32"/>
          <w:szCs w:val="32"/>
          <w:rtl w:val="0"/>
          <w:lang w:val="th-TH"/>
        </w:rPr>
      </w:pP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บริษัทในเครือ</w:t>
      </w:r>
    </w:p>
    <w:p w14:paraId="674C0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firstLine="720" w:firstLineChars="0"/>
        <w:jc w:val="both"/>
        <w:textAlignment w:val="auto"/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</w:pP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ปัจจุบันบริษัท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เค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>.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ซี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>.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พร็อพเพอร์ตี้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จำกัด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(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มหาชน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)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ถือหุ้นในบริษัทย่อยจำนวน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1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บริษัท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ได้แก่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บริษัท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โมเดิร์น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สตรีท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จำกัด</w:t>
      </w:r>
      <w:r>
        <w:rPr>
          <w:rFonts w:hint="cs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en-US" w:bidi="th-TH"/>
        </w:rPr>
        <w:t xml:space="preserve"> 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>(“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บริษัทย่อย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”)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โดยมีสัดส่วนการถือหุ้นร้อยละ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99.98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บริษัทย่อยมีทุนจดทะเบียน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30 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ล้านบาท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 xml:space="preserve"> (</w:t>
      </w:r>
      <w:r>
        <w:rPr>
          <w:rFonts w:hint="default" w:ascii="Angsana New" w:hAnsi="Angsana New" w:eastAsia="Arial Unicode MS" w:cs="Angsana New"/>
          <w:b w:val="0"/>
          <w:bCs w:val="0"/>
          <w:sz w:val="32"/>
          <w:szCs w:val="32"/>
          <w:rtl w:val="0"/>
          <w:cs/>
          <w:lang w:val="th-TH" w:bidi="th-TH"/>
        </w:rPr>
        <w:t>ชำระแล้ว</w:t>
      </w:r>
      <w:r>
        <w:rPr>
          <w:rFonts w:hint="default" w:ascii="Angsana New" w:hAnsi="Angsana New" w:eastAsia="Arial Unicode MS"/>
          <w:b w:val="0"/>
          <w:bCs w:val="0"/>
          <w:sz w:val="32"/>
          <w:szCs w:val="32"/>
          <w:rtl w:val="0"/>
          <w:lang w:val="th-TH"/>
        </w:rPr>
        <w:t>)</w:t>
      </w:r>
    </w:p>
    <w:p w14:paraId="724805C3">
      <w:pPr>
        <w:spacing w:before="240" w:after="240"/>
        <w:jc w:val="both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</w:p>
    <w:p w14:paraId="201208E0">
      <w:pPr>
        <w:spacing w:before="240" w:after="240"/>
        <w:jc w:val="both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</w:p>
    <w:p w14:paraId="0B80CCB8">
      <w:pPr>
        <w:spacing w:before="240" w:after="240"/>
        <w:jc w:val="both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</w:p>
    <w:p w14:paraId="5B213ED2">
      <w:pPr>
        <w:spacing w:before="240" w:after="24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ผังโครงสร้างการจัดการ</w:t>
      </w:r>
    </w:p>
    <w:p w14:paraId="36EBFFF5">
      <w:pPr>
        <w:spacing w:after="160" w:line="259" w:lineRule="auto"/>
        <w:jc w:val="both"/>
        <w:rPr>
          <w:rFonts w:hint="default" w:ascii="Angsana New" w:hAnsi="Angsana New" w:eastAsia="Calibri" w:cs="Angsana New"/>
          <w:sz w:val="32"/>
          <w:szCs w:val="32"/>
        </w:rPr>
      </w:pPr>
      <w:bookmarkStart w:id="2" w:name="_fy7xl5y5lkpf" w:colFirst="0" w:colLast="0"/>
      <w:bookmarkEnd w:id="2"/>
      <w:bookmarkStart w:id="3" w:name="_fvr8oetjxri1" w:colFirst="0" w:colLast="0"/>
      <w:bookmarkEnd w:id="3"/>
      <w:r>
        <w:rPr>
          <w:rFonts w:hint="default" w:ascii="Angsana New" w:hAnsi="Angsana New" w:eastAsia="Calibri" w:cs="Angsana New"/>
          <w:sz w:val="32"/>
          <w:szCs w:val="32"/>
        </w:rPr>
        <w:drawing>
          <wp:inline distT="0" distB="0" distL="0" distR="0">
            <wp:extent cx="4313555" cy="5755005"/>
            <wp:effectExtent l="0" t="0" r="17145" b="10795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14188" cy="57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spacing w:after="160" w:line="259" w:lineRule="auto"/>
        <w:jc w:val="both"/>
        <w:rPr>
          <w:rFonts w:hint="default" w:ascii="Angsana New" w:hAnsi="Angsana New" w:eastAsia="Arial Unicode MS" w:cs="Angsana New"/>
          <w:b/>
          <w:sz w:val="32"/>
          <w:szCs w:val="32"/>
          <w:rtl w:val="0"/>
        </w:rPr>
      </w:pP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 xml:space="preserve">บทที่ 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 xml:space="preserve">2 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ลักษณะการดำเนินธุรกิจของ บริษัท เค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.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ซี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.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มหาชน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)</w:t>
      </w:r>
    </w:p>
    <w:p w14:paraId="7EA20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หรือ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(“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”)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ประกอบธุรกิจพัฒนาอสังหาริมทรัพย์ประเภท ที่อยู่อาศัยใน รูปแบบ โครงการบ้านจัดสรรได้แก่บ้านเดี่ยวทาวน์โฮมและอาคารให้เช่าซึ่งบริษัทฯเป็นผู้พัฒนาโครงการทั้งในรูปแบบที่เป็นเจ้าของโครงการและ เป็นโครงการร่วมทุนระหว่างบริษัทฯ กับเจ้าของกรรมสิทธิ์ที่ดินที่มาร่วมทุนกับโครงการ โดยบริษัทฯ มีพัฒนาการและการปรับปรุง ผลิตภัณฑ์ของบริษัทฯ อย่างต่อเนื่อง เพื่อให้ตรงกับความต้องการของลูกค้าโครงการ เช่น ทำเลที่ตั้งของโครงการ การออกแบบรูป ลักษณ์และผังโครงการ อรรถประโยชน์การใช้สอย การเลือกและคัดสรรวัสดุก่อสร้าง อุปกรณ์ตกแต่ง รวมทั้งการออกแบบภูมิทัศน์ที่มี ความเหมาะสมกับสภาพแวดล้อมในแต่ละโครงการ การก่อสร้างแบบคอนกรีตสำเร็จรูป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(PRECAST)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ที่รุ่นระยะเวลาการก่อสร้างให้ รวดเร็วขึ้นมาผสมผสานกับการก่อสร้างแบบดั้งเดิม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(CONVENTIONAL CONSTRUCTION)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ที่มีความคงทน แข็งแกร่ง สามารถต่อ เติมได้ และยังอยู่ในต้นทุนที่เหมาะสมโดยมีการควบคุมคุณภาพที่ดี และตอบสนองต่อความต้องการของลูกค้า นอกจากนี้บริษัทฯ ยัง ดำเนินการลงทุนในอสังหาริมทรัพย์เพื่อนำมาปรับปรุงและดำเนินการจำหน่าย</w:t>
      </w:r>
    </w:p>
    <w:p w14:paraId="00000022">
      <w:pPr>
        <w:spacing w:after="160" w:line="259" w:lineRule="auto"/>
        <w:jc w:val="center"/>
        <w:rPr>
          <w:rFonts w:hint="cs" w:ascii="Angsana New" w:hAnsi="Angsana New" w:cs="Angsana New"/>
          <w:sz w:val="32"/>
          <w:szCs w:val="32"/>
          <w:lang w:bidi="th-TH"/>
        </w:rPr>
      </w:pPr>
      <w:r>
        <w:rPr>
          <w:rFonts w:hint="cs" w:ascii="Angsana New" w:hAnsi="Angsana New" w:cs="Angsana New"/>
          <w:sz w:val="32"/>
          <w:szCs w:val="32"/>
          <w:lang w:bidi="th-TH"/>
        </w:rPr>
        <w:drawing>
          <wp:inline distT="0" distB="0" distL="114300" distR="114300">
            <wp:extent cx="2895600" cy="3268345"/>
            <wp:effectExtent l="0" t="0" r="0" b="8255"/>
            <wp:docPr id="11" name="Picture 11" descr="S__3284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__328417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3433">
      <w:pPr>
        <w:pStyle w:val="3"/>
        <w:keepNext w:val="0"/>
        <w:keepLines w:val="0"/>
        <w:spacing w:after="80"/>
        <w:jc w:val="both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  <w:bookmarkStart w:id="4" w:name="_1377qgwjoy18" w:colFirst="0" w:colLast="0"/>
      <w:bookmarkEnd w:id="4"/>
      <w:r>
        <w:rPr>
          <w:rFonts w:ascii="SimSun" w:hAnsi="SimSun" w:eastAsia="SimSun" w:cs="Angsana New"/>
          <w:b/>
          <w:bCs/>
          <w:sz w:val="32"/>
          <w:szCs w:val="32"/>
          <w:cs/>
          <w:lang w:val="th-TH" w:bidi="th-TH"/>
        </w:rPr>
        <w:t>โครงสร้างรายได้</w:t>
      </w:r>
    </w:p>
    <w:p w14:paraId="657AC2DF">
      <w:pPr>
        <w:jc w:val="both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โครงสร้างรายได้ของ บริษัทฯ และบริษัทย่อย แยกตามผลิตภัณฑ์หลักในปี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2565 - 2567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ซึ่งสามารถแยกได้ ดังนี้</w:t>
      </w:r>
    </w:p>
    <w:p w14:paraId="45C557B2">
      <w:pPr>
        <w:jc w:val="center"/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  <w:drawing>
          <wp:inline distT="0" distB="0" distL="114300" distR="114300">
            <wp:extent cx="5570855" cy="3178810"/>
            <wp:effectExtent l="0" t="0" r="10795" b="2540"/>
            <wp:docPr id="12" name="Picture 12" descr="S__3284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__328417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71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รายได้จากการขายอสังหาริมทรัพย์</w:t>
      </w:r>
    </w:p>
    <w:p w14:paraId="71F88CA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และบริษัทย่อย มีรายได้จากการขายอสังหาริมทรัพย์ 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จํานวน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52.31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ลดลงจำนวน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149.16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ลดลงขึ้นคิดเป็นร้อยละ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14.04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จากรายได้จากการขายอสังหาริมทรัพย์จำนวน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201.47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ล้านบาทใน 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2566</w:t>
      </w:r>
    </w:p>
    <w:p w14:paraId="11513F8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โครงการอสังหาริมทรัพย์ของบริษัทฯ เป็นโครงการแนวราบรายได้จากการขายส่วนใหญ่เป็นการขายในโครงการเช่นเดียวกับปีก่อน</w:t>
      </w:r>
    </w:p>
    <w:p w14:paraId="300BA2E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รายได้อื่น</w:t>
      </w:r>
    </w:p>
    <w:p w14:paraId="57CFCE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และบริษัทย่อย มีรายได้อื่น 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จํานวน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6.87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ลดลงจำนวน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4.72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ลดลงคิดเป็นร้อยละ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40.72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จาก รายได้อื่นจำนวน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11.59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2566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รายได้อื่นส่วนใหญ่เป็นรายได้จากการรับบริหารโครงการ โดยในปี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บริษัทฯมีรายได้ อื่นเพิ่มขึ้นจากการเรียกเก็บค่าบริการตามสัญญาประนีประนอมยอมความ</w:t>
      </w:r>
    </w:p>
    <w:p w14:paraId="4D03AA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ลูกค้ากลุ่มเป้าหมาย</w:t>
      </w:r>
    </w:p>
    <w:p w14:paraId="0DE7DB21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42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โครงการเค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ซี สุวินทวงศ์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อาคารพาณิชย์ ราคาเฉลี่ย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3.5 - 5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ฟังค์ชั่น ตอบโจทย์ทุกธุรกิจและการอยู่อาศัย ลูกค้า กลุ่มอายุ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25 - 60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GEN X, GEN Y GEN Z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อาชีพเจ้าของธุรกิจ สตาร์ทอัพ ธุรกิจออนไลน์ รายได้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(INCOME) 45,000-60,000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บาท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เดือน ขึ้นไป และการใช้ชีวิต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(LIFE STYLE)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ชอบค้าขาย ทำธุรกิจหลายอย่าง สื่อที่ใช่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WEBSITE, FACEBOOK, LINE, TIKTOK ,IG, GOOGLE</w:t>
      </w:r>
    </w:p>
    <w:p w14:paraId="4B6B854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42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โครงการเค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ซี เนเชอรัล วิลล์ บางนา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เทพารักษ์ ลักษณะบ้านเดี่ยว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ชั้น ราคา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ขนาดกลางขึ้นไป ใกล้ชิดธรรมชาติ เดินทางสะดวกใกล้สนามบินสุวรรณภูมิ ติดถนนใหญ่ เน้นออกแบบให้เหมาะสมกับกลุ่มอายุ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35 - 55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GEN Y, X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อาชีพเจ้าของ กิจการนักลงทุน ผู้บริหารรดับสูง รายได้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(INCOME)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ขั้นต่ำ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400,000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บาท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เดือนขึ้นไป และการใช้ชีวิต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(LIFE STYLE)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สำหรับครอบครัว ขนาดกลางขึ้นไป ซึ่งอาจจะมีผู้สูงอายุอาศัยอยู่ด้วยเดินห้างสรรพสินค้า ร้านกาแฟ โฟกัสที่ลูก ชอบทำกิจกรรมกับครอบครัวอยู่ที่บ้าน แต่งบ้าน ดูแลสุขภาพทำงานที่บ้านและที่ทำงาน นิตยสารเฉพาะทาง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FACEBOOK, LINE, GOOGLE,WEBSITE </w:t>
      </w:r>
    </w:p>
    <w:p w14:paraId="2C758523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42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โครงการอาคา</w:t>
      </w:r>
      <w:r>
        <w:rPr>
          <w:rFonts w:hint="cs" w:ascii="Angsana New" w:hAnsi="Angsana New" w:eastAsia="SimSun" w:cs="Angsana New"/>
          <w:sz w:val="32"/>
          <w:szCs w:val="32"/>
          <w:cs/>
          <w:lang w:val="th-TH" w:bidi="th-TH"/>
        </w:rPr>
        <w:t>ร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เช่า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48/1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ลักษณะเป็นอาคารให้เช่าสูง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ชั้น บนถนนลาดพร้าว การเดินทางสะดวกติดกับรถไฟฟ้าสายสีเหลือง ราคาให้เช่า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650-900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บาท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ตร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โดยกลุ่มลูกค้าจะเป็นบริษัทที่ต้องการพื้นที่เช่าบริเวณลาดพร้าว รัชดาภิเษก รามคำแหง เป็นต้น เป็นธุรกิจขนาดเล็กไปจนถึง ขนาดใหญ่ เนื่องจากทำเลการเดินทางของอาคาร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เชื่อมต่อได้หลายเส้นทาง โดยกลยุทธ์ทางการตลาดคือใช้สื่อออนไลน์ช่องทาง ต่างๆ และใช้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AGENT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การหาลูกค้าเป็นหลัก</w:t>
      </w:r>
    </w:p>
    <w:p w14:paraId="1AAC3A53">
      <w:pPr>
        <w:pStyle w:val="3"/>
        <w:keepNext w:val="0"/>
        <w:keepLines w:val="0"/>
        <w:spacing w:after="80"/>
        <w:jc w:val="both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  <w:r>
        <w:rPr>
          <w:rFonts w:ascii="SimSun" w:hAnsi="SimSun" w:eastAsia="SimSun" w:cs="Angsana New"/>
          <w:b/>
          <w:bCs/>
          <w:sz w:val="32"/>
          <w:szCs w:val="32"/>
          <w:cs/>
          <w:lang w:val="th-TH" w:bidi="th-TH"/>
        </w:rPr>
        <w:t>ผลกระทบต่อสิ่งแวดล้อม</w:t>
      </w:r>
    </w:p>
    <w:p w14:paraId="5F77C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ก่อสร้างที่อยู่อาศัยและการก่อสร้างสาธารณูปโภคต่างๆจะอยู่ภายใต้การควบคุมของประกาศกระทรวงทรัพยากรธรรมชาติ และ สิ่งแวดล้อม เรื่องกำหนดหลักเกณฑ์วิธีการ ระเบียบปฏิบัติและแนวทางในการจัดทำรายงานวิเคราะห์ผลกระทบและสิ่งแวดล้อม ซึ่ง ออกโดยพระราชบัญญัติส่งเสริมและรักษาคุณภาพสิ่งแวดล้อม พ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ศ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2535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โดยภายใต้ประกาศดังกล่าวได้กำหนดให้บริษัทฯ ที่มีการ จัดสรรที่ดินเพื่ออยู่อาศัยหรือเพื่อประกอบการพาณิชย์ในขนาดที่ดินเพื่ออยู่อาศัยหรือเพื่อประกอบการพาณิชย์ในขนาดที่ดินแปลง ย่อยตั้งแต่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แปลงขึ้นไป หรือเนื้อที่เกินกว่า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ไร่ จะต้องมีการจัดทำรายงานวิเคราะห์ผลกระทบสิ่งแวดล้อม เพื่อเสนอในขั้นตอน ของการขออนุญาตจัดสรรที่ดินตามกฎหมายว่าด้วยการจัดสรรที่ดินและก่อนเริ่มการก่อสร้างจะต้องยื่นรายงานดังกล่าวต่อสำนักงาน นโยบายและแผนทรัพยากรธรรมชาติและสิ่งแวดล้อม การพัฒนาโครงการที่มีขนาดที่ดินแปลงย่อยไม่เกิน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500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แปลงหรือมีขนาดพื้นที่ ไม่เกิน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ไร่ จึงไม่อยู่ภายใต้ข้อบังคับของกฎหมายเกี่ยวกับสิ่งแวดล้อม ซึ่งโครงการต่างๆ ของบริษัทฯ ในปัจจุบันจะจัดอยู่ในกลุ่มนี้ เนื่องจากบริษัทฯเล็งเห็นถึงผลเสียของการพัฒนาโครงการแนวราบ ที่มีขนาดใหญ่เกิน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แปลงขึ้นไป หรือเนื้อที่เกิน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100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ไร่ขึ้นไป จะ ส่งผลกระทบต่อบริเวณข้างเคียงและการอยู่อาศัยในภาพรวมอย่างหลีกเลี่ยงไม่ได้ แต่สำหรับธุรกิจพัฒนาอสังหาริมทรัพย์ระบบการ จัดสร้างสาธารณูปโภคของโครงการต่างๆ อาจมีผลกระทบต่อสิ่งแวดล้อมที่สำคัญคือ ระบบระบายน้ำของโครงการอาจมีผลกระทบ ทำให้เกิดน้ำเสียต่อแหล่งน้ำสาธารณะได้ หากระบบบำบัดไม่ดีพอ อย่างไรก็ตามบริษัทฯ ได้จัดให้มีระบบการกำจัดน้ำเสียในบ้านแต่ละ หลัง ที่บริษัทสร้างขึ้นก่อนที่จะระบายน้ำที่ได้รับการบำบัดแล้วลงบ่อพักเพื่อให้สามารถตรวจสอบ ว่าได้มาตรฐานตามที่กำหนดหรือ ไม่ ก่อนที่จะระบายลงทางน้ำสาธารณะต่อไปเพื่อมิให้มีผลกระทบต่อแหล่งน้ำสาธารณะและไม่ส่งผลกระทบต่อสิ่งแวดล้อม</w:t>
      </w:r>
    </w:p>
    <w:p w14:paraId="0A90B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การจัดหาผลิตภัณฑ์และดำเนินการ</w:t>
      </w:r>
    </w:p>
    <w:p w14:paraId="69E0C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การพัฒนาโครงการอสังหาริมทรัพย์ของบริษัทฯ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ซึ่งบริษัทเป็นผู้พัฒนาและเป็นเจ้าของกรรมสิทธิ์ที่ดินโครงการ ประกอบด้วย ขั้นตอนการศึกษาความเป็นไปได้ของโครงการ การดำเนินการจัดซื้อที่ดินเขียนแบบโครงการ การยื่นขอใบอนุญาตต่างๆ จากหน่วย งานที่เกี่ยวข้อง การถมดินและการพัฒนาสาธารณูปโภคเบื้องต้น การสร้างสำนักงานขาย และบ้านตัวอย่างและบ้านเสร็จก่อนขาย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จำนวนหนึ่ง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การเปิดตัวโครงการเพื่อจองขายและทำสัญญาภายหลังจากบ้านตัวอย่างเสร็จพร้อมเข้าชม การก่อสร้างการตรวจสอบ คุณภาพบ้าน การดำเนินการโอนกรรมสิทธิ์และส่งมอบบ้านแก่ลูกค้า และการบริการหลังการขาย การจัดซื้อที่ดินและการเลือกรูปแบบ การพัฒนาโครงการ การจัดหาที่ดินและพัฒนาโครงการ บริษัทฯ มีนโยบายในการสรรหาที่ดินเพื่อทำโครงการล่วงหน้าประมาณ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ปี แต่จะไม่หาซื้อที่ดินไว้เกินความจำเป็นเพราะมีภาระดอกเบี้ยเป็นต้นทุนที่ดิน โดยมุ่งเน้นที่ดินที่มีศักยภาพและสามารถนำมาพัฒนาได้ ปัจจัยการพิจารณาเลือกซื้อที่ดิน เช่น ศักยภาพในทำเลที่ตั้งของที่ดิน ราคาที่ดิน ผังเมือง ข้อจำกัดทางกฎหมาย ทิศทางแนวโน้มการ เติบโตของแหล่งที่อยู่อาศัย เส้นทางการพัฒนา</w:t>
      </w:r>
    </w:p>
    <w:p w14:paraId="34684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ฝ่ายพัฒนาธุรกิจ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(BUSINESSDEVELOPMENT)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ของบริษัทฯ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เป็นผู้รับผิดชอบในการสรรหาและคัดเลือกความเหมาะสมของที่ดิน โดยเป็นผู้กำหนดลักษณะและประเภทของโครงการและทำการศึกษา ประกอบกับเส้นทาง ผังสี การคมนาคม ระบบขนส่งมวลชน ข้อมูล ด้านการตลาด ตลอดจนข้อบังคับทางกฎหมายต่างๆ เพื่อทำเป็นรายงานวิเคราะห์ที่ดิน โดยมีการกำหนดกลุ่มเป้าหมาย การวิเคราะห์ โครงการของคู่แข่ง ออกแบบร่างโครงการ ทั้งวางผังโครงการและรูปแบบบ้านที่เหมาะสมเพื่อใช้ประโยชน์จากที่ดินอย่างคุ้มค่า จัดทำ ประมาณการต้นทุนการก่อสร้างจากผังโครงการที่กำหนดประมาณการยอดขายโดยใช้ข้อมูลการตลาดจากฝ่ายขายและฝ่ายการตลาด เพื่อเพิ่มความแม่นยำในการคาดการณ์และกำหนดราคาขายให้สอดคล้องกับสภาวะตลาดปัจจุบันและจัดทำเป็นสรุปรายงานการศึกษา ความเป็นไปได้ของโครงการ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(FEASIBILITY STUDY REPORT)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เพื่อนำเสนอต่อคณะกรรมการเพื่อตัดสินใจลงทุนซื้อที่ดินเพื่อทำ โครงการต่อไป</w:t>
      </w:r>
    </w:p>
    <w:p w14:paraId="054DD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การจัดซื้อที่ดินเพื่อพัฒนาโครงการบริษัทฯ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อาจจะซื้อจากเจ้าของที่ดินโดยตรง หรือติดต่อผ่านนายหน้าที่มีความน่าเชื่อถือ หรือ ติดต่อซื้อที่ดินขายทอดตลาดผ่านสถาบันการเงินในราคาที่เหมาะสมเมื่อเปรียบเทียบกับราคาตลาดราคาประเมินของทางราชการและ ทำรายงานราคาประเมินจากผู้ประเมินอิสระที่ได้รับการรับรองจากคณะกรรมกำกับหลักทรัพย์และตลาดหลักทรัพย์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ล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.)</w:t>
      </w:r>
    </w:p>
    <w:p w14:paraId="7D841A6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การจัดซื้อวัสดุก่อสร้าง</w:t>
      </w:r>
    </w:p>
    <w:p w14:paraId="1F6A38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ให้ความสำคัญเกี่ยวกับคุณภาพของผลิตภัณฑ์เป็นอย่างมาก เพื่อให้บ้านมีคุณภาพและมาตรฐานที่ดี และสม่ำเสมอ การจัดซื้อของบริษัทฯมีขั้นตอนการในการจัดซื้อวัสดุก่อสร้างที่โปร่งใส เพื่อให้ได้ราคาที่เหมาะสมที่สุดบริษัทฯ มีนโยบายในการจัดหา วัสดุก่อสร้างหลัก ได้แก่ เหล็ก ไม้ และปูนคอนกรีต โดยบริษัทฯ เอง และจ้างผู้รับเหมาก่อสร้าง ในส่วนของแรงงาน เพื่อให้มั่นใจได้ว่าวัสดุ หลักที่ใช้มีคุณภาพดีครบถ้วนเท่าเทียมกันทั้งโครงการสำหรับส่วนงานระบบไฟฟ้าประปาและสีทาบ้านบริษัทฯจะใช้วิธีจ้างเหมาค่าแรง รวมค่าวัสดุเป็นรายหลังเนื่องจากระบบไฟฟ้า ประปา และสีทาบ้าน สามารถตรวจสอบและควบคุมคุณภาพได้ง่ายเพราะมีเครื่องหมาย การค้าของผลิตภัณฑ์ชัดเจนประทับกับตัวสินค้า นอกจากนี้บริษัทฯ มีนโยบายจัดซื้อวัสดุก่อสร้างจากผู้ผลิตโดยตรงในปริมาณมาก ทำให้บริษัทฯ ได้รับประโยชน์จากการประหยัดต่อขนาด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(ECONOMY OF SCALE)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นอกจากนี้ยังมีแผนรองรับความผันผวนของราคา วัสดุก่อสร้างอย่างรัดกุมโดยการทำ สัญญาระยะยาวเพื่อบริหาร ความเสี่ยงด้านต้นทุน และกำหนดผู้รับผิดชอบในการดูแลการ เปลี่ยนแปลงของราคาสินค้าในแต่ละหมวดที่สำคัญอย่างใกล้ชิด</w:t>
      </w:r>
    </w:p>
    <w:p w14:paraId="2D51052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การจัดหาผู้รับเหมาก่อสร้าง</w:t>
      </w:r>
    </w:p>
    <w:p w14:paraId="2B03E7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จัดหาผู้รับเหมาก่อสร้างที่สามารถส่งมอบงานที่มีคุณภาพดีเป็นปัจจัยสำคัญในการประกอบธุรกิจบริษัทฯมีข้อระบุมาตรฐาน ผู้รับเหมาโดยพิจารณาผู้รับเหมาที่ผ่านมาตรฐานและคุณสมบัติเบื้องต้นประกอบกับความสามารถของผู้รับเหมาในการดำเนินงานภาย ใต้กรอบระยะเวลาและงบประมาณและมาตรฐานที่บริษัทฯ กำหนดในการพัฒนาโครงการบ้านเดี่ยว บ้านแฝด และทาวน์โฮม บริษัทฯ มี ผู้รับเหมารายย่อยดำเนินการหลายรายซึ่งทำให้เกิดความยืดหยุ่นในการปรับแผนการก่อสร้างให้ตอบสนองสภาวะการณ์ของตลาดที่ เปลี่ยนแปลงทั้งนี้การก่อสร้างจะถูกควบคุมโดยทีมวิศวกรของบริษัทฯที่ควบคุมการก่อสร้างของผู้รับเหมาจนกว่าจะสร้างเสร็จเรียบร้อย ผ่านการตรวจคุณภาพตามข้อกำหนด และส่งมอบให้ผู้ซื้อต่อไป </w:t>
      </w:r>
    </w:p>
    <w:p w14:paraId="21A947C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เทคโนโลยีการก่อสร้าง</w:t>
      </w:r>
    </w:p>
    <w:p w14:paraId="5DE18D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 มีประสบการณ์และความชำนาญในการผสมผสานเทคโนโลยีการก่อสร้างแบบคอนกรีตสำเร็จรูป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(PRECAST)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ที่ลด ต้นทุนและระยะเวลาการก่อสร้าง เข้ากับข้อดีของก่อสร้างในแบบดั้งเดิม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(CONVENTIONAL CONSTRUCTION)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ที่มีความแข็งแรงอายุ การใช้งานยาวนานสามารถต่อเติมบ้านได้ในอนาคตโดยบริษัทฯสามารถควบคุมต้นทุนคุณภาพมาตรฐานฝีมือแรงงานและระยะเวลา การก่อสร้างได้อย่างมีประสิทธิภาพ ซึ่งก่อให้เกิดความคุ้มค่าสูงสุดต่อผู้บริโภคเมื่อเทียบกับผลิตภัณฑ์ของคู่แข่งอื่นๆ ในปัจจุบัน</w:t>
      </w:r>
    </w:p>
    <w:p w14:paraId="649786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  <w:r>
        <w:rPr>
          <w:rFonts w:ascii="SimSun" w:hAnsi="SimSun" w:eastAsia="SimSun" w:cs="Angsana New"/>
          <w:b/>
          <w:bCs/>
          <w:sz w:val="32"/>
          <w:szCs w:val="32"/>
          <w:cs/>
          <w:lang w:val="th-TH" w:bidi="th-TH"/>
        </w:rPr>
        <w:t>ปัจจัยความเสี่ยงและการบริหารจัดการความเสี่ยง</w:t>
      </w:r>
    </w:p>
    <w:p w14:paraId="170742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center"/>
        <w:textAlignment w:val="auto"/>
        <w:rPr>
          <w:rFonts w:hint="default" w:ascii="SimSun" w:hAnsi="SimSun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SimSun" w:hAnsi="SimSun" w:eastAsia="SimSun" w:cs="Angsana New"/>
          <w:b/>
          <w:bCs/>
          <w:sz w:val="32"/>
          <w:szCs w:val="32"/>
          <w:rtl w:val="0"/>
          <w:cs/>
          <w:lang w:bidi="th-TH"/>
        </w:rPr>
        <w:drawing>
          <wp:inline distT="0" distB="0" distL="114300" distR="114300">
            <wp:extent cx="5337175" cy="3263900"/>
            <wp:effectExtent l="0" t="0" r="15875" b="12700"/>
            <wp:docPr id="14" name="Picture 14" descr="S__3284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__328417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8A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)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ตระหนักและให้ความสำคัญต่อการบริหารความเสี่ยงแบบยั่งยืนเพื่อสร้างความเชื่อ มั่นต่อการบรรลุเป้าหมายให้กับผู้มีส่วนได้เสียและลดความสูญเสียที่อาจจะเกิดขึ้น โดยได้ศึกษาและนำกรอบ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COSO ERM 2017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มา ประยุกต์ให้เข้ากับบริบทของบริษัทฯจึงได้กำหนดนโยบายการบริหารความเสี่ยงที่มุ่งพัฒนาให้มีการบริหารความเสี่ยงที่ครอบคลุมทุก กิจกรรมทางธุรกิจ และผลักดันให้เป็นส่วนหนึ่งของวัฒนธรรมการทำงานในองค์กร</w:t>
      </w:r>
    </w:p>
    <w:p w14:paraId="7CA131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กำหนดให้มีการทบทวนความเสี่ยงอย่างต่อเนื่องโดยคำนึงทั้งปัจจัยภายในและปัจจัยภายนอกพิจารณาโอกาสที่จะเกิด ความเสี่ยงและผลกระทบของความเสี่ยงที่มีต่อการดำเนินธุรกิจทั้งทางตรงและทางอ้อมเพื่อประเมินความเสี่ยงและระบุความเสี่ยงที่สำคัญ ของบริษัทฯแล้วกำหนดมาตรการจัดการที่เหมาะสมเพื่อกำกับดูแลและควบคุมความเสี่ยงด้านต่างๆให้อยู่ในระดับความเสี่ยงที่องค์กร ยอมรับได้ ซึ่งปัจจัยความเสี่ยงสำคัญที่มีผลกระทบต่อการดำเนินธุรกิจมีดังนี้</w:t>
      </w:r>
    </w:p>
    <w:p w14:paraId="69FD04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ความเสี่ยงด้านกลยุทธ์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(STRATEGIC RISK : S)</w:t>
      </w:r>
    </w:p>
    <w:p w14:paraId="0D6356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จากวิสัยทัศน์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ข้อ คือ</w:t>
      </w:r>
    </w:p>
    <w:p w14:paraId="37B83A2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มุ่งคิดค้นและพัฒนานวัตกรรม สินค้าและบริการเพื่อยกระดับคุณภาพชีวิตและสังคมที่ดีขึ้น</w:t>
      </w:r>
    </w:p>
    <w:p w14:paraId="26E277C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มุ่งสร้างวัฒนธรรมองค์กรและวิธีการทำงานรูปแบบใหม่ที่มีธรรมาภิบาล มีความคล่องตัวรวดเร็ว และสอดคล้องกับรูปแบบ การใช้ชีวิตวิถีใหม่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(NEW NORMAL)</w:t>
      </w:r>
    </w:p>
    <w:p w14:paraId="70F7CAF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มุ่งพัฒนาสังคมคุณภาพที่น่าอยู่ สะดวก ปลอดภัย และเป็นมิตรต่อสิ่งแวดล้อม</w:t>
      </w:r>
    </w:p>
    <w:p w14:paraId="263AA51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มุ่งดำเนินธุรกิจภายใต้หลักธรรมาภิบาลและการกำกับดูแลกิจการที่ดี โดยให้ความสำคัญต่อสังคม คู่ค้า ผู้ถือหุ้น และผู้มี ส่วนได้เสียทุกภาคส่วน โดยบริษัทมุ่งมั่นนำเทคโนโลยีมาพัฒนาสินค้าและบริการที่ตอบโจทย์รูปแบบการใช้ชีวิต เพื่อความ พอใจสูงสุดของลูกค้า พร้อมขับเคลื่อนธุรกิจและสังคมให้เติบโตอย่างยั่งยืน โดยความเสี่ยงที่เกี่ยวข้องด้านแผนกลยุทธ์ของ บริษัทประกอบด้วย</w:t>
      </w:r>
    </w:p>
    <w:p w14:paraId="46C5D78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ความเสี่ยงจากการชะลอตัวของเศรษฐกิจในประเทศไทยและความไม่แน่นอนทางการเมือง</w:t>
      </w:r>
    </w:p>
    <w:p w14:paraId="4ED8FC2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ภายใต้สภาวะเศรษฐกิจที่ไม่แน่นอน รายได้ไม่มั่นคงและการเพิ่มความระมัดระวังในการใช้จ่ายของผู้บริโภค ทำให้ธุรกิจพัฒนาอสังหา ริมทรัพย์มีภาวการณ์แข่งขันที่สูงขึ้นผู้ประกอบการต่างก็มีการนำกลยุทธ์การตลาดหลากหลายรูปแบบมาใช้อย่างต่อเนื่องเพื่อกระตุ้นยอดขาย อสังหาริมทรัพย์ทำให้เกิดการแข่งขันที่รุนแรง บริษัทจึงมีมาตรการเพื่อจัดการความเสี่ยง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ลดความเสี่ยง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ยอมรับความเสี่ยง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ดังนี้</w:t>
      </w:r>
    </w:p>
    <w:p w14:paraId="1B98181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บริษัทมีการเพิ่มเงินทุนหมุนเวียนสำหรับกิจการภายในบริษัท</w:t>
      </w:r>
    </w:p>
    <w:p w14:paraId="6E396AC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บริษัทมีการทยอยชำระหนี้ที่มีดอกเบี้ยสูงเพื่อลดภาระดอกเบี้ย เช่น หนี้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HIGH - NET WORTH </w:t>
      </w:r>
    </w:p>
    <w:p w14:paraId="09E7B7A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ความเสี่ยงจากการบรรลุเป้าหมายทางธุรกิจ</w:t>
      </w:r>
    </w:p>
    <w:p w14:paraId="722691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3CFFE93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กำหนดให้มีการศึกษาลูกค้ากลุ่มเป้าหมายและสำรวจความต้องการตลาดรวมถึงราคาขายที่เหมาะสม </w:t>
      </w:r>
    </w:p>
    <w:p w14:paraId="1D029960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เพิ่มนวัตกรรมรูปแบบของสินค้าให้มีความหลากหลายเพื่อตอบสนองความต้องการของลูกค้า เช่น การนำ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SOLAR ROOF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มาใช้กับบ้าน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/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อาคารพาณิชย์ซึ่งเป็นโครงการใหม่ของบริษัท</w:t>
      </w:r>
    </w:p>
    <w:p w14:paraId="67A287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ความเสี่ยงด้านการปฏิบัติงาน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(OPERATION RISK : 0)</w:t>
      </w:r>
    </w:p>
    <w:p w14:paraId="71F2CC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ความเสี่ยงที่เกี่ยวข้องด้านการปฏิบัติการ ของบริษัท ประกอบด้วย</w:t>
      </w:r>
    </w:p>
    <w:p w14:paraId="4665EEE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ความเสี่ยงด้านการปรับตัวเพื่อรองรับการเปลี่ยนแปลงของเทคโนโลยีและการทำธุรกิจรูปแบบใหม่ </w:t>
      </w:r>
    </w:p>
    <w:p w14:paraId="2AC649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โดยปัจจุบันเทคโนโลยีมีการเปลี่ยนแปลงที่รวดเร็ว ส่งผลต่อการดำเนินธุรกิจของบริษัท ซึ่งการปรับตัวของบริษัทเพื่อรองรับการ เปลี่ยนแปลงดังกล่าวเป็นปัจจัยสำคัญต่อการประสบความสำเร็จ บริษัทจึงมีมาตรการเพื่อจัดการความเสี่ยง ดังนี้</w:t>
      </w:r>
    </w:p>
    <w:p w14:paraId="3C8865F4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พัฒนาบุคลากรของบริษัทเพื่อเพิ่มพูนความรู้และทักษะในการใช้งานเทคโนโลยีสมัยใหม่</w:t>
      </w:r>
    </w:p>
    <w:p w14:paraId="25CBE42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ปรับรูปแบบและวิธีการทำงาน ให้มีความทันสมัยมากขึ้น เช่น การให้พนักงานขายพาชมบ้านผ่านระบบออนไลน์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การจัดประชุม ออนไลน์ เป็นต้น</w:t>
      </w:r>
    </w:p>
    <w:p w14:paraId="13E4020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ความเสี่ยงในการบริหารทรัพยากรบุคคล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ทรัพยากรบุคคลเป็นปัจจัยสำคัญที่จะช่วยให้องค์กรประสบความสำเร็จ โดย บริษัทมีวัตถุประสงค์ในการบริหารทรัพยากรบุคคลให้มีจำนวนที่เหมาะสมมีความรู้ความสามารถพร้อมทุ่มเทและสร้างสรรค์ผลงานที่ดีให้กับ บริษัทซึ่งปัจจุบันมีการแข่งขันสูงในตลาดแรงงานคุณภาพทำให้บริษัทพิจารณาเรื่องการสรรหาและการรักษาบุคลากรที่มีคุณภาพเป็นความ เสี่ยงที่สำคัญ โดยบริษัทมีมาตรการจัดการความเสี่ยงดังกล่าว ได้แก่</w:t>
      </w:r>
    </w:p>
    <w:p w14:paraId="541691DB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การสรรหาบุคลากรที่มีคุณภาพจากช่องทางต่าง ๆ</w:t>
      </w:r>
    </w:p>
    <w:p w14:paraId="27ECE64D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การกำหนดตำแหน่งงานสำคัญ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(KEY POSITION)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ของฝ่ายงานต่าง ๆ เพื่อเตรียมความพร้อมสำหรับผู้สืบทอดตำแหน่ง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(SUCCESSOR)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ซึ่งจะทำให้ฝ่ายงานนั้นสามารถดำเนินงานได้อย่างต่อเนื่อง เมื่อตำแหน่งงานสำคัญเกิดว่างขึ้นไม่ว่าจะจากการเกษียณ อายุหรือจากการลาออกของพนักงานในตำแหน่งนั้น</w:t>
      </w:r>
    </w:p>
    <w:p w14:paraId="78A390DC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พัฒนาขีดความสามารถของบุคลากรโดยการส่งพนักงานเข้ารับการอบรมเพิ่มความรู้และพัฒนาทักษะอย่างสม่ำเสมอเป็นต้น</w:t>
      </w:r>
    </w:p>
    <w:p w14:paraId="634F9A32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จัดกิจกรรมเพื่อเสริมสร้างความสัมพันธ์ที่ดีอย่างต่อเนื่องระหว่างพนักงานกับบริษัท เช่น กิจกรรมงานเลี้ยงสังสรรค์ปีใหม่ เป็นต้น</w:t>
      </w:r>
    </w:p>
    <w:p w14:paraId="25439AA3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ส่งเสริมให้มีสวัสดิการดูแลสุขภาพของพนักงาน</w:t>
      </w:r>
    </w:p>
    <w:p w14:paraId="2F69617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clear" w:pos="84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ความเสี่ยงจากภัยคุกคามด้านไซเบอร์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(CYBER SECURITY RISK)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ความเสี่ยงด้านการกู้คืนระบบไม่สามารถทำได้ ทันเวลาปัจจุบันบริษัทมีการพึ่งพาเทคโนโลยีและระบบดิจิทัลมากขึ้นทำให้อาจถูกโจรกรรมข้อมูลและถูกโจมตีทางไซเบอร์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(CYBER-ATTACK)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ซึ่งจะส่งผลกระทบต่อการดำเนินงานหรือชื่อเสียงของบริษัทได้ บริษัทจึงมีมาตรการเพื่อจัดการความเสี่ยง ดังนี้</w:t>
      </w:r>
    </w:p>
    <w:p w14:paraId="5ACF79FB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ด้านความปลอดภัยของระบบ บริษัทได้พัฒนาและปรับปรุงระบบคอมพิวเตอร์ ทั้ง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HARDWARE, SOFTWARE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และระบบเครือ ข่ายอย่างต่อเนื่อง มีการปรับปรุงระบบความปลอดภัยให้ทันสมัยเพื่อป้องกันภัยจากการโจมตีในรูปแบบใหม่</w:t>
      </w:r>
    </w:p>
    <w:p w14:paraId="2DC31E37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ด้านบุคลากร บริษัทมีการให้ความรู้และสร้างความตระหนักด้านความไม่ปลอดภัยทางไซเบอร์ผ่านการสื่อสารด้วยช่องทางต่าง ๆ เช่น การให้ความรู้หรือข้อมูลข่าวสารผ่าน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LINE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กลุ่มของบริษัท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บอร์ดประชาสัมพันธ์ เป็นต้น</w:t>
      </w:r>
    </w:p>
    <w:p w14:paraId="6BFD668B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ด้านการรับมือเมื่อเกิดเหตุ มีการจัดทำแผนกู้คืนระบบและข้อมูล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(DISASTER RECOVERY PLAN - DRP)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ให้เหมาะสมกับสภาพ แวดล้อมและระบบเทคโนโลยีที่ใช้ในปัจจุบัน</w:t>
      </w:r>
    </w:p>
    <w:p w14:paraId="5726C8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ความเสี่ยงด้านการเงิน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(FINANCIAL RISK : F) </w:t>
      </w:r>
    </w:p>
    <w:p w14:paraId="110E2F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มีการดำเนินนโยบายทางการเงินอย่างระมัดระวังในการใช้เงินทุนมีการวิเคราะห์การลงทุนโดยละเอียดรอบคอบในทุกๆ โครงการ เพื่อนำเสนอโครงการที่มีศักยภาพเข้าสู่การพิจารณากลิ่นกรองจากคณะทำงานบริหารก่อนนำเสนอคณะกรรมการบริษัทพิจารณาอนุมัติให้ ดำเนินการความเสี่ยงที่เกี่ยวข้องด้านเงินของบริษัท ประกอบด้วย</w:t>
      </w:r>
    </w:p>
    <w:p w14:paraId="1110F486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ความเสี่ยงด้านการผิดนัดชำระหนี้ค่าสาธารณูปโภคส่วนกลางของลูกบ้าน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/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หนี้สูญ</w:t>
      </w:r>
    </w:p>
    <w:p w14:paraId="4C7CE2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0761E818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จัดบุคลากรที่รับผิดชอบติดตามการชำระหนี้ค่าสาธารณูปโภคส่วนกลางของลูกบ้านที่ชัดเจน</w:t>
      </w:r>
    </w:p>
    <w:p w14:paraId="153D695F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สร้างแรงจูงใจในการชำระเงิน</w:t>
      </w:r>
    </w:p>
    <w:p w14:paraId="48C7E375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ประชาสัมพันธ์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/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ชี้แจงเชิญชวนให้ชำระค่าสาธารณูปโภคส่วนกลาง</w:t>
      </w:r>
    </w:p>
    <w:p w14:paraId="4ECCB504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เพิ่มช่องทางการชำระเงิน</w:t>
      </w:r>
    </w:p>
    <w:p w14:paraId="19065345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เพิ่มบทลงโทษ ได้แก่ การฟ้องร้อง</w:t>
      </w:r>
    </w:p>
    <w:p w14:paraId="64F995BB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ความเสี่ยงจากการไม่สามารถชำระหนี้ได้ตามกำหนด</w:t>
      </w:r>
    </w:p>
    <w:p w14:paraId="092E68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72D00FFB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เจรจากับเจ้าหนี้เพื่อขอแบ่งชำระเป็นงวด</w:t>
      </w:r>
    </w:p>
    <w:p w14:paraId="653409AB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นำทรัพย์สินที่เป็นหลักประกันไปจำหน่ายเพื่อชำระหนี้</w:t>
      </w:r>
    </w:p>
    <w:p w14:paraId="2BE33F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ความเสี่ยงด้านการรายงาน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(REPORT RISK : R) </w:t>
      </w:r>
    </w:p>
    <w:p w14:paraId="13FF61B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5" w:leftChars="0" w:hanging="425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รายงานทางบัญชีและการเงิน ปิดไม่ทันตามกำหนดเวลาของตลาดหลักทรัพย์ฯ และตามกำหนดเวลาของ ฝ่ายบริหาร </w:t>
      </w:r>
    </w:p>
    <w:p w14:paraId="02B64F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435A4864">
      <w:pPr>
        <w:keepNext w:val="0"/>
        <w:keepLines w:val="0"/>
        <w:pageBreakBefore w:val="0"/>
        <w:widowControl/>
        <w:numPr>
          <w:ilvl w:val="0"/>
          <w:numId w:val="17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กำหนดแผนงานและผู้รับผิดชอบชัดเจน</w:t>
      </w:r>
    </w:p>
    <w:p w14:paraId="27C2E97F">
      <w:pPr>
        <w:keepNext w:val="0"/>
        <w:keepLines w:val="0"/>
        <w:pageBreakBefore w:val="0"/>
        <w:widowControl/>
        <w:numPr>
          <w:ilvl w:val="0"/>
          <w:numId w:val="17"/>
        </w:numPr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ติดตามความคืบหน้าโดยสม่ำเสมอ</w:t>
      </w:r>
    </w:p>
    <w:p w14:paraId="3C0C88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ความเสี่ยงด้านการปฏิบัติตามกฎหมายและกฎระเบียบ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(COMPLIANCE RISK :C)</w:t>
      </w:r>
    </w:p>
    <w:p w14:paraId="68FA9F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ปฏิบัติตามข้อกฎหมายและระเบียบข้อบังคับที่เกี่ยวข้องทั้งหมดเพื่อให้การดำเนินงานของบริษัทเป็นไปตามหลักการกำกับดูแล กิจการที่ดี สามารถเชื่อถือได้ มีความโปร่งใส และเป็นธรรมต่อทุกฝ่าย ซึ่งความเสี่ยงที่อาจเกิดขึ้น ได้แก่ </w:t>
      </w:r>
    </w:p>
    <w:p w14:paraId="03EA5C33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พนักงานไม่ทราบกฎหมายที่มีการเปลี่ยนแปลงหรือประกาศบังคับใช้ฉบับใหม่ทำให้ไม่สามารถปฏิบัติได้ อย่างถูกต้อง</w:t>
      </w:r>
    </w:p>
    <w:p w14:paraId="6389E0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08BFB538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จัดทำนโยบายของบริษัทที่สอดคล้องกับกฎหมายหรือ พ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ร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ที่เปลี่ยนแปลงหรือออกใหม่ </w:t>
      </w:r>
    </w:p>
    <w:p w14:paraId="0C027617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ระชุมชี้แจงหรืออบรมให้ความรู้สร้างความตระหนักให้กับพนักงานทุกคนรับทราบเพื่อให้ปฏิบัติตามได้อย่างถูกต้องและเคร่งครัด </w:t>
      </w:r>
    </w:p>
    <w:p w14:paraId="0CBF273E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ติดตามและประเมินผลการรับรู้และรายงานผลโดยสม่ำเสมอ</w:t>
      </w:r>
    </w:p>
    <w:p w14:paraId="62DE9EE9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firstLine="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ความเสี่ยงจากการถูกฟ้องร้องจากลูกบ้านหรือการเข้าใจผิดของลูกค้าหรือสาธารณชนที่มีต่อบริษัท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การใช้ชื่อ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KC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ในการขายโครงการเก่าที่ยังคงใช้ชื่อ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KC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แต่ไม่ได้อยู่ในความรับผิดชอบของ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KC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แล้ว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) </w:t>
      </w:r>
    </w:p>
    <w:p w14:paraId="7CCCEB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5E2C99DF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สร้างภาพลักษณ์ที่ดีต่อสาธารณชน ประชาสัมพันธ์ให้บุคคลภายนอกรับทราบถึงโครงการที่อยู่ในความรับผิดชอบดูแลของ บริษัทมีทั้งหมด โครงการ</w:t>
      </w:r>
    </w:p>
    <w:p w14:paraId="56E0497A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rtl w:val="0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จัดตั้งหน่วยงานเพื่อทำหน้าที่ดูแลบริการหลังการขาย สร้างความเชื่อมั่นและไว้ใจกับลูกบ้าน </w:t>
      </w:r>
    </w:p>
    <w:p w14:paraId="5FBB01EB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ปรับมาใช้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MULTI BRAND STRATEGY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ในการโปรโมทโครงการใหม่ เช่น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NATURAL VILLE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บางนา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เทพารักษ์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CLUSTER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นิมิตใหม่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PARK VILLE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บางนา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เทพารักษ์</w:t>
      </w:r>
    </w:p>
    <w:p w14:paraId="0705C5F1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firstLine="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ความเสี่ยงด้านการปฏิบัติตามกฎหมายหรือพระราชบัญญัติด้านสิ่งแวดล้อมและความปลอดภัย </w:t>
      </w:r>
    </w:p>
    <w:p w14:paraId="5AAC01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144E57D0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จัดให้มีเจ้าหน้าที่ความปลอดภัยวิชาชีพ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จป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.)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ทำหน้าที่ให้ความรู้และกำกับดูแลให้ทุกคนในองค์กรปฏิบัติตามหลักอาชีวอนามัย และความปลอดภัยอย่างเคร่งครัด </w:t>
      </w:r>
    </w:p>
    <w:p w14:paraId="7F943C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ความเสี่ยงจากการทุจริตและคอร์รัปชันที่อาจเกิดขึ้นจากการดำเนินธุรกิจและด้านภาพลักษณ์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ชื่อเสียงของบริษัท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(REPUTATIONAL RISK :R)</w:t>
      </w:r>
    </w:p>
    <w:p w14:paraId="3573E3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ให้ความสำคัญกับเรื่องการปฏิบัติตามหลักการกำกับดูแลกิจการที่ดีและกระบวนการควบคุมภายในที่รัดกุมและต่อต้านการ ทุจริตคอร์รัปชัน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(ANTI-CORRUPTION POLICY)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ทุกรูปแบบ</w:t>
      </w:r>
    </w:p>
    <w:p w14:paraId="4242B8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บริษัทจึงมีมาตรการเพื่อจัดการความเสี่ยง ดังนี้</w:t>
      </w:r>
    </w:p>
    <w:p w14:paraId="5578D621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จัดทำนโยบายการต่อต้านการทุจริตคอร์รัปชัน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(ANTI-CORRUPTION POLICY)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และคู่มือจริยธรรมทางธุรกิจ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(CODE OF CONDUCT)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ที่ชัดเจน และกำชับให้พนักงานปฏิบัติตามนโยบายดังกล่าวอย่างเคร่งครัด </w:t>
      </w:r>
    </w:p>
    <w:p w14:paraId="1C6C3A99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กำหนดมาตรการในการควบคุมและติดตามกระบวนการทำงานที่สำคัญที่อาจเกิดการทุจริตได้</w:t>
      </w:r>
    </w:p>
    <w:p w14:paraId="2DDA970C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จัดจ้างผู้ตรวจสอบภายใน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(INTERNAL AUDIT)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และผู้สอบบัญชี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(EXTERNAL AUDIT)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จากหน่วยงานภายนอกทำหน้าที่สอบ ทานความเพียงพอของระบบควบคุมภายใน และตรวจสอบบัญชีเพื่อสอบทานความถูกต้องของการปฏิบัติงานให้มีความสุจริต โปร่งใสและป้องปรามการปฏิบัติงานที่อาจเกี่ยวข้องกับการทุจริต</w:t>
      </w:r>
    </w:p>
    <w:p w14:paraId="325CD7A5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เปิดช่องทางการสื่อสารให้ผู้มีส่วนได้เสียสามารถแจ้งเบาะแสและข้อเสนอแนะ หรือร้องเรียนเกี่ยวกับการทุจริต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(WHISTLEBLOWER)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ได้โดยตรงกับคณะกรรมการตรวจสอบ</w:t>
      </w:r>
    </w:p>
    <w:p w14:paraId="1DC963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การขับเคลื่อนธุรกิจเพื่อความยั่งยืน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ความรับผิดชอบต่อสังคม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)</w:t>
      </w:r>
    </w:p>
    <w:p w14:paraId="58CC95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ได้ยึดหลักและการดำเนินการตามนโยบายที่จะตอบสนองความพึงพอใจของลูกค้า ซึ่งเป็นผู้ซื้อผลิตภัณฑ์และได้รับบริการ โดยตรงจากบริษัทฯรวมไปถึงผู้บริโภคที่เป็นผู้ใช้ผลิตภัณฑ์ดังกล่าวให้สามารถมั่นใจได้ว่านอกจากจะได้รับสินค้าบริการที่มีราคาที่ยุติธรรม มีคุณภาพที่ดีที่สุดแล้ว บริษัทฯ ยังตระหนักถึงความปลอดภัยที่อาจส่งผลกระทบต่อสังคมและสิ่งแวดล้อม รวมถึงการกระทำที่เป็นการละเมิด หรือทำให้เสียสิทธิ์ของผู้บริโภค โดยมีการกำหนดนโยบายความรับผิดชอบต่อสังคมมีรายละเอียดดังนี้</w:t>
      </w:r>
    </w:p>
    <w:p w14:paraId="103A13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center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drawing>
          <wp:inline distT="0" distB="0" distL="114300" distR="114300">
            <wp:extent cx="4903470" cy="3909060"/>
            <wp:effectExtent l="0" t="0" r="11430" b="15240"/>
            <wp:docPr id="15" name="Picture 15" descr="1756128939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17561289394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1F5E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นโยบายการประกอบกิจการด้วยความเป็นธรรม</w:t>
      </w:r>
    </w:p>
    <w:p w14:paraId="596973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ได้กำหนดแนวทางในการดูแลผู้มีส่วนได้ส่วนเสียโดยคำนึงถึงความรู้รับผิดชอบต่อผู้มีส่วนได้เสียตั้งแต่ผู้ถือหุ้นพนักงานลูกค้า คู่ค้า เจ้าหนี้ คู่แข่ง ชุมชน สังคม สิ่งแวดล้อม และภาครัฐ ทั้งยังส่งเสริมการแข่งขันทางการค้าอย่างเสรี หลีกเลี่ยงการดำเนินการที่อาจก่อให้เกิด ความขัดแย้งทางผลประโยชน์และการละเมิดทรัพย์สิน ทางปัญญา รวมถึงการต่อต้านการทุจริตทุกรูปแบบ</w:t>
      </w:r>
    </w:p>
    <w:p w14:paraId="196E9177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นโยบายเคารพสิทธิมนุษยชน</w:t>
      </w:r>
    </w:p>
    <w:p w14:paraId="77E355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ฯให้ความสำคัญกับการเคารพสิทธิมนุษยชนโดยมีความต้องการที่จะสร้างความเสมอภาคและเท่าเทียมกันทั้งภายในและภายนอก องค์กร โดยบริษัทฯ จะไม่ทำการใดที่เป็นการละเมิดสิทธิเสรีภาพของบุคคลทั้งทางตรงและทางอ้อม โดยจัดให้มีการดูแลไม่ให้ธุรกิจของบริษัท เข้าไปมีส่วนเกี่ยวข้องกับการล่วงละเมิดสิทธิมนุษยชน เช่นไม่สนับสนุนการบังคับใช้แรงงาน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(FORCED LABOUR),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ต่อต้านการใช้แรงงานเด็ก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(CHILDLABOUR)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ให้ความเคารพนับถือและปฏิบัติต่อผู้มีส่วนได้เสียทุกฝ่ายด้วยความเป็นธรรมบนพื้นฐานของศักดิ์ศรีความเป็นมนุษย์ไม่ เลือกปฏิบัติ ไม่แบ่งแยกถิ่นกำเนิด เชื้อชาติ เพศ อายุ สีผิว ศาสนา สภาพร่างกาย ฐานะ ชาติตระกูล ตลอดจนส่งเสริมให้มีการเฝ้าระวังการ ปฏิบัติตามข้อกำหนดด้านสิทธิมนุษยชน เป็นต้น</w:t>
      </w:r>
    </w:p>
    <w:p w14:paraId="5C8B45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การดำเนินการในปี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2567</w:t>
      </w:r>
    </w:p>
    <w:p w14:paraId="50FB204E">
      <w:pPr>
        <w:keepNext w:val="0"/>
        <w:keepLines w:val="0"/>
        <w:pageBreakBefore w:val="0"/>
        <w:widowControl/>
        <w:numPr>
          <w:ilvl w:val="0"/>
          <w:numId w:val="2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ส่งเสริมความรู้ให้กับพนักงานได้รับรู้ข่าวสาร และข้อมูลที่เป็นประโยชน์ผ่านช่องทางการสื่อสารต่างๆ เช่น ประกาศ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,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อีเมล์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LINE GROUP KC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และบอร์ดประชาสัมพันธ์ </w:t>
      </w:r>
    </w:p>
    <w:p w14:paraId="3804D3D5">
      <w:pPr>
        <w:keepNext w:val="0"/>
        <w:keepLines w:val="0"/>
        <w:pageBreakBefore w:val="0"/>
        <w:widowControl/>
        <w:numPr>
          <w:ilvl w:val="0"/>
          <w:numId w:val="2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เปิดโอกาสให้พนักงานได้แสดงความคิดเห็น ผ่านกล่องแสดงความคิดเห็น เพื่อนำข้อเสนอแนะไปปรับปรุงพัฒนาต่อไป</w:t>
      </w:r>
    </w:p>
    <w:p w14:paraId="0DFAF656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นโยบายการปฏิบัติต่อแรงงานอย่างเป็นธรรม</w:t>
      </w:r>
    </w:p>
    <w:p w14:paraId="1388DE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มีการจัดสถานที่ให้พนักงานทุกคนอยู่ร่วมกันภายใต้สภาพแวดล้อมการทำงานที่มีความสุขและยอมรับซึ่งกันและกัน และมีการ ปฏิบัติต่อพนักงานทุกระดับเสมือนพี่น้อง ไม่มีการเอารัดเอาเปรียบซึ่งกันและกัน ตลอดจนในด้านการดูแลพนักงาน บริษัทฯ มีการบริหาร ทรัพยากรบุคคลในทุกขั้นตอนเพื่อให้เกิดประสิทธิภาพสูงสุดตั้งแต่การสรรหาบุคลากรการพัฒนาบุคลากรรวมทั้งมีการอบรมให้พนักงาน อย่างต่อเนื่องมีการกำหนดผลตอบแทนอย่างเป็นธรรมรวมถึงสร้างความมั่นคงในสายอาชีพและมีโอกาสก้าวหน้าในอาชีพและการจัดสวัสดิการ อย่างเหมาะสมสำหรับพนักงานของบริษัทฯตามที่กฎหมายกำหนดเช่นประกันสังคมและนอกเหนือจากที่กฎหมายกำหนดเช่นมีประกันสุขภาพ และอุบัติเหตุให้แก่พนักงานรวมทั้งเงินช่วยเหลือประเภทต่างๆ เช่นเงินช่วยเหลือพนักงานสำหรับค่าพิธีฌาปนกิจบิดามารดา คู่สมรสและบุตร ที่เสียชีวิตของพนักงานหรือตัวพนักงานเอง เป็นต้น</w:t>
      </w:r>
    </w:p>
    <w:p w14:paraId="4946C7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ในปี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บริษัทฯ ได้มีการจัดกิจกรรมที่เกี่ยวกับสวัสดิการในการส่งเสริมและพัฒนาบุคลากรด้านต่าง ดังนี้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</w:p>
    <w:p w14:paraId="58D5BB92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สวัสดิการพนักงาน ได้แก่ สวัสดิการค่ารักษาพยาบาล การประกันชีวิตและอุบัติเหตุกลุ่ม สวัสดิการเงินช่วยเหลือ และอื่นๆ</w:t>
      </w:r>
    </w:p>
    <w:p w14:paraId="38268154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สนับสนุนให้พนักงานมีการอบรม สัมมนา เพื่อเพิ่มความรู้ ทักษะ ความสามารถในสายงาน</w:t>
      </w:r>
    </w:p>
    <w:p w14:paraId="55FDACEB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จัดกิจกรรมงานเลี้ยงปีใหม่</w:t>
      </w:r>
    </w:p>
    <w:p w14:paraId="23EDBF10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นโยบายความรับผิดชอบต่อผู้บริโภค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</w:p>
    <w:p w14:paraId="7A3143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มุ่งเน้นการดำเนินธุรกิจด้วยความซื่อสัตย์ สุจริต ยึดถือปฏิบัติ ตามเงื่อนไขของสัญญาที่ได้ทำไว้กับลูกค้าและเป็นไปตามมาตรฐานที่ กฎหมายกำหนด นอกจากนี้ บริษัทฯ ให้ความสำคัญในเรื่องของการควบคุมคุณภาพเป็นมาตรฐานสำคัญยิ่งของการดำเนินธุรกิจ</w:t>
      </w:r>
    </w:p>
    <w:p w14:paraId="4749A202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นโยบายการดูแลรักษาสิ่งแวดล้อม</w:t>
      </w:r>
    </w:p>
    <w:p w14:paraId="048FFF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ให้ความสำคัญในเรื่องการดูแลรักษาสิ่งแวดล้อม โดยตระหนักถึงผลกระทบที่อาจเกิดกับสิ่งแวดล้อมจากการประกอบธุรกิจของ บริษัทฯจึงมีมาตรการลดผลกระทบสิ่งแวดล้อมในกิจกรรมต่างๆขององค์กรทั้งนี้เพื่อรักษาและดำรงไว้ซึ่งระบบนิเวศน์และสิ่งแวดล้อมของชุมชน ที่บริษัทประกอบกิจการอยู่ และบริษัทฯ ยังส่งเสริมให้ความรู้ด้านสังคมและสิ่งแวดล้อมกับพนักงานทุกระดับของบริษัทฯ อีกด้วย</w:t>
      </w:r>
    </w:p>
    <w:p w14:paraId="5E355486">
      <w:pPr>
        <w:keepNext w:val="0"/>
        <w:keepLines w:val="0"/>
        <w:pageBreakBefore w:val="0"/>
        <w:widowControl/>
        <w:numPr>
          <w:ilvl w:val="0"/>
          <w:numId w:val="25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ขอความร่วมมือพนักงานลดการใช้กระดาษ ควบคุมการถ่ายสำเนาเอกสาร และขอความร่วมมือปิดไฟช่วงเวลา พักเที่ยง หรือไม่ได้ใช้งาน</w:t>
      </w:r>
    </w:p>
    <w:p w14:paraId="67ABBDCD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นโยบายการมีส่วนร่วมและการพัฒนาชุมชน</w:t>
      </w:r>
    </w:p>
    <w:p w14:paraId="665394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ได้ตระหนักถึงความสำคัญในการพัฒนาองค์กรควบคู่ไปกับการพัฒนาความสัมพันธ์อันดีกับชุมชนและสังคมโดยการดำเนินงาน ของบริษัทจะต้องไม่ไปสร้างความเดือดร้อนใดๆ ให้กับชุมชนและสังคมรอบข้าง รวมไปถึงต้องให้ความร่วมมือกับชุมชนและสังคมในการพัฒนา ชุมชนให้ดียิ่งขึ้นไป</w:t>
      </w:r>
    </w:p>
    <w:p w14:paraId="51054155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0" w:leftChars="0" w:firstLine="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นโยบายการต่อต้านการทุจริตคอร์รัปชั่น</w:t>
      </w:r>
    </w:p>
    <w:p w14:paraId="4D09C5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นอกจากบริษัทฯ จะปฏิบัติตามกฎหมาย กฎระเบียบ และข้อบังคับต่างๆ ของทางภาครัฐอย่างเคร่งครัดแล้ว บริษัทฯ ไม่สนับสนุนการ ทุจริตและคอร์รัปชั่นที่อาจจะเกิดขึ้นในภาครัฐและต่อต้านการทุจริตทุกประเภทในองค์กรโดยหากมีหลักฐานชัดเจนของการทุจริตของพนักงาน หรือผู้บริหารคนใด บริษัทฯ มีมาตรการในการตัดสินโทษของผู้นั้นขั้นสูงสุดถึงการให้ออกจากหน้าที่ และดำเนินการทางกฎหมายตามความ เหมาะสม เพื่อเป็นการส่งเสริมและ ปลูกฝังให้พนักงานทุกคนปฏิบัติตามกฎหมาย และระเบียบข้อบังคับที่เกี่ยวข้องทั้งของบริษัทและของรัฐ ซึ่ง ทางบริษัทฯ ได้มี แนวทางปฏิบัติในเรื่องนี้สำหรับบุคลากรทุกคนไว้ใน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“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คู่มือจริยธรรมธุรกิจ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” (CODE OF CONDUCT)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ของบริษัทฯ และมี การสื่อสารให้พนักงานทุกคนรับทราบ รวมถึงมีแผนพยายามให้มีการจัดอบรมเรื่องการต่อต้านการทุจริตคอร์รัปชั่นในทุกปีอีกด้วย</w:t>
      </w:r>
    </w:p>
    <w:p w14:paraId="50CD58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ทั้งนี้บริษัทฯ มีการบริหารกิจการบนพื้นฐานความโปร่งใสมีจริยธรรม ยึดมั่นในหลักการกำกับดูแลกิจการที่ดี และปฏิบัติตามกฎหมายที่ เกี่ยวข้องกับการป้องกันและต่อต้านการทุจริตและการประพฤติมิชอบ ต่อต้านการให้หรือรับสินบนกับเจ้าหน้าที่ของรัฐหรือภาคเอกชน โดย บริษัทฯ ได้กำหนดโครงสร้างองค์กรให้มีการแบ่งหน้าที่ความรับผิดชอบ กระบวนการทำงานและสายการบังคับบัญชาในแต่ละหน่วยงานให้มี ความชัดเจน เพื่อให้มีการถ่วงดุลอำนาจและมีความรัดกุมในการตรวจสอบระหว่างกันอย่างเหมาะสม</w:t>
      </w:r>
    </w:p>
    <w:p w14:paraId="2E12AE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บริษัทฯ จึงได้จัดทำนโยบายต่อต้านการทุจริตและการประพฤติมิชอบฉบับนี้ขึ้น เพื่อให้บุคลากรของบริษัทใช้เป็นกรอบในการปฏิบัติงาน โดยทั่วกัน เพื่อส่งเสริมให้เกิดการดำเนินธุรกิจด้วยความโปร่งใส</w:t>
      </w:r>
    </w:p>
    <w:p w14:paraId="681C9B44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วัตถุประสงค์</w:t>
      </w:r>
    </w:p>
    <w:p w14:paraId="3419A0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นโยบายต่อต้านการทุจริตและการประพฤติมิชอบฉบับนี้จัดทำขึ้นเพื่อให้บุคลากรของบริษัทใช้เป็นแนวทางในการปฏิบัติงานเพื่อส่งเสริม ให้เกิดการดำเนินธุรกิจด้วยความโปร่งใส</w:t>
      </w:r>
    </w:p>
    <w:p w14:paraId="0C15E90D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ขอบเขตการใช้งาน</w:t>
      </w:r>
    </w:p>
    <w:p w14:paraId="7CD8CC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นโยบายต่อต้านการทุจริตและการประพฤติมิชอบฉบับนี้มีผลบังคับใช้แก่คณะกรรมการผู้บริหารและพนักงานทุกคนของบริษัท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 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และบริษัทย่อย รวมถึงคู่ค้า ผู้ให้บริการ และผู้มีส่วนได้เสียกับบริษัท</w:t>
      </w:r>
    </w:p>
    <w:p w14:paraId="2EB48626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คำนิยามศัพท์ </w:t>
      </w:r>
    </w:p>
    <w:p w14:paraId="027A08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 หมายถึง บริษัท เค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ซี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พร็อพเพอร์ตี้ จำกัด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มหาชน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และบริษัทย่อย</w:t>
      </w:r>
    </w:p>
    <w:p w14:paraId="1C0010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การทุจริต หมายถึง การกระทำโดยเจตนาเพื่อแสวงหาประโยชน์ที่มีควรได้สำหรับตนเองหรือผู้อื่น และรวมถึง การประพฤติมิชอบ การ ยักยอกทรัพย์สิน การทุจริตในการรายงาน</w:t>
      </w:r>
    </w:p>
    <w:p w14:paraId="3E6748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การประพฤติมิชอบ หมายถึง การใช้อำนาจหน้าที่โดยมิชอบกระทำการใดๆ เพื่อให้ได้มาซึ่งประโยชน์ที่มีควรได้ ทั้งแก่องค์กร ตนเองและ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/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หรือผู้อื่น ทั้งนี้การประพฤติมิชอบ ครอบคลุมถึงการให้ และ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หรือ รับสินบนไม่ว่าจะอยู่ในรูปแบบใดๆ โดยการเสนอให้สัญญา ให้คำมั่น เรียก ร้องให้หรือรับ ซึ่งเงิน ทรัพย์สิน หรือประโยชน์อื่นใดที่ไม่ถูกต้องแก่เจ้าหน้าที่ของรัฐ หน่วยงานของรัฐ หน่วยงานเอกชน หรือผู้มีหน้าที่เกี่ยวข้อง ไม่ว่าจะโดยทางตรงหรือทางอ้อม เพื่อให้บุคคลดังกล่าวกระทำหรือละเว้นการปฏิบัติหน้าที่ หรือเพื่อให้ได้มาหรือรักษาไว้ซึ่งผลประโยชน์ทาง ธุรกิจที่ไม่ถูกต้อง</w:t>
      </w:r>
    </w:p>
    <w:p w14:paraId="19CCB3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การยักยอกทรัพย์ หมายถึง การยักยอกทรัพย์อันเป็นความผิดตามกฎหมาย และรวมถึงการกระทำใด ๆ ก็ตามที่นำไปสู่การครอบครอง ทรัพย์สินของบริษัทอย่างไม่ถูกต้องหรือเป็นเหตุให้บริษัทสูญเสียทรัพย์สินโอกาสหรือผลประโยชน์ใด โดยมีเจตนาที่จะหาประโยชน์ต่อตนเอง และผู้อื่น โดยครอบคลุมทรัพย์สินที่เป็นเงินสดและไม่เป็นเงินสด</w:t>
      </w:r>
    </w:p>
    <w:p w14:paraId="65A1A9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การทุจริตในการรายงาน หมายถึง การปรับปรุงแก้ไขรายงานต่างๆ ไม่ว่าจะเป็นรายงานทางการเงิน เช่น งบการเงิน บันทึกทางการเงิน หรือ รายงานที่ไม่ใช่ทางการเงิน เพื่อปิดบังการยักยอกทรัพย์หรือการกระทำที่ไม่เหมาะสม เพื่อหาประโยชน์ต่อตนเอง และ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หรือ ผู้อื่น และส่งผลให้ รายงานของบริษัทไม่ถูกต้องตามความเป็นจริง</w:t>
      </w:r>
    </w:p>
    <w:p w14:paraId="3C5F61D1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บทบาทหน้าที่และความรับผิดชอบ</w:t>
      </w:r>
    </w:p>
    <w:p w14:paraId="0060F30E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ณะกรรมการบริษัทมีหน้าที่และความรับผิดชอบในการกำกับดูแลการต่อต้านการทุจริตและการประพฤติมิชอบของบริษัทในภาพรวม ตลอดจนกำหนดและอนุมัตินโยบายที่เกี่ยวข้องกับการต่อต้านการทุจริตและการประพฤติมิชอบ รวมทั้งเป็นผู้นำที่แสดงถึงความมุ่งมั่นที่จะ ต่อต้านการทุจริตและการประพฤติมิชอบเพื่อแสดงจุดยืนให้แก่บุคลากรของบริษัท พันธมิตรทางธุรกิจ และสาธารณชน รับทราบ </w:t>
      </w:r>
    </w:p>
    <w:p w14:paraId="48343B4B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คณะกรรมการตรวจสอบ มีหน้าที่และความรับผิดชอบในการกำกับดูแลระบบการควบคุมภายใน ระบบบัญชีและรายงานทางการเงิน เพื่อให้มั่นใจว่ากระบวนการต่างๆ มีการกำหนดการควบคุมภายในอย่างเหมาะสมและมีการนำไปปฏิบัติอย่างครบถ้วนและมีประสิทธิภาพโดย เฉพาะอย่างยิ่งการควบคุมภายในที่คำนึงถึงความเสี่ยงในการเกิดการทุจริตและการประพฤติมิชอบ </w:t>
      </w:r>
    </w:p>
    <w:p w14:paraId="354F4C13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ณะกรรมการบริหารความเสี่ยงมีหน้าที่และความรับผิดชอบในการประเมินความเสี่ยงที่สำคัญซึ่งอาจจะเกี่ยวข้องกับการทุจริตและการ ประพฤติมิชอบที่เกิดขึ้นต่อบริษัท รวมถึงให้ข้อเสนอแนะวิธีการควบคุมหรือแนวทางป้องกันความเสี่ยงนั้นๆพร้อมทั้งให้มีการติดตามประเมิน ผลเพื่อให้เกิดการปรับปรุงแผนการดำเนินการอย่างต่อเนื่อง เพื่อลดระดับความเสี่ยงลงให้อยู่ในเกณฑ์ที่ยอมรับได้ และรายงานผลต่อคณะ กรรมการบริษัทอย่างสม่ำเสมอ </w:t>
      </w:r>
    </w:p>
    <w:p w14:paraId="6375D15F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รรมการผู้จัดการมีหน้าที่และความรับผิดชอบในการจัดทำแนวปฏิบัติที่เกี่ยวข้องกับการต่อต้านการทุจริตและการประพฤติมิชอบจัด ให้มีการสื่อสารและฝึกอบรมให้ความรู้เกี่ยวกับนโยบายและแนวปฏิบัติต่างๆที่เกี่ยวข้องแก่บุคลากรของบริษัทในทุกระดับเพื่อให้มั่นใจว่าบุคลากร ของบริษัทมีความรู้ความเข้าใจอย่างเพียงพอและสามารถนำนโยบายและแนวปฏิบัติต่างๆที่เกี่ยวข้องไปดำเนินการได้อย่างมีประสิทธิภาพและ ประสิทธิผล รวมทั้งทบทวนความเหมาะสมของแนวทางปฏิบัติต่างๆเพื่อให้สอดคล้องกับการเปลี่ยนแปลงของธุรกิจ ระเบียบ ข้อบังคับและข้อ กำหนดของกฎหมาย </w:t>
      </w:r>
    </w:p>
    <w:p w14:paraId="160C0F61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บุคลากรทุกคนของบริษัท มีหน้าที่ต้องทำความเข้าใจและปฏิบัติงานให้สอดคล้องกับนโยบายต่อต้านการและการประพฤติมิชอบปฏิบัติ ตามแนวปฏิบัติของบริษัทที่เกี่ยวข้องกรณีมีข้อสงสัยหรือพบการฝ่าฝืนระเบียบบริษัทจะต้องรายงานต่อผู้บังคับบัญชาหรือผ่านทางช่องทางใน การแจ้งเบาะแสที่บริษัทกำหนดไว้</w:t>
      </w:r>
    </w:p>
    <w:p w14:paraId="76172B52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นโยบายต่อต้านการทุจริตและการประพฤติมิชอบ</w:t>
      </w:r>
    </w:p>
    <w:p w14:paraId="2D7D41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cs" w:ascii="Angsana New" w:hAnsi="Angsana New" w:eastAsia="SimSun" w:cs="Angsana New"/>
          <w:sz w:val="32"/>
          <w:szCs w:val="32"/>
          <w:cs/>
          <w:lang w:val="en-US" w:bidi="th-TH"/>
        </w:rPr>
        <w:t xml:space="preserve">5.1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มีนโยบายต่อต้านการกระทำที่เกี่ยวข้องกับการทุจริตและการประพฤติมิชอบทุกรูปแบบไม่ว่าทางตรงหรือทางอ้อมโดยสนับสนุน และส่งเสริมให้บุคลากรทุกระดับเห็นความสำคัญและมีจิตสำนึกในการต่อต้านการทุจริตและการประพฤติมิชอบ </w:t>
      </w:r>
    </w:p>
    <w:p w14:paraId="3EB816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5.2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ณะกรรมการและผู้บริหารของบริษัทต้องปฏิบัติตนเป็นแบบอย่างในการต่อต้านการทุจริตและการประพฤติมิชอบและมีหน้าที่ในการ ให้การส่งเสริมและสนับสนุนนโยบายต่อต้านการทุจริตและการประพฤติมิชอบเพื่อสื่อสารไปยังพนักงานและผู้ที่เกี่ยวข้องทุกฝ่ายรวมทั้งทบทวน ความเหมาะสมของนโยบายและมาตรการต่างๆ เพื่อให้เหมาะสมกับการเปลี่ยนแปลงของสภาพธุรกิจ ระเบียบ ข้อบังคับ และข้อกำหนดของ กฎหมาย </w:t>
      </w:r>
    </w:p>
    <w:p w14:paraId="0B7FAB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5.3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ห้ามมิให้คณะกรรมการผู้บริหารและพนักงานของบริษัทดำเนินการหรือยอมรับการทุจริตและการประพฤติมิชอบในทุกรูปแบบทั้งทาง ตรงหรือทางอ้อม โดยครอบคลุมถึงทุกหน่วยงานที่เกี่ยวข้องและให้มีการสอบทานการปฏิบัติตามนโยบายต่อต้านการทุจริตและการประพฤติ มิชอบนี้อย่างสม่ำเสมอ เพื่อให้สอดคล้องกับการเปลี่ยนแปลงของระเบียบ ข้อบังคับ และข้อกำหนดของกฎหมาย </w:t>
      </w:r>
    </w:p>
    <w:p w14:paraId="5B6AE5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5.4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ผู้บริหารต้องจัดทำแนวทางปฏิบัติให้สอดคล้องกับนโยบายต่อต้านการทุจริตและการประพฤติมิชอบฉบับนี้ซึ่งครอบคลุมการดำเนิน งานดังต่อไปนี้ </w:t>
      </w:r>
    </w:p>
    <w:p w14:paraId="7FF161F8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ประเมินความเสี่ยงด้านการทุจริตและการประพฤติมิชอบและจัดให้มีระบบการควบคุมภายในที่คำนึงถึงความเสี่ยงด้านการทุจริต และการประพฤติมิชอบ โดยเฉพาะในกระบวนการตลาดและการขาย กระบวนการจัดซื้อและการจัดทำสัญญา กระบวนการทรัพยากรบุคคล การจัดเก็บและบันทึกข้อมูล การเบิกจ่ายค่าใช้จ่ายบางประเภทที่มีโอกาสเสี่ยงต่อการเกิดการทุจริตและการประพฤติมิชอบ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เช่นการเบิก จ่าย การบริจาค การสนับสนุน การเลี้ยงรับรอง หรือการให้ของขวัญ เป็นต้น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ตลอดจนกระบวนการที่เกี่ยวข้องกับการติดต่อหน่วยงานราชการ ต่างๆ</w:t>
      </w:r>
    </w:p>
    <w:p w14:paraId="587DB684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ัดทำนโยบายต่อต้านการการทุจริตและการประพฤติมิชอบเป็นลายลักษณ์อักษรเพื่อให้ผู้บริหารและผู้ปฏิบัติงานถือปฏิบัติอันเป็นการ ป้องกันความเสี่ยงด้านการทุจริตและการประพฤติมิชอบจากการดำเนินงาน</w:t>
      </w:r>
    </w:p>
    <w:p w14:paraId="0AC303D2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ดำเนินการสื่อสารถึงนโยบายต่อต้านการทุจริตและการประพฤติมิชอบและแนวปฏิบัติที่เกี่ยวข้องกับการต่อต้านการทุจริตและการ ประพฤติมิชอบให้แก่บุคลากรของบริษัท ตลอดจนบุคคลภายนอกรับทราบอย่างสม่ำเสมอ </w:t>
      </w:r>
    </w:p>
    <w:p w14:paraId="2C0ED33F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ำหนดให้มีการตรวจสอบกระบวนการดำเนินงานภายในเพื่อให้มั่นใจถึงประสิทธิภาพและประสิทธิผลของของระบบควบคุมภายในของ บริษัท ตลอดจนการกำหนดขั้นตอนการรายงานผลการตรวจสอบต่อคณะกรรมการที่เกี่ยวข้องอย่างสม่ำเสมอ </w:t>
      </w:r>
    </w:p>
    <w:p w14:paraId="5CFE6A2E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126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กำหนดช่องทางที่ปลอดภัยในการแจ้งเบาะแส ตลอดจนช่องทางการขอคำแนะนำ ในกรณีที่เกิดการทุจริตและการประพฤติมิชอบ </w:t>
      </w:r>
    </w:p>
    <w:p w14:paraId="0EB4A7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5.5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ุคลากรของบริษัทต้องไม่ละเลยหรือเพิกเฉยที่จะแจ้งการกระทำที่เข้าข่ายทุจริตและการประพฤติมิชอบผ่านช่องทางที่บริษัทกำหนด โดยบริษัทจะให้ความคุ้มครองแก่ผู้ที่แจ้งการกระทำดังกล่าว </w:t>
      </w:r>
    </w:p>
    <w:p w14:paraId="31BD35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5.6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ริษัทจะให้ความเป็นธรรมและให้ความคุ้มครองแก่บุคลากรของบริษัทที่ปฏิเสรการกระทำทุจริตและการประพฤติมิชอบโดยจะไม่ลงโทษ หรือให้ผลทางลบต่อพนักงานที่ปฏิเสธการทุจริตและการประพฤติมิชอบ แม้ว่าการกระทำนั้นจะทำให้บริษัทสูญเสียโอกาสทางธุรกิจ</w:t>
      </w:r>
    </w:p>
    <w:p w14:paraId="3BB6D189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การทบทวน </w:t>
      </w:r>
    </w:p>
    <w:p w14:paraId="72A06A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บริษัทจะทำการทบทวนนโยบายนี้ อย่างน้อยปีละ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ครั้ง หรือกรณีที่กฎหมายมีการเปลี่ยนแปลง</w:t>
      </w:r>
    </w:p>
    <w:p w14:paraId="6483C143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บทลงโทษ</w:t>
      </w:r>
    </w:p>
    <w:p w14:paraId="765CE7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420" w:leftChars="0" w:firstLine="716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การกระทำใดๆที่เป็นการฝ่าฝืนนโยบายต่อต้านการทุจริตและการประพฤติมิชอบฉบับนี้ จนเป็นเหตุให้เกิดความผิดตามกฎหมายและ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หรือ ความเสียหายขึ้น ผู้นั้นต้องรับโทษทางวินัยตามระเบียบของบริษัทและต้องรับโทษทางกฎหมายตามความผิดที่เกิดขึ้น ทั้งนี้ หากความผิดดัง กล่าวก่อให้เกิดความเสียหายแก่บริษัทและ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หรือบุคคลอื่นใด บริษัทอาจพิจารณาดำเนินคดีตามกฎหมายเพิ่มเติมต่อไป</w:t>
      </w:r>
    </w:p>
    <w:p w14:paraId="3149CF88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840" w:leftChars="0" w:hanging="4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การเผยแพร่นวัตกรรมจากการดำเนินความรับผิดชอบต่อสังคม</w:t>
      </w:r>
    </w:p>
    <w:p w14:paraId="22F15A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720"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มีนวัตกรรมและเผยแพร่นวัตกรรมซึ่งได้จากการดำเนินงานที่มีความรับผิดชอบต่อสังคมสิ่งแวดล้อมและผู้มีส่วนได้เสียบริษัทฯสนับสนุน การคิดค้นนวัตกรรม หรือแนวทางการดำเนินการใหม่ๆ ที่จะเป็นประโยชน์ต่อสังคม สิ่งแวดล้อม และผู้มีส่วนได้เสียเสมอ โดยบริษัทฯ ได้จัดทำ ระบบ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RFID (RADIO FREQUENCY IDENTIFICATION)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คือ จัดทำระบบการเข้า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ออกโครงการ แบบ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RFID 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อัตโนมัติ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</w:p>
    <w:p w14:paraId="53E59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720"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คุณสมบัติระบบ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RFID</w:t>
      </w:r>
    </w:p>
    <w:p w14:paraId="0CD55819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720"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กำหนดให้สมาชิกภายในหมู่บ้านที่มีรถยนต์ รถจักรยานยนต์ทุกคัน ใช้บัตร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RFID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ผ่านเข้า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 โครงการฯ โดยต้องติดต่อสำนักงาน โครงการฯ เพื่อลงทะเบียนการใช้บัตร ชำระค่าบริการสาธารณะ รับบัตร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RFID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กับเจ้าหน้าที่งานสาธารณูปโภค </w:t>
      </w:r>
    </w:p>
    <w:p w14:paraId="1FF938D7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720"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ระบบจะทำการบันทึกรถทุกคันที่ผ่านเข้า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 ด้วยระบบคอมพิวเตอร์ ซึ่งจะทำให้สามารถควบคุมและตรวจสอบการเข้า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 ของ ยานพาหนะได้ทุกคัน ตลอด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ชั่วโมง</w:t>
      </w:r>
    </w:p>
    <w:p w14:paraId="4B39A8B9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left="720" w:leftChars="0"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สำหรับบุคคลภายนอก ต้องติดต่อเจ้าหน้าที่รักษาความปลอดภัย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แจ้งความประสงค์ที่จะเข้าภายในโครงการฯ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บันทึก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/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แลกบัตรกับ เจ้าหน้าที่ เพื่อเป็นข้อมูลการเข้า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 หากเกิดเหตุอันไม่พึงประสงค์ เจ้าหน้าที่จะสามารถตรวจสอบข้อมูลย้อนหลังและให้ข้อมูลกับเจ้าหน้าที่ ตำรวจได้ทันที </w:t>
      </w:r>
    </w:p>
    <w:p w14:paraId="6F842D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การจัดทำรายงานและการดำเนินงาน</w:t>
      </w:r>
    </w:p>
    <w:p w14:paraId="7CAC1B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รายงานความรับผิดชอบต่อสังคมประจำปี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ครอบคลุมกิจกรรมของบริษัทฯ ตลอดทั้งปี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โดยเน้นส่วนที่มีความเกี่ยวข้อง กับ ผู้มีส่วนได้เสียที่สำคัญได้แก่พนักงานลูกค้าชุมชนสังคมสิ่งแวดล้อม โดยรูปแบบของรายงานที่นำเสนอเป็นไปตามแนวทางการเปิดเผยข้อมูล ของตลาดหลักทรัพย์แห่งประเทศไทยเนื้อหาและข้อมูลต่างๆที่นำเสนอในรายงานได้ผ่านการทบทวนและได้รับความเห็นชอบจากคณะกรรมการ บริษัทแล้ว </w:t>
      </w:r>
    </w:p>
    <w:p w14:paraId="29B6A9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กิจกรรมเพื่อประโยชน์ต่อสังคม</w:t>
      </w:r>
    </w:p>
    <w:p w14:paraId="19E90A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การพัฒนาทางด้านความรับผิดชอบทางสังคม หรือ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CORPORATE SOCIAL RESPONSIBILITY (CSR)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ไม่ใช่เพียงเพื่อให้สอดคล้อง กับนโยบายของตลาดหลักทรัพย์แห่งประเทศไทยหรือภาครัฐต่างๆ ที่สนับสนุนให้ภาคเอกชนหันมาสนใจในเรื่องของการตอบแทนสังคมในรูป แบบต่างๆมากขึ้นหรือเพื่อสร้างความน่าเชื่อถือต่อนักลงทุนทางบริษัทฯได้ดำเนินกิจกรรมและแผนงานตอบแทนสังคมทั้งที่เป็นส่วนหนึ่งในการ ดำเนินธุรกิจปกติ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(IN-PROCESS)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และกิจกรรมเพื่อประโยชน์ต่อสังคมและสิ่งแวดล้อม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(AFTER-PROCESS)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ซึ่งเป็นการดำเนินนโยบาย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CSR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ที่ไม่เพียงแต่เป็นการช่วยเหลือทางด้านการเงิน แต่ยังสนับสนุนความรับผิดชอบต่อสังคมไปพร้อมๆ กับการพัฒนาแนวทางการดำเนิน งานของบริษัทฯให้เป็นไปในทางที่เสริมสร้างคุณภาพให้แก่สังคมโดยทางบริษัทฯมุ่งเน้นในการสร้างคนที่ดีสู่สังคมผ่านการให้การศึกษา เพื่อ เป็นการสร้างทรัพยากรบุคคลที่มีความรู้ความสามารถในด้านการพัฒนาอสังหาริมทรัพย์ ด้วยการแบ่งปันองค์ความรู้ที่บริษัทฯ สั่งสมมา เป็นระยะเวลานานให้แก่ทั้งคนในองค์กร และตอบแทนคืนสู่สังคม เพื่อสร้างสังคมแห่งการเรียนรู้และพัฒนาที่อยู่อาศัยที่มีคุณภาพ </w:t>
      </w:r>
    </w:p>
    <w:p w14:paraId="6855C2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เมื่อวันที่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กันยายน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ได้จัดกิจกรรม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KC.PROPERTY CSR "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ร่วมด้วย ช่วยแบ่งปัน สร้างฝันให้น้อง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"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ณ โรงเรียนวัดไผ่จรเข้ จ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นครปฐม วันที่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กันยายน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2567</w:t>
      </w:r>
    </w:p>
    <w:p w14:paraId="6BF46C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rtl w:val="0"/>
          <w:cs/>
          <w:lang w:bidi="th-TH"/>
        </w:rPr>
      </w:pPr>
    </w:p>
    <w:p w14:paraId="0000005B">
      <w:pPr>
        <w:shd w:val="clear" w:fill="FFFFFF"/>
        <w:spacing w:after="160" w:line="259" w:lineRule="auto"/>
        <w:jc w:val="both"/>
        <w:rPr>
          <w:rFonts w:hint="default" w:ascii="Angsana New" w:hAnsi="Angsana New" w:cs="Angsana New"/>
          <w:b/>
          <w:color w:val="EE0000"/>
          <w:sz w:val="32"/>
          <w:szCs w:val="32"/>
        </w:rPr>
      </w:pP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 xml:space="preserve">บทที่ 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 xml:space="preserve">3 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 xml:space="preserve">การวิเคราะห์ข้อมูล โดยใช้วิธีการหาแนวโน้ม 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>การวิเคราะห์แนวนอน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 xml:space="preserve">) 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 xml:space="preserve">การหาโครงสร้างของงบการเงิน 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>การวิเคราะห์แนวดิ่ง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 xml:space="preserve">) 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 xml:space="preserve">และ การวิเคราะห์โดยใช้อัตราส่วนทางการเงิน ซึ่งจะวิเคราะห์จาก งบแสดงฐานะการเงิน งบกำไรขาดทุน และงบกระแสเงินสด 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color w:val="EE0000"/>
          <w:sz w:val="32"/>
          <w:szCs w:val="32"/>
          <w:rtl w:val="0"/>
          <w:cs/>
          <w:lang w:val="th-TH" w:bidi="th-TH"/>
        </w:rPr>
        <w:t>เพื่อให้เห็นผลจากการบริหารกิจการและแนวโน้มในการบริหารกิจการในอนาคต</w:t>
      </w:r>
      <w:r>
        <w:rPr>
          <w:rFonts w:hint="default" w:ascii="Angsana New" w:hAnsi="Angsana New" w:eastAsia="Arial Unicode MS" w:cs="Angsana New"/>
          <w:b/>
          <w:color w:val="EE0000"/>
          <w:sz w:val="32"/>
          <w:szCs w:val="32"/>
          <w:rtl w:val="0"/>
        </w:rPr>
        <w:t>)</w:t>
      </w:r>
    </w:p>
    <w:p w14:paraId="39D2A538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2CAF98F8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25DB8431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3F4AE692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3715262B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645A6805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620A7AE2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5C791E99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2026D680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</w:pPr>
    </w:p>
    <w:p w14:paraId="72861085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  <w:t xml:space="preserve">บทที่ </w:t>
      </w:r>
      <w:r>
        <w:rPr>
          <w:rFonts w:hint="default" w:ascii="Angsana New" w:hAnsi="Angsana New" w:eastAsia="Arial Unicode MS" w:cs="Angsana New"/>
          <w:b/>
          <w:color w:val="auto"/>
          <w:sz w:val="32"/>
          <w:szCs w:val="32"/>
          <w:highlight w:val="none"/>
          <w:rtl w:val="0"/>
        </w:rPr>
        <w:t xml:space="preserve">4 </w:t>
      </w:r>
      <w:r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  <w:t xml:space="preserve">ข้อเสนอแนะในมุมมองที่นักศึกษาเป็นผู้บริหารหรือผู้ที่มีความรู้ด้านบัญชีเพื่อเสนอแนะให้กิจการมีการบริหารจัดการที่ดียิ่งขึ้น </w:t>
      </w:r>
      <w:r>
        <w:rPr>
          <w:rFonts w:hint="default" w:ascii="Angsana New" w:hAnsi="Angsana New" w:eastAsia="Arial Unicode MS" w:cs="Angsana New"/>
          <w:b/>
          <w:color w:val="auto"/>
          <w:sz w:val="32"/>
          <w:szCs w:val="32"/>
          <w:highlight w:val="none"/>
          <w:rtl w:val="0"/>
        </w:rPr>
        <w:t>(</w:t>
      </w:r>
      <w:r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  <w:t>กิจการมีจุดแข็ง จุดอ่อน โอกาส และอุปสรรค</w:t>
      </w:r>
      <w:r>
        <w:rPr>
          <w:rFonts w:hint="default" w:ascii="Angsana New" w:hAnsi="Angsana New" w:eastAsia="Arial Unicode MS" w:cs="Angsana New"/>
          <w:b/>
          <w:color w:val="auto"/>
          <w:sz w:val="32"/>
          <w:szCs w:val="32"/>
          <w:highlight w:val="none"/>
          <w:rtl w:val="0"/>
        </w:rPr>
        <w:t xml:space="preserve">) </w:t>
      </w:r>
      <w:r>
        <w:rPr>
          <w:rFonts w:hint="default" w:ascii="Angsana New" w:hAnsi="Angsana New" w:eastAsia="Arial Unicode MS" w:cs="Angsana New"/>
          <w:b/>
          <w:bCs/>
          <w:color w:val="auto"/>
          <w:sz w:val="32"/>
          <w:szCs w:val="32"/>
          <w:highlight w:val="none"/>
          <w:rtl w:val="0"/>
          <w:cs/>
          <w:lang w:val="th-TH" w:bidi="th-TH"/>
        </w:rPr>
        <w:t>อะไรบ้าง</w:t>
      </w:r>
    </w:p>
    <w:p w14:paraId="2D1421C5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 xml:space="preserve">การวิเคราะห์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SWOT </w:t>
      </w:r>
    </w:p>
    <w:p w14:paraId="261F6FD3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 xml:space="preserve">จุดแข็ง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(Strengths)</w:t>
      </w:r>
    </w:p>
    <w:p w14:paraId="5140FCE1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  <w:lang w:val="en-US"/>
        </w:rPr>
        <w:t xml:space="preserve">                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  <w:lang w:val="en-US"/>
        </w:rPr>
        <w:t xml:space="preserve"> </w:t>
      </w: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ประสบการณ์ยาวนานกว่า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50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→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>ความน่าเชื่อถือสูง</w:t>
      </w:r>
    </w:p>
    <w:p w14:paraId="2433C7CD">
      <w:pPr>
        <w:pStyle w:val="12"/>
        <w:keepNext w:val="0"/>
        <w:keepLines w:val="0"/>
        <w:widowControl/>
        <w:suppressLineNumbers w:val="0"/>
        <w:ind w:firstLine="800" w:firstLineChars="250"/>
        <w:rPr>
          <w:rFonts w:hint="default" w:ascii="Angsana New" w:hAnsi="Angsana New" w:cs="Angsana New"/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เ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ชี่ยวชาญในโครงการแนวราบ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→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>ฐานลูกค้ากลุ่มรายได้ปานกลางมั่นคง</w:t>
      </w:r>
    </w:p>
    <w:p w14:paraId="1AB97D09">
      <w:pPr>
        <w:pStyle w:val="12"/>
        <w:keepNext w:val="0"/>
        <w:keepLines w:val="0"/>
        <w:widowControl/>
        <w:suppressLineNumbers w:val="0"/>
        <w:rPr>
          <w:rFonts w:hint="default" w:ascii="Angsana New" w:hAnsi="Angsana New" w:eastAsia="SimSun" w:cs="Angsana New"/>
          <w:b/>
          <w:bCs/>
          <w:sz w:val="32"/>
          <w:szCs w:val="32"/>
          <w:cs w:val="0"/>
          <w:lang w:val="en-US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imSun" w:hAnsi="SimSun" w:cs="SimSun"/>
          <w:sz w:val="32"/>
          <w:szCs w:val="32"/>
          <w:lang w:val="en-US"/>
        </w:rPr>
        <w:t xml:space="preserve">   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มีที่ดินสะสมในทำเลกรุงเทพฯ และปริมณฑล</w:t>
      </w:r>
    </w:p>
    <w:p w14:paraId="48ACC5ED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 xml:space="preserve">จุดอ่อน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(Weaknesses)</w:t>
      </w:r>
    </w:p>
    <w:p w14:paraId="29C2938A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ngsana New" w:hAnsi="Angsana New" w:eastAsia="SimSun" w:cs="Angsana New"/>
          <w:b/>
          <w:bCs/>
          <w:sz w:val="40"/>
          <w:szCs w:val="40"/>
          <w:rtl w:val="0"/>
          <w:cs w:val="0"/>
          <w:lang w:val="en-US"/>
        </w:rPr>
        <w:t xml:space="preserve"> </w:t>
      </w:r>
      <w:r>
        <w:rPr>
          <w:rFonts w:hint="default" w:ascii="Angsana New" w:hAnsi="Angsana New" w:cs="Angsana New"/>
          <w:b/>
          <w:bCs/>
          <w:sz w:val="40"/>
          <w:szCs w:val="40"/>
          <w:rtl w:val="0"/>
          <w:cs w:val="0"/>
          <w:lang w:val="en-US"/>
        </w:rPr>
        <w:t xml:space="preserve">        </w:t>
      </w:r>
      <w:r>
        <w:rPr>
          <w:rFonts w:hint="default" w:ascii="Angsana New" w:hAnsi="Angsana New" w:cs="Angsana New"/>
          <w:b/>
          <w:bCs/>
          <w:sz w:val="32"/>
          <w:szCs w:val="32"/>
          <w:rtl w:val="0"/>
          <w:cs w:val="0"/>
          <w:lang w:val="en-US"/>
        </w:rPr>
        <w:t xml:space="preserve">       </w:t>
      </w: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เคยประสบปัญหาสภาพคล่องและหนี้สินในระดับสูง</w:t>
      </w:r>
      <w:bookmarkStart w:id="6" w:name="_GoBack"/>
      <w:bookmarkEnd w:id="6"/>
    </w:p>
    <w:p w14:paraId="1A68D9B2">
      <w:pPr>
        <w:pStyle w:val="12"/>
        <w:keepNext w:val="0"/>
        <w:keepLines w:val="0"/>
        <w:widowControl/>
        <w:suppressLineNumbers w:val="0"/>
        <w:ind w:firstLine="800" w:firstLineChars="25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ภาพลักษณ์ในตลาดทุนได้รับผลกระทบจากประเด็นธรรมาภิบาลในอดีต</w:t>
      </w:r>
    </w:p>
    <w:p w14:paraId="71BF5955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imSun" w:hAnsi="SimSun" w:cs="SimSun"/>
          <w:sz w:val="32"/>
          <w:szCs w:val="32"/>
          <w:lang w:val="en-US"/>
        </w:rPr>
        <w:t xml:space="preserve">   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ขาดการกระจายความเสี่ยงของรายได้ โดยพึ่งพิงโครงการแนวราบเป็นหลัก</w:t>
      </w:r>
    </w:p>
    <w:p w14:paraId="189B9305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 xml:space="preserve">โอกาส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(Opportunities)</w:t>
      </w:r>
    </w:p>
    <w:p w14:paraId="25FFB791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  <w:rtl w:val="0"/>
          <w:cs w:val="0"/>
          <w:lang w:val="en-US"/>
        </w:rPr>
        <w:t xml:space="preserve">                  </w:t>
      </w: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ความต้องการที่อยู่อาศัยแนวราบในตลาดระดับกลางยังสูง</w:t>
      </w:r>
    </w:p>
    <w:p w14:paraId="5CF2DA6A">
      <w:pPr>
        <w:pStyle w:val="12"/>
        <w:keepNext w:val="0"/>
        <w:keepLines w:val="0"/>
        <w:widowControl/>
        <w:suppressLineNumbers w:val="0"/>
        <w:ind w:firstLine="800" w:firstLineChars="25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แนวโน้มอัตราดอกเบี้ยที่คงตัวหรือปรับลด ซึ่งเอื้อต่อการซื้อที่อยู่อาศัย</w:t>
      </w:r>
    </w:p>
    <w:p w14:paraId="629F77F0">
      <w:pPr>
        <w:pStyle w:val="12"/>
        <w:keepNext w:val="0"/>
        <w:keepLines w:val="0"/>
        <w:widowControl/>
        <w:suppressLineNumbers w:val="0"/>
        <w:rPr>
          <w:rFonts w:ascii="SimSun" w:hAnsi="SimSun" w:eastAsia="SimSun" w:cs="Angsana New"/>
          <w:sz w:val="32"/>
          <w:szCs w:val="32"/>
          <w:cs/>
          <w:lang w:bidi="th-TH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imSun" w:hAnsi="SimSun" w:cs="SimSun"/>
          <w:sz w:val="32"/>
          <w:szCs w:val="32"/>
          <w:lang w:val="en-US"/>
        </w:rPr>
        <w:t xml:space="preserve">   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การพัฒนาโครงสร้างพื้นฐานและระบบคมนาคม ทำให้ทำเลโครงการมีศักยภาพมากขึ้น</w:t>
      </w:r>
    </w:p>
    <w:p w14:paraId="4356136D">
      <w:pPr>
        <w:pStyle w:val="12"/>
        <w:keepNext w:val="0"/>
        <w:keepLines w:val="0"/>
        <w:widowControl/>
        <w:suppressLineNumbers w:val="0"/>
        <w:rPr>
          <w:rFonts w:hint="default" w:ascii="Angsana New" w:hAnsi="Angsana New" w:eastAsia="SimSun" w:cs="Angsana New"/>
          <w:sz w:val="32"/>
          <w:szCs w:val="32"/>
          <w:cs/>
          <w:lang w:val="en-US" w:bidi="th-TH"/>
        </w:rPr>
      </w:pPr>
      <w:r>
        <w:rPr>
          <w:rFonts w:hint="cs" w:ascii="SimSun" w:hAnsi="SimSun" w:cs="Angsana New"/>
          <w:sz w:val="32"/>
          <w:szCs w:val="32"/>
          <w:cs/>
          <w:lang w:val="en-US" w:bidi="th-TH"/>
        </w:rPr>
        <w:t xml:space="preserve">                 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การใช้เทคโนโลยี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(Digital Marketing, CRM, ERP) 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>ช่วยลดต้นทุนและเพิ่มยอดขาย</w:t>
      </w:r>
    </w:p>
    <w:p w14:paraId="43C6A96D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 xml:space="preserve">อุปสรรค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(Threats)</w:t>
      </w:r>
    </w:p>
    <w:p w14:paraId="726F5B39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  <w:lang w:val="en-US"/>
        </w:rPr>
        <w:t xml:space="preserve">             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  <w:lang w:val="en-US"/>
        </w:rPr>
        <w:t xml:space="preserve">  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  <w:lang w:val="en-US"/>
        </w:rPr>
        <w:t xml:space="preserve"> </w:t>
      </w: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ความผันผวนของเศรษฐกิจและอัตราดอกเบี้ย</w:t>
      </w:r>
    </w:p>
    <w:p w14:paraId="475F98C4">
      <w:pPr>
        <w:pStyle w:val="12"/>
        <w:keepNext w:val="0"/>
        <w:keepLines w:val="0"/>
        <w:widowControl/>
        <w:suppressLineNumbers w:val="0"/>
        <w:ind w:firstLine="800" w:firstLineChars="25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ต้นทุนก่อสร้างที่เพิ่มสูงขึ้นอย่างต่อเนื่อง</w:t>
      </w:r>
    </w:p>
    <w:p w14:paraId="281564DD">
      <w:pPr>
        <w:pStyle w:val="1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imSun" w:hAnsi="SimSun" w:cs="SimSun"/>
          <w:sz w:val="32"/>
          <w:szCs w:val="32"/>
          <w:lang w:val="en-US"/>
        </w:rPr>
        <w:t xml:space="preserve">    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Angsana New"/>
          <w:sz w:val="32"/>
          <w:szCs w:val="32"/>
          <w:cs/>
          <w:lang w:bidi="th-TH"/>
        </w:rPr>
        <w:t>การแข่งขันจากผู้ประกอบการรายใหญ่ที่มีความพร้อมด้านทุนและภาพลักษณ์ที่แข็งแกร่งกว่า</w:t>
      </w:r>
    </w:p>
    <w:p w14:paraId="3531CF16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</w:rPr>
        <w:t xml:space="preserve">2.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>ข้อเสนอแนะเชิงกลยุทธ์</w:t>
      </w:r>
    </w:p>
    <w:p w14:paraId="4A14854B">
      <w:pPr>
        <w:pStyle w:val="4"/>
        <w:keepNext w:val="0"/>
        <w:keepLines w:val="0"/>
        <w:widowControl/>
        <w:suppressLineNumbers w:val="0"/>
        <w:rPr>
          <w:rFonts w:hint="default" w:ascii="Angsana New" w:hAnsi="Angsana New" w:cs="Angsana New"/>
          <w:color w:val="auto"/>
        </w:rPr>
      </w:pPr>
      <w:r>
        <w:rPr>
          <w:rStyle w:val="13"/>
          <w:rFonts w:hint="default" w:ascii="Angsana New" w:hAnsi="Angsana New" w:cs="Angsana New"/>
          <w:color w:val="auto"/>
        </w:rPr>
        <w:t xml:space="preserve">2.1 </w:t>
      </w:r>
      <w:r>
        <w:rPr>
          <w:rStyle w:val="13"/>
          <w:rFonts w:hint="default" w:ascii="Angsana New" w:hAnsi="Angsana New" w:cs="Angsana New"/>
          <w:color w:val="auto"/>
          <w:cs/>
          <w:lang w:bidi="th-TH"/>
        </w:rPr>
        <w:t>ด้านการเงินและการบัญชี</w:t>
      </w:r>
    </w:p>
    <w:p w14:paraId="2C4EAD90">
      <w:pPr>
        <w:pStyle w:val="12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sz w:val="32"/>
          <w:szCs w:val="32"/>
        </w:rPr>
      </w:pPr>
      <w:r>
        <w:rPr>
          <w:rStyle w:val="13"/>
          <w:rFonts w:cs="Angsana New"/>
          <w:sz w:val="32"/>
          <w:szCs w:val="32"/>
          <w:cs/>
          <w:lang w:bidi="th-TH"/>
        </w:rPr>
        <w:t>จัดทำแผนบริหารสภาพคล่องอย่างรัดกุม</w:t>
      </w:r>
      <w:r>
        <w:rPr>
          <w:sz w:val="32"/>
          <w:szCs w:val="32"/>
        </w:rPr>
        <w:br w:type="textWrapping"/>
      </w:r>
      <w:r>
        <w:rPr>
          <w:rFonts w:cs="Angsana New"/>
          <w:sz w:val="32"/>
          <w:szCs w:val="32"/>
          <w:cs/>
          <w:lang w:bidi="th-TH"/>
        </w:rPr>
        <w:t xml:space="preserve">ควรจัดทำประมาณการกระแสเงินสด </w:t>
      </w:r>
      <w:r>
        <w:rPr>
          <w:rFonts w:hint="default" w:ascii="Angsana New" w:hAnsi="Angsana New" w:cs="Angsana New"/>
          <w:sz w:val="32"/>
          <w:szCs w:val="32"/>
          <w:cs w:val="0"/>
        </w:rPr>
        <w:t>(Rolling Cash Flow Forecast)</w:t>
      </w:r>
      <w:r>
        <w:rPr>
          <w:rFonts w:cs="Times New Roman"/>
          <w:sz w:val="32"/>
          <w:szCs w:val="32"/>
          <w:cs w:val="0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รายไตรมาส พร้อมวางแผนสำรองเพื่อป้องกันปัญหาขาดสภาพคล่องในอนาคต และควรใช้ระบบ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 w:val="0"/>
        </w:rPr>
        <w:t>ERP</w:t>
      </w:r>
      <w:r>
        <w:rPr>
          <w:rFonts w:cs="Times New Roman"/>
          <w:sz w:val="32"/>
          <w:szCs w:val="32"/>
          <w:cs w:val="0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เชื่อมโยงกับระบบบัญชีเพื่อควบคุมและติดตามกระแสเงินสดแบบเรียลไทม์</w:t>
      </w:r>
    </w:p>
    <w:p w14:paraId="4EB64048">
      <w:pPr>
        <w:pStyle w:val="12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sz w:val="32"/>
          <w:szCs w:val="32"/>
        </w:rPr>
      </w:pPr>
      <w:r>
        <w:rPr>
          <w:rStyle w:val="13"/>
          <w:rFonts w:cs="Angsana New"/>
          <w:sz w:val="32"/>
          <w:szCs w:val="32"/>
          <w:cs/>
          <w:lang w:bidi="th-TH"/>
        </w:rPr>
        <w:t>ปรับโครงสร้างทุนเพื่อลดความเสี่ยงทางการเงิน</w:t>
      </w:r>
      <w:r>
        <w:rPr>
          <w:sz w:val="32"/>
          <w:szCs w:val="32"/>
        </w:rPr>
        <w:br w:type="textWrapping"/>
      </w:r>
      <w:r>
        <w:rPr>
          <w:rFonts w:cs="Angsana New"/>
          <w:sz w:val="32"/>
          <w:szCs w:val="32"/>
          <w:cs/>
          <w:lang w:bidi="th-TH"/>
        </w:rPr>
        <w:t>ควรลดสัดส่วนหนี้สินระยะสั้นโดยแปลงเป็นหนี้ระยะยาวเพื่อลดความเสี่ยงด้านดอกเบี้ย และพิจารณาออกหุ้นกู้หรือเพิ่มทุนโดยมีการชี้แจงแผนการใช้เงินอย่างชัดเจน เพื่อสร้างความเชื่อมั่นแก่นักลงทุน</w:t>
      </w:r>
    </w:p>
    <w:p w14:paraId="5297DB48">
      <w:pPr>
        <w:pStyle w:val="12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  <w:rPr>
          <w:sz w:val="32"/>
          <w:szCs w:val="32"/>
        </w:rPr>
      </w:pPr>
      <w:r>
        <w:rPr>
          <w:rStyle w:val="13"/>
          <w:rFonts w:cs="Angsana New"/>
          <w:sz w:val="32"/>
          <w:szCs w:val="32"/>
          <w:cs/>
          <w:lang w:bidi="th-TH"/>
        </w:rPr>
        <w:t>ใช้เครื่องมือบัญชีบริหารเพื่อวิเคราะห์ต้นทุนโครงการ</w:t>
      </w:r>
      <w:r>
        <w:rPr>
          <w:sz w:val="32"/>
          <w:szCs w:val="32"/>
        </w:rPr>
        <w:br w:type="textWrapping"/>
      </w:r>
      <w:r>
        <w:rPr>
          <w:rFonts w:cs="Angsana New"/>
          <w:sz w:val="32"/>
          <w:szCs w:val="32"/>
          <w:cs/>
          <w:lang w:bidi="th-TH"/>
        </w:rPr>
        <w:t xml:space="preserve">นำระบบการคำนวณต้นทุนตามกิจกรรม </w:t>
      </w:r>
      <w:r>
        <w:rPr>
          <w:rFonts w:hint="default" w:ascii="Angsana New" w:hAnsi="Angsana New" w:cs="Angsana New"/>
          <w:sz w:val="32"/>
          <w:szCs w:val="32"/>
          <w:cs w:val="0"/>
        </w:rPr>
        <w:t>(Activity-Based Costing: ABC)</w:t>
      </w:r>
      <w:r>
        <w:rPr>
          <w:rFonts w:cs="Times New Roman"/>
          <w:sz w:val="32"/>
          <w:szCs w:val="32"/>
          <w:cs w:val="0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 xml:space="preserve">มาใช้เพื่อตรวจสอบต้นทุนที่แท้จริงของแต่ละโครงการ และประยุกต์ใช้ </w:t>
      </w:r>
      <w:r>
        <w:rPr>
          <w:rFonts w:hint="default" w:ascii="Angsana New" w:hAnsi="Angsana New" w:cs="Angsana New"/>
          <w:sz w:val="32"/>
          <w:szCs w:val="32"/>
          <w:cs w:val="0"/>
        </w:rPr>
        <w:t>Target Costing</w:t>
      </w:r>
      <w:r>
        <w:rPr>
          <w:rFonts w:cs="Times New Roman"/>
          <w:sz w:val="32"/>
          <w:szCs w:val="32"/>
          <w:cs w:val="0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และการวิเคราะห์จุดคุ้มทุน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 w:val="0"/>
        </w:rPr>
        <w:t>(Break-even Analysis)</w:t>
      </w:r>
      <w:r>
        <w:rPr>
          <w:rFonts w:cs="Times New Roman"/>
          <w:sz w:val="32"/>
          <w:szCs w:val="32"/>
          <w:cs w:val="0"/>
        </w:rPr>
        <w:t xml:space="preserve"> </w:t>
      </w:r>
      <w:r>
        <w:rPr>
          <w:rFonts w:cs="Angsana New"/>
          <w:sz w:val="32"/>
          <w:szCs w:val="32"/>
          <w:cs/>
          <w:lang w:bidi="th-TH"/>
        </w:rPr>
        <w:t>ก่อนตัดสินใจเปิดโครงการใหม่ เพื่อให้การตั้งราคาขายสอดคล้องกับความสามารถในการทำกำไร</w:t>
      </w:r>
    </w:p>
    <w:p w14:paraId="398604B5">
      <w:pPr>
        <w:shd w:val="clear" w:fill="FFFFFF"/>
        <w:spacing w:after="160" w:line="259" w:lineRule="auto"/>
        <w:jc w:val="both"/>
        <w:rPr>
          <w:rFonts w:hint="default" w:ascii="Angsana New" w:hAnsi="Angsana New" w:eastAsia="SimSun" w:cs="Angsana New"/>
          <w:b/>
          <w:bCs/>
          <w:sz w:val="32"/>
          <w:szCs w:val="32"/>
          <w:cs w:val="0"/>
          <w:lang w:val="en-US"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</w:rPr>
        <w:t xml:space="preserve">2.2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>ด้านกลยุทธ์ธุรกิจ</w:t>
      </w:r>
    </w:p>
    <w:p w14:paraId="034B671D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right="0" w:rightChars="0" w:hanging="425" w:firstLineChars="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เสริมสร้างธรรมาภิบาลและความโปร่งใสในการดำเนินงาน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ควรจัดตั้งคณะกรรมการตรวจสอบที่มีประสิทธิภาพ และพัฒนาระบบการควบคุมภายในเพื่อสร้างความโปร่งใส พร้อมรายงานข้อมูลทางการเงินและข้อมูลที่เกี่ยวข้องผ่านระบบ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Investor Relations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อย่างชัดเจน</w:t>
      </w:r>
    </w:p>
    <w:p w14:paraId="679B422B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ขยายแหล่งรายได้เพื่อลดความเสี่ยงจากการพึ่งพิงรายได้ประเภทเดียว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ควรพิจารณาขยายไปสู่ธุรกิจอสังหาริมทรัพย์เพื่อเช่า เช่น อาคารพาณิชย์หรือสำนักงาน รวมถึงเพิ่มบริการเสริม เช่น บริการบำรุงรักษาที่อยู่อาศัย หรือเทคโนโลยีสมาร์ทโฮม เพื่อเพิ่มรายได้ประจำ </w:t>
      </w:r>
      <w:r>
        <w:rPr>
          <w:rFonts w:hint="default" w:ascii="Angsana New" w:hAnsi="Angsana New" w:cs="Angsana New"/>
          <w:sz w:val="32"/>
          <w:szCs w:val="32"/>
          <w:cs w:val="0"/>
        </w:rPr>
        <w:t>(Recurring Income)</w:t>
      </w:r>
    </w:p>
    <w:p w14:paraId="056F30F5">
      <w:pPr>
        <w:pStyle w:val="12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ใช้ข้อมูลเชิงลึกเพื่อการตัดสินใจ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ควรใช้การวิเคราะห์ข้อมูล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(Data Analytics)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เพื่อศึกษากำลังซื้อและแนวโน้มความต้องการในแต่ละทำเล รวมถึงทำการวิเคราะห์ก่อนเปิดขายจริง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(Pre-sale Analysis)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เพื่อประเมินความเป็นไปได้ของโครงการและลดความเสี่ยงด้านยอดขาย</w:t>
      </w:r>
    </w:p>
    <w:p w14:paraId="02256D48">
      <w:pPr>
        <w:shd w:val="clear" w:fill="FFFFFF"/>
        <w:spacing w:after="160" w:line="259" w:lineRule="auto"/>
        <w:jc w:val="both"/>
      </w:pPr>
      <w:r>
        <w:rPr>
          <w:rFonts w:hint="default" w:ascii="Angsana New" w:hAnsi="Angsana New" w:eastAsia="SimSun" w:cs="Angsana New"/>
          <w:b/>
          <w:bCs/>
          <w:sz w:val="32"/>
          <w:szCs w:val="32"/>
        </w:rPr>
        <w:t xml:space="preserve">2.3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>ด้านเทคโนโลยีและการควบคุมต้นทุน</w:t>
      </w:r>
    </w:p>
    <w:p w14:paraId="4A80037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="640" w:leftChars="0" w:right="0" w:rightChars="0" w:hanging="640" w:hangingChars="20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b w:val="0"/>
          <w:bCs w:val="0"/>
          <w:sz w:val="32"/>
          <w:szCs w:val="32"/>
          <w:cs w:val="0"/>
          <w:lang w:val="en-US" w:bidi="th-TH"/>
        </w:rPr>
        <w:t xml:space="preserve">1. </w:t>
      </w:r>
      <w:r>
        <w:rPr>
          <w:rStyle w:val="13"/>
          <w:rFonts w:hint="default" w:ascii="Angsana New" w:hAnsi="Angsana New" w:cs="Angsana New"/>
          <w:sz w:val="32"/>
          <w:szCs w:val="32"/>
          <w:cs w:val="0"/>
          <w:lang w:val="en-US" w:bidi="th-TH"/>
        </w:rPr>
        <w:t xml:space="preserve">        </w:t>
      </w: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ประยุกต์ใช้เทคโนโลยีในการบริหารโครงการและลดต้นทุน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ควรนำซอฟต์แวร์บริหารงานก่อสร้าง เช่น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Building Information Modeling (BIM)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มาใช้เพื่อลดความสูญเสียและความผิดพลาดในการก่อสร้าง รวมทั้งจัดทำระบบ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Dashboard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แสดงตัวชี้วัดสำคัญทางบัญชี เช่น ต้นทุนต่อยูนิต อัตรากำไรขั้นต้นของแต่ละโครงการ เพื่อให้ผู้บริหารติดตามผลได้ทันเวลา</w:t>
      </w:r>
    </w:p>
    <w:p w14:paraId="57D701E2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="640" w:leftChars="0" w:right="0" w:rightChars="0" w:hanging="640" w:hangingChars="20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b w:val="0"/>
          <w:bCs w:val="0"/>
          <w:sz w:val="32"/>
          <w:szCs w:val="32"/>
          <w:cs w:val="0"/>
          <w:lang w:val="en-US" w:bidi="th-TH"/>
        </w:rPr>
        <w:t xml:space="preserve">2.  </w:t>
      </w:r>
      <w:r>
        <w:rPr>
          <w:rStyle w:val="13"/>
          <w:rFonts w:hint="default" w:ascii="Angsana New" w:hAnsi="Angsana New" w:cs="Angsana New"/>
          <w:sz w:val="32"/>
          <w:szCs w:val="32"/>
          <w:cs w:val="0"/>
          <w:lang w:val="en-US" w:bidi="th-TH"/>
        </w:rPr>
        <w:t xml:space="preserve">       </w:t>
      </w: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จัดทำการวิเคราะห์ความเสี่ยงทางการเงินเชิงลึก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ควรทำการวิเคราะห์สถานการณ์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(What-if Analysis)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เพื่อประเมินผลกระทบจากปัจจัยต่าง ๆ เช่น การเพิ่มขึ้นของอัตราดอกเบี้ยหรือยอดขายที่ลดลง รวมถึงใช้การจำลองสถานการณ์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(Monte Carlo Simulation)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สำหรับโครงการขนาดใหญ่เพื่อลดความเสี่ยง</w:t>
      </w:r>
    </w:p>
    <w:p w14:paraId="2B498A54">
      <w:pPr>
        <w:shd w:val="clear" w:fill="FFFFFF"/>
        <w:spacing w:after="160" w:line="259" w:lineRule="auto"/>
        <w:jc w:val="both"/>
      </w:pPr>
      <w:r>
        <w:rPr>
          <w:rFonts w:hint="default" w:ascii="Angsana New" w:hAnsi="Angsana New" w:eastAsia="SimSun" w:cs="Angsana New"/>
          <w:b/>
          <w:bCs/>
          <w:sz w:val="32"/>
          <w:szCs w:val="32"/>
        </w:rPr>
        <w:t xml:space="preserve">2.4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  <w:t>ด้านภาพลักษณ์และการแข่งขัน</w:t>
      </w:r>
    </w:p>
    <w:p w14:paraId="5382D23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="640" w:leftChars="0" w:right="0" w:rightChars="0" w:hanging="640" w:hangingChars="20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b w:val="0"/>
          <w:bCs w:val="0"/>
          <w:sz w:val="32"/>
          <w:szCs w:val="32"/>
          <w:cs w:val="0"/>
          <w:lang w:val="en-US" w:bidi="th-TH"/>
        </w:rPr>
        <w:t>1.</w:t>
      </w:r>
      <w:r>
        <w:rPr>
          <w:rStyle w:val="13"/>
          <w:rFonts w:hint="default" w:ascii="Angsana New" w:hAnsi="Angsana New" w:cs="Angsana New"/>
          <w:sz w:val="32"/>
          <w:szCs w:val="32"/>
          <w:cs w:val="0"/>
          <w:lang w:val="en-US" w:bidi="th-TH"/>
        </w:rPr>
        <w:t xml:space="preserve">         </w:t>
      </w: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สร้างภาพลักษณ์ใหม่และเสริมสร้างความเชื่อมั่นในแบรนด์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ควรดำเนินโครงการเพื่อสังคม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(CSR)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และโครงการบ้านที่เป็นมิตรต่อสิ่งแวดล้อม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(Green Housing)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เพื่อสร้างความแตกต่างจากคู่แข่ง พร้อมทั้งใช้กลยุทธ์การตลาดดิจิทัลและสื่อออนไลน์ในการสร้างการรับรู้ของแบรนด์</w:t>
      </w:r>
    </w:p>
    <w:p w14:paraId="00B10E2D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ind w:left="640" w:leftChars="0" w:right="0" w:rightChars="0" w:hanging="640" w:hangingChars="200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cs="Angsana New"/>
          <w:b w:val="0"/>
          <w:bCs w:val="0"/>
          <w:sz w:val="32"/>
          <w:szCs w:val="32"/>
          <w:cs w:val="0"/>
          <w:lang w:val="en-US" w:bidi="th-TH"/>
        </w:rPr>
        <w:t>2.</w:t>
      </w:r>
      <w:r>
        <w:rPr>
          <w:rStyle w:val="13"/>
          <w:rFonts w:hint="default" w:ascii="Angsana New" w:hAnsi="Angsana New" w:cs="Angsana New"/>
          <w:sz w:val="32"/>
          <w:szCs w:val="32"/>
          <w:cs w:val="0"/>
          <w:lang w:val="en-US" w:bidi="th-TH"/>
        </w:rPr>
        <w:t xml:space="preserve">         </w:t>
      </w:r>
      <w:r>
        <w:rPr>
          <w:rStyle w:val="13"/>
          <w:rFonts w:hint="default" w:ascii="Angsana New" w:hAnsi="Angsana New" w:cs="Angsana New"/>
          <w:sz w:val="32"/>
          <w:szCs w:val="32"/>
          <w:cs/>
          <w:lang w:bidi="th-TH"/>
        </w:rPr>
        <w:t>กำหนดตัวชี้วัดเชิงกลยุทธ์เพื่อติดตามผลการดำเนินงาน</w:t>
      </w:r>
      <w:r>
        <w:rPr>
          <w:rFonts w:hint="default" w:ascii="Angsana New" w:hAnsi="Angsana New" w:cs="Angsana New"/>
          <w:sz w:val="32"/>
          <w:szCs w:val="32"/>
        </w:rPr>
        <w:br w:type="textWrapping"/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ควรนำ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Balanced Scorecard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มาประยุกต์ใช้ในการติดตามผล โดยครอบคลุม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4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มิติ ได้แก่</w:t>
      </w:r>
    </w:p>
    <w:p w14:paraId="4BFADCD8">
      <w:pPr>
        <w:pStyle w:val="12"/>
        <w:keepNext w:val="0"/>
        <w:keepLines w:val="0"/>
        <w:widowControl/>
        <w:suppressLineNumbers w:val="0"/>
        <w:ind w:left="72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bidi="th-TH"/>
        </w:rPr>
        <w:t>มิติด้านการเงิน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เช่น อัตราผลตอบแทนต่อโครงการ 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(ROI)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และอัตรากำไรจากการดำเนินงาน</w:t>
      </w:r>
    </w:p>
    <w:p w14:paraId="1A153F4F">
      <w:pPr>
        <w:pStyle w:val="12"/>
        <w:keepNext w:val="0"/>
        <w:keepLines w:val="0"/>
        <w:widowControl/>
        <w:suppressLineNumbers w:val="0"/>
        <w:ind w:left="72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bidi="th-TH"/>
        </w:rPr>
        <w:t>มิติลูกค้า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 xml:space="preserve">ดัชนีความพึงพอใจของลูกค้า </w:t>
      </w:r>
      <w:r>
        <w:rPr>
          <w:rFonts w:hint="default" w:ascii="Angsana New" w:hAnsi="Angsana New" w:cs="Angsana New"/>
          <w:sz w:val="32"/>
          <w:szCs w:val="32"/>
          <w:cs w:val="0"/>
        </w:rPr>
        <w:t>(Customer Satisfaction Index)</w:t>
      </w:r>
    </w:p>
    <w:p w14:paraId="07FEF0D6">
      <w:pPr>
        <w:pStyle w:val="12"/>
        <w:keepNext w:val="0"/>
        <w:keepLines w:val="0"/>
        <w:widowControl/>
        <w:suppressLineNumbers w:val="0"/>
        <w:ind w:left="720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  <w:cs/>
          <w:lang w:bidi="th-TH"/>
        </w:rPr>
        <w:t>มิติด้านกระบวนการ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ระยะเวลาเฉลี่ยในการโอนกรรมสิทธิ์</w:t>
      </w:r>
    </w:p>
    <w:p w14:paraId="6EBDA8ED">
      <w:pPr>
        <w:pStyle w:val="12"/>
        <w:keepNext w:val="0"/>
        <w:keepLines w:val="0"/>
        <w:widowControl/>
        <w:suppressLineNumbers w:val="0"/>
        <w:ind w:left="720"/>
        <w:rPr>
          <w:rFonts w:hint="default" w:ascii="Angsana New" w:hAnsi="Angsana New" w:cs="Angsana New"/>
          <w:sz w:val="32"/>
          <w:szCs w:val="32"/>
          <w:cs/>
          <w:lang w:bidi="th-TH"/>
        </w:rPr>
      </w:pPr>
      <w:r>
        <w:rPr>
          <w:rFonts w:hint="default" w:ascii="Angsana New" w:hAnsi="Angsana New" w:cs="Angsana New"/>
          <w:sz w:val="32"/>
          <w:szCs w:val="32"/>
          <w:cs/>
          <w:lang w:bidi="th-TH"/>
        </w:rPr>
        <w:t>มิติการเรียนรู้และการเติบโต</w:t>
      </w:r>
      <w:r>
        <w:rPr>
          <w:rFonts w:hint="default" w:ascii="Angsana New" w:hAnsi="Angsana New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cs="Angsana New"/>
          <w:sz w:val="32"/>
          <w:szCs w:val="32"/>
          <w:cs/>
          <w:lang w:bidi="th-TH"/>
        </w:rPr>
        <w:t>การพัฒนาทักษะและความสามารถของบุคลากร</w:t>
      </w:r>
    </w:p>
    <w:p w14:paraId="4287F136">
      <w:pPr>
        <w:pStyle w:val="4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rStyle w:val="13"/>
          <w:rFonts w:cs="Angsana New"/>
          <w:color w:val="auto"/>
          <w:sz w:val="32"/>
          <w:szCs w:val="32"/>
          <w:cs/>
          <w:lang w:bidi="th-TH"/>
        </w:rPr>
        <w:t>สรุปแนวทางสำคัญ</w:t>
      </w:r>
    </w:p>
    <w:p w14:paraId="5B44C697">
      <w:pPr>
        <w:pStyle w:val="12"/>
        <w:keepNext w:val="0"/>
        <w:keepLines w:val="0"/>
        <w:widowControl/>
        <w:suppressLineNumbers w:val="0"/>
        <w:ind w:firstLine="160" w:firstLineChars="50"/>
        <w:rPr>
          <w:rFonts w:cs="Angsana New"/>
          <w:sz w:val="32"/>
          <w:szCs w:val="32"/>
          <w:cs/>
          <w:lang w:bidi="th-TH"/>
        </w:rPr>
      </w:pPr>
      <w:r>
        <w:rPr>
          <w:rFonts w:cs="Angsana New"/>
          <w:sz w:val="32"/>
          <w:szCs w:val="32"/>
          <w:cs/>
          <w:lang w:bidi="th-TH"/>
        </w:rPr>
        <w:t>เพื่อให้บริษัทสามารถแข่งขันและเติบโตได้อย่างยั่งยืนในระยะยาว ควรมุ่งเน้นการบริหารสภาพคล่องอย่างรัดกุม เพิ่มความโปร่งใสในทุกกระบวนการ เพื่อเสริมสร้างความเชื่อมั่นของนักลงทุนและลูกค้า ควบคู่ไปกับการนำเทคโนโลยีและเครื่องมือทางบัญชีบริหารมาใช้เพื่อควบคุมต้นทุนและลดความเสี่ยง พร้อมทั้งขยายแหล่งรายได้ใหม่เพื่อสร้างความมั่นคงในอนาคต</w:t>
      </w:r>
    </w:p>
    <w:p w14:paraId="2DC66AE0">
      <w:pPr>
        <w:pStyle w:val="12"/>
        <w:keepNext w:val="0"/>
        <w:keepLines w:val="0"/>
        <w:widowControl/>
        <w:suppressLineNumbers w:val="0"/>
        <w:ind w:firstLine="160" w:firstLineChars="50"/>
        <w:rPr>
          <w:rFonts w:cs="Angsana New"/>
          <w:sz w:val="32"/>
          <w:szCs w:val="32"/>
          <w:cs/>
          <w:lang w:bidi="th-TH"/>
        </w:rPr>
      </w:pPr>
    </w:p>
    <w:p w14:paraId="0BD68A32">
      <w:pPr>
        <w:pStyle w:val="12"/>
        <w:keepNext w:val="0"/>
        <w:keepLines w:val="0"/>
        <w:widowControl/>
        <w:suppressLineNumbers w:val="0"/>
        <w:ind w:firstLine="160" w:firstLineChars="50"/>
        <w:rPr>
          <w:rFonts w:cs="Angsana New"/>
          <w:sz w:val="32"/>
          <w:szCs w:val="32"/>
          <w:cs/>
          <w:lang w:bidi="th-TH"/>
        </w:rPr>
      </w:pPr>
    </w:p>
    <w:p w14:paraId="323C323C">
      <w:pPr>
        <w:shd w:val="clear" w:fill="FFFFFF"/>
        <w:spacing w:after="160" w:line="259" w:lineRule="auto"/>
        <w:jc w:val="both"/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  <w:t xml:space="preserve">บทที่ </w:t>
      </w:r>
      <w:r>
        <w:rPr>
          <w:rFonts w:hint="default" w:ascii="Angsana New" w:hAnsi="Angsana New" w:eastAsia="Arial Unicode MS" w:cs="Angsana New"/>
          <w:b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  <w:t>การวางแผนด้านการตลาด การวางแผนด้านกำลังคน รวมถึงการบริหารจัดการที่กิจการ ควรมี</w:t>
      </w:r>
    </w:p>
    <w:p w14:paraId="63CBE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firstLine="7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  <w:r>
        <w:rPr>
          <w:rFonts w:ascii="SimSun" w:hAnsi="SimSun" w:eastAsia="SimSun" w:cs="Angsana New"/>
          <w:sz w:val="32"/>
          <w:szCs w:val="32"/>
          <w:cs/>
          <w:lang w:val="th-TH" w:bidi="th-TH"/>
        </w:rPr>
        <w:t>บริษัทฯ ใช้กลยุทธ์การมุ่งเน้นการสร้างจุดแข็งให้กับผลิตภัณฑ์และบริการอีกทั้งยังมุ่งเน้นให้เกิดความเชื่อมั่นในบริษัทฯและผลิตภัณฑ์กับผู้บริโภคโดยกำหนดราคาที่ลูกค้าสามารถเป็นเจ้าของได้ดังนั้นด้านการตลาดของบริษัทฯ จึงมีกลยุทธ์การแข่งขัน ดังนี้</w:t>
      </w:r>
    </w:p>
    <w:p w14:paraId="7CB70B59">
      <w:pPr>
        <w:shd w:val="clear" w:fill="FFFFFF"/>
        <w:spacing w:line="259" w:lineRule="auto"/>
        <w:ind w:firstLine="720" w:firstLineChars="0"/>
        <w:jc w:val="both"/>
        <w:rPr>
          <w:rFonts w:ascii="TH SarabunPSK" w:hAnsi="TH SarabunPSK" w:cs="TH SarabunPSK"/>
          <w:sz w:val="32"/>
          <w:szCs w:val="32"/>
          <w:cs/>
          <w:lang w:val="th-TH" w:bidi="th-TH"/>
        </w:rPr>
      </w:pPr>
    </w:p>
    <w:p w14:paraId="100EFC83">
      <w:pPr>
        <w:shd w:val="clear" w:fill="FFFFFF"/>
        <w:spacing w:line="259" w:lineRule="auto"/>
        <w:ind w:firstLine="720" w:firstLineChars="0"/>
        <w:jc w:val="center"/>
      </w:pPr>
      <w:r>
        <w:drawing>
          <wp:inline distT="0" distB="0" distL="0" distR="0">
            <wp:extent cx="4521835" cy="4229735"/>
            <wp:effectExtent l="0" t="0" r="12065" b="18415"/>
            <wp:docPr id="16001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812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29FA">
      <w:pPr>
        <w:shd w:val="clear" w:fill="FFFFFF"/>
        <w:spacing w:line="259" w:lineRule="auto"/>
        <w:ind w:firstLine="720" w:firstLineChars="0"/>
        <w:jc w:val="both"/>
      </w:pPr>
    </w:p>
    <w:p w14:paraId="45A23435">
      <w:pPr>
        <w:shd w:val="clear" w:fill="FFFFFF"/>
        <w:spacing w:line="259" w:lineRule="auto"/>
        <w:ind w:firstLine="720" w:firstLineChars="0"/>
        <w:jc w:val="both"/>
        <w:rPr>
          <w:rFonts w:hint="default"/>
          <w:rtl w:val="0"/>
          <w:cs/>
          <w:lang w:val="th-TH"/>
        </w:rPr>
      </w:pPr>
    </w:p>
    <w:p w14:paraId="11B27F6E">
      <w:pPr>
        <w:pStyle w:val="3"/>
        <w:keepNext w:val="0"/>
        <w:keepLines w:val="0"/>
        <w:widowControl/>
        <w:numPr>
          <w:ilvl w:val="0"/>
          <w:numId w:val="32"/>
        </w:numPr>
        <w:suppressLineNumbers w:val="0"/>
        <w:jc w:val="both"/>
        <w:rPr>
          <w:rFonts w:hint="default"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การวางแผนด้านการตลาด</w:t>
      </w:r>
    </w:p>
    <w:p w14:paraId="3F4B7CA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2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cs" w:ascii="Angsana New" w:hAnsi="Angsana New" w:cs="Angsana New"/>
          <w:b/>
          <w:bCs/>
          <w:sz w:val="32"/>
          <w:szCs w:val="32"/>
          <w:cs/>
          <w:lang w:val="en-US" w:bidi="th-TH"/>
        </w:rPr>
        <w:t xml:space="preserve">1.1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 xml:space="preserve">กลยุทธ์ด้านผลิตภัณฑ์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(Product Strategy)</w:t>
      </w:r>
    </w:p>
    <w:p w14:paraId="385E2584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/>
          <w:sz w:val="32"/>
          <w:szCs w:val="32"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เน้นให้ความสำคัญกับลูกค้าเป็นจุดศูนย์กลาง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(CUSTOMER CENTRIC)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โดยการออกแบบโครงการแต่ละโครงการนั้น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ฝ่าย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พัฒนาธุรกิจของบริษัทฯจะทำการวิเคราะห์ความต้องการของกลุ่มลูกค้าเป้าหมายร่วมกับฝ่ายออกแบบและฝ่ายการตลาดโดยเน้นการสร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วามแตกต่างในตัวผลิตภัณฑ์ที่อยู่อาศัยการตกแต่งพื้นที่ใช้สอยและพื้นที่ส่วนกลางที่ลงตัวตอบโจทย์ความต้องการของกลุ่มลูกค้าเป้าหม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รองรับกับกลุ่มเป้าหมายที่มีความต้องการแตกต่างกันไปเพื่อให้ลูกค้าสามารถ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เลือกที่อยู่อาศัยได้ตรงกับความต้องการ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และเพื่อตอบสนอง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วามพึงพอใจของลูกค้าสำหรับการก่อสร้างนั้นจุดแข็งในการก่อสร้างของบริษัทฯจะเน้นระบบการก่อสร้างแบบ</w:t>
      </w:r>
      <w:r>
        <w:rPr>
          <w:rFonts w:hint="default" w:ascii="Angsana New" w:hAnsi="Angsana New"/>
          <w:sz w:val="32"/>
          <w:szCs w:val="32"/>
          <w:lang w:val="th-TH"/>
        </w:rPr>
        <w:t xml:space="preserve"> CONVENTIONAL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คือระบบการก่อสร้างแบบก่อฉาบ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ระบบนี้จะมีความแข็งแรงโดยไม่ต้องมีความกังวลเรื่องรอยต่อโครงสร้างเหมือนระบบงานก่อสร้างในรูปแบบอื่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บริษัทฯยังพัฒนาทีมควบคุมคุณภาพงานก่อสร้างในแต่ละขั้นตอน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อย่างใกล้ชิด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ตั้งแต่เริ่ม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จนแล้วเสร็จ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ส่งมอบงานแก่ลูกค้า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และมีฝ่ายการ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ตลาดและฝ่ายขายช่วยรับฟังความคิดเห็นของลูกค้า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เพื่อนำมาพัฒนาอย่าง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ต่อเนื่อง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ภายหลังจากการส่งมอบงานบริษัทฯ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มีนโยบายการให้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บริการหลังการขายอย่างใกล้ชิดเพื่อให้ลูกค้าเกิดความมั่นใจ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และได้รับการยอมรับและความเชื่อมั่นจากลูกค้า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</w:p>
    <w:p w14:paraId="27C2D92F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1.2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 xml:space="preserve">กลยุทธ์ด้านต้นทุน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(Cost Strategy)</w:t>
      </w:r>
    </w:p>
    <w:p w14:paraId="424DAA82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มุ่งเน้นการควบคุมราคาต้นทุนสำหรับการพัฒนาโครงการให้อยู่ในระดับที่เหมาะสมเพื่อรักษาอัตรากำไรขั้นต้นและเพื่อให้ราค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ของผลิตภัณฑ์ของบริษัทฯ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อยู่ในระดับที่เหมาะสมและสามารถแข่งขันได้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โดยเริ่มตั้งแต่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การวิจัยพัฒนา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เลือกแบบบ้านที่เหมาะสม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การเลือกใช้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วัสดุก่อสร้างที่มีคุณภาพและได้มาตรฐาน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แต่ราคาคุ้มค่าที่สุดและมีต้นทุนที่เหมาะสม</w:t>
      </w:r>
    </w:p>
    <w:p w14:paraId="63BA058B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1.3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 xml:space="preserve">กลยุทธ์ด้านการตลาดและการสื่อสาร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(Marketing &amp; Communication Strategy)</w:t>
      </w:r>
    </w:p>
    <w:p w14:paraId="3323CB99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บริษัทได้มีการปรับกลยุทธ์การตลาด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และการขายโดยเน้นใช้ออนไลน์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ผ่านช่องทางวีดีโอคอล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(VDO CALL)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การไลฟ์เฟสบุ๊ก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(FACEBOOK LIVE)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หรือรับชมบ้านเสมือนจริง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แบบ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360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องศา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(VIRTUAL TOUR)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เพื่ออำนวยความสะดวก</w:t>
      </w:r>
      <w:r>
        <w:rPr>
          <w:rFonts w:hint="cs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ให้แก่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ลูกค้าที่ต้องการเข้าชมโครงการบริษัทฯทำการตลาดโดยใช้สื่อแบบผสมผสานเพื่อให้ผู้บริโภคสามารถเข้าถึงข้อมูลโครงการได้มากที่สุดและมีการสำรวจกลุ่มลูกค้าทั้งในด้าน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ความต้องการ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พฤติกรรมของลูกค้า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ทิศทางของตลาด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อสังหาริมทรัพย์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การเดินทาง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และสาเหตุใน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การเลือกซื้อ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จากกลุ่มลูกค้าเดิมของ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โครงการเพื่อเก็บเป็นฐานข้อมูลในการเลือกใช้กลยุทธ์และสื่อทางการตลาดที่เหมาะสมเข้าใจและเข้าถึงกลุ่มเป้าหมายสอดคล้องกับพฤติกรรม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ของกลุ่มเป้าหมาย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ไม่ว่าจะเป็นการทำสื่อโฆษณาออนไลน์ในรูปแบบต่างๆ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เว็บไซต์ของบริษัทฯ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สื่อโซเชียลมีเดีย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เฟสบุ๊ก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(FACEBOOK)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ไลน์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(LINE OFFICIAL ACCOUNT)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ยูทิวบ์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(YOUTUBE)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เว็บไซต์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อสังหาริมทรัพย์ต่างๆ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ซึ่งยังอยู่ในสภาวะการณ์และค่านิยมของสังคมปัจจุบัน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ไม่ว่าจะเป็นการทำสื่อโฆษณาออนไลน์เช่นเว็บไซต์ของบริษัท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WWW.KCPROPERTY.CO.TH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เฟสบุ๊กไลน์เว็บไซต์ต่างๆ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และสื่อโฆษณาออฟ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ไลน์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ผ่านป้ายโฆษณา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(BILLBOARD)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การโฆษณาผ่านการบอกต่อของลูกค้า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เช่น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FRIEND GETS FIENDS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เพื่อให้ลูกค้าเดิมได้แนะนำให้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ลูกค้าใหม่ซื้อโครงการ</w:t>
      </w:r>
      <w:r>
        <w:rPr>
          <w:rFonts w:hint="default" w:ascii="Angsana New" w:hAnsi="Angsana New"/>
          <w:b w:val="0"/>
          <w:bCs w:val="0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 w:val="0"/>
          <w:bCs w:val="0"/>
          <w:sz w:val="32"/>
          <w:szCs w:val="32"/>
          <w:cs/>
          <w:lang w:val="th-TH" w:bidi="th-TH"/>
        </w:rPr>
        <w:t>เป็นต้น</w:t>
      </w:r>
    </w:p>
    <w:p w14:paraId="1188C74D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  <w:cs/>
          <w:lang w:val="en-US" w:bidi="th-TH"/>
        </w:rPr>
        <w:t>1.4.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กลยุทธ์ทางด้านการกำหนดราคาผลิตภัณฑ์</w:t>
      </w: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 </w:t>
      </w:r>
    </w:p>
    <w:p w14:paraId="4797C076">
      <w:pPr>
        <w:ind w:firstLine="720" w:firstLineChars="0"/>
        <w:jc w:val="both"/>
        <w:rPr>
          <w:rFonts w:hint="default"/>
          <w:cs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มีนโยบายกำหนดราคาที่คุ้มค่าและเหมาะสม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โดยจะมีการสำรวจสภาพตลาดบริเวณทำเลเป้าหมาย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ทั้งราคาโปรโมชั่นสินค้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าสภาพปัจจุบัน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และอื่นๆ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เพื่อนำมาวิเคราะห์สถานการณ์ทางการตลาดอย่างเป็นประจำและต่อเนื่อง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เพื่อปรับเปลี่ยนกลยุทธ์ให้เหมาะสมกั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ตลาดอย่างสม่ำเสมอและสร้างแรงจูงใจในการขายเพื่อให้ตอบสนองความกับต้องการบ้านของผู้ที่มีรายได้ทุกระดับ</w:t>
      </w:r>
      <w:r>
        <w:rPr>
          <w:rFonts w:hint="default" w:ascii="Angsana New" w:hAnsi="Angsana New"/>
          <w:sz w:val="32"/>
          <w:szCs w:val="32"/>
        </w:rPr>
        <w:t xml:space="preserve"> (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กลุ่ม</w:t>
      </w:r>
      <w:r>
        <w:rPr>
          <w:rFonts w:hint="default" w:ascii="Angsana New" w:hAnsi="Angsana New"/>
          <w:sz w:val="32"/>
          <w:szCs w:val="32"/>
        </w:rPr>
        <w:t xml:space="preserve"> C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ถึง</w:t>
      </w:r>
      <w:r>
        <w:rPr>
          <w:rFonts w:hint="default" w:ascii="Angsana New" w:hAnsi="Angsana New"/>
          <w:sz w:val="32"/>
          <w:szCs w:val="32"/>
        </w:rPr>
        <w:t xml:space="preserve"> C+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ผู้มีราย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ได้ต่อเดือน</w:t>
      </w:r>
      <w:r>
        <w:rPr>
          <w:rFonts w:hint="default" w:ascii="Angsana New" w:hAnsi="Angsana New"/>
          <w:sz w:val="32"/>
          <w:szCs w:val="32"/>
        </w:rPr>
        <w:t xml:space="preserve"> 30,000 -70,000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บาท</w:t>
      </w:r>
      <w:r>
        <w:rPr>
          <w:rFonts w:hint="default" w:ascii="Angsana New" w:hAnsi="Angsana New"/>
          <w:sz w:val="32"/>
          <w:szCs w:val="32"/>
        </w:rPr>
        <w:t xml:space="preserve">,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กลุ่ม</w:t>
      </w:r>
      <w:r>
        <w:rPr>
          <w:rFonts w:hint="default" w:ascii="Angsana New" w:hAnsi="Angsana New"/>
          <w:sz w:val="32"/>
          <w:szCs w:val="32"/>
        </w:rPr>
        <w:t xml:space="preserve"> B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ถึง</w:t>
      </w:r>
      <w:r>
        <w:rPr>
          <w:rFonts w:hint="default" w:ascii="Angsana New" w:hAnsi="Angsana New"/>
          <w:sz w:val="32"/>
          <w:szCs w:val="32"/>
        </w:rPr>
        <w:t xml:space="preserve"> B +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ผู้มีรายได้ต่อเดือน</w:t>
      </w:r>
      <w:r>
        <w:rPr>
          <w:rFonts w:hint="default" w:ascii="Angsana New" w:hAnsi="Angsana New"/>
          <w:sz w:val="32"/>
          <w:szCs w:val="32"/>
        </w:rPr>
        <w:t xml:space="preserve"> 70,000 – 100,000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บาท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และกลุ่ม</w:t>
      </w:r>
      <w:r>
        <w:rPr>
          <w:rFonts w:hint="default" w:ascii="Angsana New" w:hAnsi="Angsana New"/>
          <w:sz w:val="32"/>
          <w:szCs w:val="32"/>
        </w:rPr>
        <w:t xml:space="preserve"> A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ผู้มีรายได้ต่อเดือนมากกว่า</w:t>
      </w:r>
      <w:r>
        <w:rPr>
          <w:rFonts w:hint="default" w:ascii="Angsana New" w:hAnsi="Angsana New"/>
          <w:sz w:val="32"/>
          <w:szCs w:val="32"/>
        </w:rPr>
        <w:t xml:space="preserve"> 100,000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บาทขึ้นไป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โดยตั้งราคาขายในระดับที่สามารถ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แข่งขันได้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คำนึงถึงคุณภาพของสินค้า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รวมถึงตั้งราคาที่สอดคล้องกับสภาวะต้นทุน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ต่างๆ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เน้นถึงความคุ้มค่าของผลิตภัณฑ์เป็น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หลัก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เพื่อให้ลูกค้าทั่วไป</w:t>
      </w:r>
      <w:r>
        <w:rPr>
          <w:rFonts w:hint="default" w:ascii="Angsana New" w:hAnsi="Angsana New"/>
          <w:sz w:val="32"/>
          <w:szCs w:val="32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สามารถเป็นเจ้าของบ้านในฝันได้</w:t>
      </w:r>
    </w:p>
    <w:p w14:paraId="0F2829F2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t>1.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en-US" w:bidi="th-TH"/>
        </w:rPr>
        <w:t>5</w:t>
      </w: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กลยุทธ์ทางด้านการส่งเสริมการตลาด</w:t>
      </w: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(Promotion Strategy)</w:t>
      </w:r>
    </w:p>
    <w:p w14:paraId="1956F0B7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/>
          <w:sz w:val="32"/>
          <w:szCs w:val="32"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กลยุทธ์ในการส่งเสริมการตลาดเป็นอีกสิ่งหนึ่งที่บริษัทฯ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ให้ความสำคัญ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และนำมาใช้แข่งขัน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เพื่อสร้าง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การรับรู้ต่อ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ตราสินค้าของ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โดยใช้เพื่อจูงใจให้เกิดความต้องการของผลิตภัณฑ์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การจดจำในสินค้าของบริษัทฯ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อีกทั้งยังช่วยสร้าง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ความเชื่อมั่นในตัวผลิตภัณฑ์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และภาพลักษณ์ที่ดีให้กับบริษัทฯ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ใช้สื่อโฆษณาประชาสัมพันธ์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ผ่านช่องทางต่างๆ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เพื่อให้เข้าถึงกลุ่มลูกค้าเป้าหมาย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ดังนี้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</w:p>
    <w:p w14:paraId="14444C43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/>
          <w:sz w:val="32"/>
          <w:szCs w:val="32"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ใช้การโฆษณาผ่านสื่อต่างๆ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โดยสื่อหลักที่ใช้จะเป็นป้ายโฆษณา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ป้ายรายทาง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และสื่อออนไลน์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เป็นต้น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นอกจากนี้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ยังใช้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ประโยชน์จากฐานข้อมูลลูกค้า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หรือผู้มาเยี่ยมชมโครงการที่มีอยู่เพื่อเข้าถึงกลุ่มเป้าหมายได้โดยตรง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สำหรับสื่อที่ใช้สูงสุด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ได้แก่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ป้ายโฆษณา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เนื่องจากความต้องการที่อยู่อาศัยนั้น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จะมีลักษณะ</w:t>
      </w:r>
      <w:r>
        <w:rPr>
          <w:rFonts w:hint="default" w:ascii="Angsana New" w:hAnsi="Angsana New"/>
          <w:sz w:val="32"/>
          <w:szCs w:val="32"/>
          <w:lang w:val="th-TH"/>
        </w:rPr>
        <w:t xml:space="preserve"> “GEOGRAPHIC DEMAND”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คือ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ลูกค้าส่วนใหญ่จะเป็นบุคคลที่รู้จักและคุ้นเคยกับพื้นที่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ที่โครงการตั้งอยู่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ดังนั้นสื่อดังกล่าวจึงเข้าถึงลูกค้ากลุ่มเป้าหมายได้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มากกว่า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</w:p>
    <w:p w14:paraId="7AB9BDF7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/>
          <w:sz w:val="32"/>
          <w:szCs w:val="32"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กลยุทธ์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ABOVE THE LINE (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การตลาดผ่านสื่อที่เข้าถึงกลุ่มผู้ฟังในวงกว้าง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) :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การซื้อและทำโฆษณาผ่านสื่อหลัก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ได้แก่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สื่อออนไลน์</w:t>
      </w:r>
      <w:r>
        <w:rPr>
          <w:rFonts w:hint="default" w:ascii="Angsana New" w:hAnsi="Angsana New"/>
          <w:sz w:val="32"/>
          <w:szCs w:val="32"/>
          <w:lang w:val="th-TH"/>
        </w:rPr>
        <w:t xml:space="preserve"> (WWW.KCPROPERTY.CO.TH)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โซเชียลมีเดีย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(FACEBOOK, YOUTUBE, LINE)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เพื่อสร้างการรับรู้ในตราสินค้าแก่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ผู้บริโภคในวงกว้าง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ภายในระยะเวลาสั้นๆ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อย่างรวดเร็วโดยใช้โฆษณาแนะนำสินค้าหรือบริการ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ผ่านสื่อซึ่งเป็นการสื่อสารกับ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ผู้บริโภค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</w:p>
    <w:p w14:paraId="50C823A6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/>
          <w:sz w:val="32"/>
          <w:szCs w:val="32"/>
          <w:lang w:val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กลยุทธ์</w:t>
      </w:r>
      <w:r>
        <w:rPr>
          <w:rFonts w:hint="default" w:ascii="Angsana New" w:hAnsi="Angsana New"/>
          <w:sz w:val="32"/>
          <w:szCs w:val="32"/>
          <w:lang w:val="th-TH"/>
        </w:rPr>
        <w:t>BELOW THELINE (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การตลาดที่เข้าถึงกลุ่มเป้าหมายแบบเฉพาะเจาะจง</w:t>
      </w:r>
      <w:r>
        <w:rPr>
          <w:rFonts w:hint="default" w:ascii="Angsana New" w:hAnsi="Angsana New"/>
          <w:sz w:val="32"/>
          <w:szCs w:val="32"/>
          <w:lang w:val="th-TH"/>
        </w:rPr>
        <w:t>) :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เป็นการสื่อสารสองทางกับผู้บริโภคในรูปแบบของ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การจัดกิจกรรมตลาดเพื่อเข้าถึงผู้บริโภคเฉพาะกลุ่ม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เฉพาะพื้นที่ที่มีจำนวนและขนาดจำกัด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อาทิ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การจัดกิจกรรมพิเศษทางการตลาด</w:t>
      </w:r>
      <w:r>
        <w:rPr>
          <w:rFonts w:hint="default" w:ascii="Angsana New" w:hAnsi="Angsana New"/>
          <w:sz w:val="32"/>
          <w:szCs w:val="32"/>
          <w:lang w:val="th-TH"/>
        </w:rPr>
        <w:t xml:space="preserve">,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ส่งเสริมการขาย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,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การจัดโรดโชว์สร้างความสัมพันธ์กับลูกค้า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</w:p>
    <w:p w14:paraId="09FF7E78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t>1.</w:t>
      </w:r>
      <w:r>
        <w:rPr>
          <w:rFonts w:hint="cs" w:ascii="Angsana New" w:hAnsi="Angsana New" w:cs="Angsana New"/>
          <w:b/>
          <w:bCs/>
          <w:sz w:val="32"/>
          <w:szCs w:val="32"/>
          <w:cs/>
          <w:lang w:val="en-US" w:bidi="th-TH"/>
        </w:rPr>
        <w:t>6</w:t>
      </w: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 xml:space="preserve">กลยุทธ์ด้านการจัดจำหน่ายและช่องทางการจัดจำหน่าย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(Distribution Strategy)</w:t>
      </w:r>
    </w:p>
    <w:p w14:paraId="049F38B8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จำหน่ายผลิตภัณฑ์โดยทีมงานขายของบริษัทฯ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มีการจัดฝึกอบรมทีมงานขายอย่างต่อเนื่องเป็น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ประจำ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และมีการ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กำหนดนโยบายและวางเป้า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ยอดขายอย่างชัดเจน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แต่ละโครงการจะมีทีมงานขายประมาณ</w:t>
      </w:r>
      <w:r>
        <w:rPr>
          <w:rFonts w:hint="default" w:ascii="Angsana New" w:hAnsi="Angsana New"/>
          <w:sz w:val="32"/>
          <w:szCs w:val="32"/>
          <w:lang w:val="th-TH"/>
        </w:rPr>
        <w:t xml:space="preserve"> 1-2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มีการ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และมีการกำหนดค่านายหน้า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3-10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ปอร์เซ็นต์เพื่อเพิ่มช่องทางในการจัดจำหน่ายและในการขายที่อยู่อาศัยแต่ละหลังในโครงการเพื่อเป็นแรงกระตุ้นแก่ทีมงานขายซึ่งทีมงานข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ต่ละคนจะถูกฝึกให้มีความรู้ความเข้าใจและเอาใจใส่ต่อลูกค้าแต่ละรายตั้งแต่การให้ข้อมูลพื้นฐานเริ่มแรกแก่ลูกค้าที่โทรศัพท์เข้ามาสอบถาม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ขั้นตอนการจองซื้อและเซ็นสัญญาการ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เตรียมตัวและช่วยเหลือการจัดหาสินเชื่อ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บ้านกับสถาบันการเงินการส่งมอบบ้านและการบริการหลัง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การขาย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แต่ละขั้นตอนจะมีการบันทึกไว้ในระบบเพื่อทำการปรับปรุงหรือวิเคราะห์ถึงปัจจัยที่ส่งผลต่อการตัดสินใจซื้อของกลุ่มลูกค้าเพื่อ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กำหนดกลยุทธ์ด้านการขายต่อไป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นอกจากนี้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มีการออกบูธแสดงสินค้าและนำเสนอรายการส่งเสริมการขายตามสถานที่ต่างๆ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เป็น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รั้งคราวตลอดจนการโฆษณาผ่านสื่อออนไลน์และโซเชียลมีเดียเพื่อกระตุ้นยอดขายหรือเป็นการเชิญลูกค้าให้เข้ามาแวะชมโครงการเพื่อดำ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เนินกิจกรรม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การขายภายในโครงการต่อไป</w:t>
      </w:r>
    </w:p>
    <w:p w14:paraId="03562AF1">
      <w:pPr>
        <w:pStyle w:val="4"/>
        <w:keepNext w:val="0"/>
        <w:keepLines w:val="0"/>
        <w:widowControl/>
        <w:suppressLineNumbers w:val="0"/>
        <w:jc w:val="both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sz w:val="32"/>
          <w:szCs w:val="32"/>
        </w:rPr>
        <w:t>1.</w:t>
      </w:r>
      <w:r>
        <w:rPr>
          <w:rFonts w:hint="cs" w:ascii="Angsana New" w:hAnsi="Angsana New" w:cs="Angsana New"/>
          <w:b/>
          <w:bCs/>
          <w:sz w:val="32"/>
          <w:szCs w:val="32"/>
          <w:cs/>
          <w:lang w:val="en-US" w:bidi="th-TH"/>
        </w:rPr>
        <w:t>7</w:t>
      </w:r>
      <w:r>
        <w:rPr>
          <w:rFonts w:hint="default" w:ascii="Angsana New" w:hAnsi="Angsana New" w:cs="Angsana New"/>
          <w:b/>
          <w:bCs/>
          <w:sz w:val="32"/>
          <w:szCs w:val="32"/>
        </w:rPr>
        <w:t xml:space="preserve">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 xml:space="preserve">กลยุทธ์ด้านการบริการหลังการขาย </w:t>
      </w:r>
      <w:r>
        <w:rPr>
          <w:rFonts w:hint="default" w:ascii="Angsana New" w:hAnsi="Angsana New" w:cs="Angsana New"/>
          <w:b/>
          <w:bCs/>
          <w:sz w:val="32"/>
          <w:szCs w:val="32"/>
          <w:cs w:val="0"/>
        </w:rPr>
        <w:t>(After-Sales Service)</w:t>
      </w:r>
    </w:p>
    <w:p w14:paraId="09DCD19C">
      <w:pPr>
        <w:pStyle w:val="4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Angsana New" w:hAnsi="Angsana New" w:cs="Angsana New"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เพื่อให้ลูกค้ามีความเชื่อมั่นในตัวผลิตภัณฑ์ของบริษัทฯ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และยังเป็นส่วนหนึ่งในการตัดสินใจซื้อ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จึงมีบริการ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หลังการขาย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สำหรับลูกค้าผู้ซื้อผลิตภัณฑ์ของบริษัทฯ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โดยมีการรับประกันคุณภาพของบ้านเป็นระยะเวลา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1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ปี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นับจากวันที่โอนกรรมสิทธิ์ให้กับลูกค้า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สำหรับ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ความบกพร่องที่เกิดจากการก่อสร้าง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วัสดุก่อสร้าง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และอุปกรณ์ตกแต่ง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และมีการรับประกัน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โครงสร้างหลักของบ้านเป็นระยะเวลา</w:t>
      </w:r>
      <w:r>
        <w:rPr>
          <w:rFonts w:hint="default" w:ascii="Angsana New" w:hAnsi="Angsana New"/>
          <w:sz w:val="32"/>
          <w:szCs w:val="32"/>
          <w:lang w:val="th-TH"/>
        </w:rPr>
        <w:t xml:space="preserve"> 5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ปี</w:t>
      </w:r>
      <w:r>
        <w:rPr>
          <w:rFonts w:hint="default" w:ascii="Angsana New" w:hAnsi="Angsana New"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sz w:val="32"/>
          <w:szCs w:val="32"/>
          <w:cs/>
          <w:lang w:val="th-TH" w:bidi="th-TH"/>
        </w:rPr>
        <w:t>เพื่อเป็นการสร้างความไว้วางใจให้แก่ลูกค้าทุกท่าน</w:t>
      </w:r>
    </w:p>
    <w:p w14:paraId="253F54C3">
      <w:pPr>
        <w:rPr>
          <w:rFonts w:hint="default"/>
          <w:rtl w:val="0"/>
        </w:rPr>
      </w:pPr>
    </w:p>
    <w:p w14:paraId="0000005E">
      <w:pPr>
        <w:shd w:val="clear" w:fill="FFFFFF"/>
        <w:spacing w:after="200" w:line="259" w:lineRule="auto"/>
        <w:jc w:val="both"/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</w:pPr>
      <w:r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  <w:t xml:space="preserve">บทที่ </w:t>
      </w:r>
      <w:r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 xml:space="preserve">6 </w:t>
      </w:r>
      <w:r>
        <w:rPr>
          <w:rFonts w:hint="default" w:ascii="Angsana New" w:hAnsi="Angsana New" w:eastAsia="Arial Unicode MS" w:cs="Angsana New"/>
          <w:b/>
          <w:bCs/>
          <w:color w:val="000000" w:themeColor="text1"/>
          <w:sz w:val="32"/>
          <w:szCs w:val="32"/>
          <w:rtl w:val="0"/>
          <w:cs/>
          <w:lang w:val="th-TH" w:bidi="th-TH"/>
          <w14:textFill>
            <w14:solidFill>
              <w14:schemeClr w14:val="tx1"/>
            </w14:solidFill>
          </w14:textFill>
        </w:rPr>
        <w:t>งบการเงินและหมายเหตุประกอบงบการเงิน</w:t>
      </w:r>
    </w:p>
    <w:p w14:paraId="4B326AA7">
      <w:pPr>
        <w:shd w:val="clear" w:fill="FFFFFF"/>
        <w:spacing w:after="200" w:line="259" w:lineRule="auto"/>
        <w:jc w:val="center"/>
        <w:rPr>
          <w:rFonts w:hint="cs" w:asciiTheme="majorBidi" w:hAnsiTheme="majorBidi"/>
          <w:b/>
          <w:bCs/>
          <w:color w:val="000000" w:themeColor="text1"/>
          <w:sz w:val="32"/>
          <w:szCs w:val="32"/>
          <w:cs/>
          <w14:textFill>
            <w14:solidFill>
              <w14:schemeClr w14:val="tx1"/>
            </w14:solidFill>
          </w14:textFill>
        </w:rPr>
      </w:pPr>
      <w:r>
        <w:rPr>
          <w:rFonts w:hint="cs" w:asciiTheme="majorBidi" w:hAnsiTheme="majorBidi"/>
          <w:b/>
          <w:bCs/>
          <w:color w:val="000000" w:themeColor="text1"/>
          <w:sz w:val="32"/>
          <w:szCs w:val="32"/>
          <w:cs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16170" cy="7621905"/>
            <wp:effectExtent l="0" t="0" r="17780" b="17145"/>
            <wp:docPr id="1680585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5893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76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1CCE">
      <w:pPr>
        <w:shd w:val="clear" w:fill="FFFFFF"/>
        <w:spacing w:after="200" w:line="259" w:lineRule="auto"/>
        <w:jc w:val="center"/>
        <w:rPr>
          <w:rFonts w:asciiTheme="majorBidi" w:hAnsiTheme="majorBidi"/>
          <w:color w:val="EE0000"/>
          <w:sz w:val="32"/>
          <w:szCs w:val="32"/>
          <w:cs/>
        </w:rPr>
      </w:pPr>
      <w:r>
        <w:rPr>
          <w:rFonts w:asciiTheme="majorBidi" w:hAnsiTheme="majorBidi"/>
          <w:color w:val="EE0000"/>
          <w:sz w:val="32"/>
          <w:szCs w:val="32"/>
          <w:cs/>
        </w:rPr>
        <w:drawing>
          <wp:inline distT="0" distB="0" distL="0" distR="0">
            <wp:extent cx="5387975" cy="8352155"/>
            <wp:effectExtent l="0" t="0" r="3175" b="10795"/>
            <wp:docPr id="547379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9141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835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BFAE">
      <w:pPr>
        <w:shd w:val="clear" w:fill="FFFFFF"/>
        <w:spacing w:after="200" w:line="259" w:lineRule="auto"/>
        <w:jc w:val="center"/>
        <w:rPr>
          <w:rFonts w:asciiTheme="majorBidi" w:hAnsiTheme="majorBidi"/>
          <w:color w:val="EE0000"/>
          <w:sz w:val="32"/>
          <w:szCs w:val="32"/>
          <w:cs/>
        </w:rPr>
      </w:pPr>
      <w:r>
        <w:rPr>
          <w:rFonts w:asciiTheme="majorBidi" w:hAnsiTheme="majorBidi"/>
          <w:color w:val="EE0000"/>
          <w:sz w:val="32"/>
          <w:szCs w:val="32"/>
          <w:cs/>
        </w:rPr>
        <w:drawing>
          <wp:inline distT="0" distB="0" distL="0" distR="0">
            <wp:extent cx="5591810" cy="5287645"/>
            <wp:effectExtent l="0" t="0" r="8890" b="8255"/>
            <wp:docPr id="129039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179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7FAC">
      <w:pPr>
        <w:shd w:val="clear" w:fill="FFFFFF"/>
        <w:spacing w:after="200" w:line="259" w:lineRule="auto"/>
        <w:jc w:val="both"/>
        <w:rPr>
          <w:rFonts w:hint="default" w:asciiTheme="majorBidi" w:hAnsiTheme="majorBidi"/>
          <w:b/>
          <w:bCs/>
          <w:color w:val="EE0000"/>
          <w:sz w:val="32"/>
          <w:szCs w:val="32"/>
          <w:u w:val="single"/>
          <w:rtl w:val="0"/>
          <w:cs/>
          <w:lang w:val="th-TH"/>
        </w:rPr>
      </w:pPr>
      <w:r>
        <w:rPr>
          <w:rFonts w:hint="cs" w:cs="Angsana New" w:asciiTheme="majorBidi" w:hAnsiTheme="majorBidi"/>
          <w:b/>
          <w:bCs/>
          <w:color w:val="EE0000"/>
          <w:sz w:val="32"/>
          <w:szCs w:val="32"/>
          <w:u w:val="single"/>
          <w:rtl w:val="0"/>
          <w:cs/>
          <w:lang w:val="th-TH" w:bidi="th-TH"/>
        </w:rPr>
        <w:t>หมายเหตุประกอบงบการเงิน</w:t>
      </w:r>
    </w:p>
    <w:p w14:paraId="0000005F">
      <w:pPr>
        <w:shd w:val="clear" w:fill="FFFFFF"/>
        <w:spacing w:after="160" w:line="259" w:lineRule="auto"/>
        <w:jc w:val="both"/>
        <w:rPr>
          <w:rFonts w:hint="cs" w:ascii="Angsana New" w:hAnsi="Angsana New" w:cs="Angsana New"/>
          <w:b/>
          <w:sz w:val="32"/>
          <w:szCs w:val="32"/>
          <w:lang w:val="en-US" w:bidi="th-TH"/>
        </w:rPr>
      </w:pP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 xml:space="preserve">บทที่ 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7</w:t>
      </w:r>
      <w:r>
        <w:rPr>
          <w:rFonts w:hint="default" w:ascii="Angsana New" w:hAnsi="Angsana New" w:cs="Angsana New"/>
          <w:b/>
          <w:color w:val="EE0000"/>
          <w:sz w:val="32"/>
          <w:szCs w:val="32"/>
          <w:rtl w:val="0"/>
        </w:rPr>
        <w:t xml:space="preserve"> 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 xml:space="preserve">แนวโน้มตลาดอสังหาริมทรัพย์ไทย ปี 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256</w:t>
      </w:r>
      <w:r>
        <w:rPr>
          <w:rFonts w:hint="cs" w:ascii="Angsana New" w:hAnsi="Angsana New" w:eastAsia="Arial Unicode MS" w:cs="Angsana New"/>
          <w:b/>
          <w:sz w:val="32"/>
          <w:szCs w:val="32"/>
          <w:rtl w:val="0"/>
          <w:cs/>
          <w:lang w:val="en-US" w:bidi="th-TH"/>
        </w:rPr>
        <w:t>8</w:t>
      </w:r>
    </w:p>
    <w:p w14:paraId="266D83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bookmarkStart w:id="5" w:name="_lmcz7c5otn9m" w:colFirst="0" w:colLast="0"/>
      <w:bookmarkEnd w:id="5"/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ท่ามกลางความท้าทายของตลาดอสังหาริมทรัพย์ไทยที่กำลังเผชิญจุดเปลี่ยนครั้งสำคัญ จากรายงานของ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DDPROPERTY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ใน ช่วงต้นปี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พบว่ากลุ่มที่อยู่อาศัยระดับล่างที่มีราคา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1-3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ล้านบาท ซึ่งครองสัดส่วนถึง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30%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ของตลาดทั้งหมด กำลังส่งสัญญาณ อันตรายจากอัตราการปฏิเสธสินเชื่อที่พุ่งสูงถึง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40-50%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สะท้อนให้เห็นถึงความเปราะบางของกำลังซื้อที่แท้จริงในตลาดที่อยู่อาศัยระดับ ล่างข้อมูลจากเครดิตบูโรยิ่งตอกย้ำความน่ากังวลของสถานการณ์เมื่อพบว่าหนี้เสียจากสินเชื่อบ้านกำลังเพิ่มสูงขึ้นอย่างมีนัยสำคัญ โดยเฉพาะในกลุ่มผู้ซื้อระดับล่างที่เริ่มผ่อนบ้านไม่ไหวอันเนื่องมาจากค่าครองชีพที่พุ่งสูงขึ้นโดยประมาณ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60-70%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ของหนี้ที่มีแนวโน้ม จะกลายเป็นหนี้เสีย หรือคิดเป็นมูลค่าราว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1.2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แสนล้านบาท มาจากกลุ่มผู้กู้ที่ซื้อบ้านในระดับราคาไม่เกิน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ล้านบาท ซึ่งเป็นกลุ่มผู้ บริโภคที่มีรายได้น้อยถึงปานกลางสะท้อนให้เห็นถึงความเสี่ยงที่อาจลุกลามเป็นปัญหาเชิงระบบได้หากไม่ได้รับการแก้ไขอย่างทันท่วงที</w:t>
      </w:r>
    </w:p>
    <w:p w14:paraId="1706AB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cs" w:ascii="Angsana New" w:hAnsi="Angsana New" w:eastAsia="SimSun" w:cs="Angsana New"/>
          <w:sz w:val="32"/>
          <w:szCs w:val="32"/>
          <w:cs/>
          <w:lang w:val="th-TH" w:bidi="th-TH"/>
        </w:rPr>
        <w:t>ธ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อส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.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มอง สินเชื่อโต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แต่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TTB ANALYTICS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SCB EIC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เตือน วิกฤตหนักสุดรอบ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ช่วงกลางเดือนธันวาคม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โมุมมองของสถาบันการเงินเฉพาะกิจอย่างธนาคารอาคารสงเคราะห์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ธอส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.)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ซึ่งมีการกิจหลักในการสนับสนุนสินเชื่อที่อยู่อาศัยสำหรับ คนไทย กมลภพ วีระพละ กรรมการผู้จัดการ เปิดเผยว่า ยอดปล่อยสินเชื่อใหม่ในปี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จะปล่อยไม่ต่ำกว่า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2.3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แสนล้านบาท แม้จะ ลดลงจากปีก่อนหน้า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อันเนื่องมาจากเศรษฐกิจชะลอตัว คุณสมบัติของลูกหนี้ที่ด้อยลง และยอดการโอนกรรมสิทธิ์ที่ลดลง แต่ ธนาคารยังคงมองเห็นแสงสว่างในปี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โดยคาดการณ์ว่ายอดสินเชื่อจะสามารถเติบโตได้ราว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หรือประมาณ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2.4-2.5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แสนล้าน บาท ผ่านการให้บริการผลิตภัณฑ์สินเชื่อที่มีอัตราดอกเบี้ยต่ำและเงื่อนไขการผ่อนชำระที่เหมาะสม อย่างไรก็ตาม มุมมองจากสถาบัน วิเคราะห์ชั้นนำกลับส่งสัญญาณที่น่ากังวลโดย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TTBANALYTICS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ออกมาเตือนช่วงปลายเดือนตุลาคม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ว่าตลาดที่อยู่อาศัยแนว ราบในปี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จะเผชิญความท้าทายมากที่สุดในรอบ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10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ปี โดยเฉพาะปัญหาเชิงโครงสร้างที่ราคาที่อยู่อาศัยเพิ่มขึ้นเร็วกว่ากำลังซื้อ สะท้อนจากตัวเลขหน่วยโอนกรรมสิทธิ์ครึ่งปีแรกของปี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ที่ปรับลดลงถึง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14.2%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และหดตัวติดต่อกันถึง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6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ไตรมาส โดยคาดว่าแนว โน้มการหดตัวนี้จะยืดเยื้อไปถึง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ไตรมาสติดต่อกันสอดคล้องกับมุมมองของ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SCB EIC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ที่คาดการณ์ว่าตลาดที่อยู่อาศัยมีแนวโน้มหด ตัวต่อเนื่องทั้งในกรุงเทพฯ และปริมณฑล รวมถึงต่างจังหวัด โดยระบุถึงปัจจัยกดดันสำคัญ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3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ประการ ได้แก่ การฟื้นตัวที่ช้าของกำลัง ซื้อโดยเฉพาะในกลุ่มผู้มีรายได้ระดับปานกลาง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ล่างความเข้มงวดในการปล่อยสินเชื่อและอัตราดอกเบี้ยที่ยังอยู่ในระดับสูงอีกทั้งต้นทุน การก่อสร้างที่ยังคงอยู่ในระดับสูง โดยเฉพาะราคาที่ดินในเขตกรุงเทพฯ และปริมณฑล รวมถึงจังหวัดท่องเที่ยวอย่างภูเก็ต </w:t>
      </w:r>
    </w:p>
    <w:p w14:paraId="175A32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right"/>
        <w:textAlignment w:val="auto"/>
        <w:rPr>
          <w:rFonts w:hint="default" w:ascii="Angsana New" w:hAnsi="Angsana New" w:eastAsia="SimSun" w:cs="Angsana New"/>
          <w:sz w:val="21"/>
          <w:szCs w:val="21"/>
          <w:cs w:val="0"/>
        </w:rPr>
      </w:pPr>
      <w:r>
        <w:rPr>
          <w:rFonts w:hint="default" w:ascii="Angsana New" w:hAnsi="Angsana New" w:eastAsia="SimSun" w:cs="Angsana New"/>
          <w:sz w:val="21"/>
          <w:szCs w:val="21"/>
          <w:cs w:val="0"/>
        </w:rPr>
        <w:t>(</w:t>
      </w:r>
      <w:r>
        <w:rPr>
          <w:rFonts w:hint="default" w:ascii="Angsana New" w:hAnsi="Angsana New" w:eastAsia="SimSun" w:cs="Angsana New"/>
          <w:sz w:val="21"/>
          <w:szCs w:val="21"/>
          <w:cs/>
          <w:lang w:val="th-TH" w:bidi="th-TH"/>
        </w:rPr>
        <w:t xml:space="preserve">ที่มา </w:t>
      </w:r>
      <w:r>
        <w:rPr>
          <w:rFonts w:hint="default" w:ascii="Angsana New" w:hAnsi="Angsana New" w:eastAsia="SimSun" w:cs="Angsana New"/>
          <w:sz w:val="21"/>
          <w:szCs w:val="21"/>
          <w:cs w:val="0"/>
        </w:rPr>
        <w:t xml:space="preserve">: </w:t>
      </w:r>
      <w:r>
        <w:rPr>
          <w:rFonts w:hint="default" w:ascii="Angsana New" w:hAnsi="Angsana New" w:eastAsia="SimSun" w:cs="Angsana New"/>
          <w:sz w:val="21"/>
          <w:szCs w:val="21"/>
        </w:rPr>
        <w:fldChar w:fldCharType="begin"/>
      </w:r>
      <w:r>
        <w:rPr>
          <w:rFonts w:hint="default" w:ascii="Angsana New" w:hAnsi="Angsana New" w:eastAsia="SimSun" w:cs="Angsana New"/>
          <w:sz w:val="21"/>
          <w:szCs w:val="21"/>
        </w:rPr>
        <w:instrText xml:space="preserve"> HYPERLINK "HTTPS://THESTANDARD.CO/REAL-ESTATE-DIRECTION-2025/)" </w:instrText>
      </w:r>
      <w:r>
        <w:rPr>
          <w:rFonts w:hint="default" w:ascii="Angsana New" w:hAnsi="Angsana New" w:eastAsia="SimSun" w:cs="Angsana New"/>
          <w:sz w:val="21"/>
          <w:szCs w:val="21"/>
        </w:rPr>
        <w:fldChar w:fldCharType="separate"/>
      </w:r>
      <w:r>
        <w:rPr>
          <w:rStyle w:val="11"/>
          <w:rFonts w:hint="default" w:ascii="Angsana New" w:hAnsi="Angsana New" w:eastAsia="SimSun" w:cs="Angsana New"/>
          <w:sz w:val="21"/>
          <w:szCs w:val="21"/>
          <w:cs w:val="0"/>
        </w:rPr>
        <w:t>HTTPS://THESTANDARD.CO/REAL-ESTATE-DIRECTION-2025/)</w:t>
      </w:r>
      <w:r>
        <w:rPr>
          <w:rFonts w:hint="default" w:ascii="Angsana New" w:hAnsi="Angsana New" w:eastAsia="SimSun" w:cs="Angsana New"/>
          <w:sz w:val="21"/>
          <w:szCs w:val="21"/>
        </w:rPr>
        <w:fldChar w:fldCharType="end"/>
      </w:r>
    </w:p>
    <w:p w14:paraId="720EC0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กำลังซื้อที่ยังมีแนวโน้มซบเซา และหน่วยเหลือขายสะสมเพิ่มขึ้นต่อเนื่อง ทำให้การเปิดโครงการใหม่ในปี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2567-2568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ยังมีแนวโน้ม หดตัวต่อเนื่องผู้ประกอบการส่วนใหญ่ยังมีแนวโน้มเปิดโครงการระดับราคาปานกลาง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บนเป็นหลักเพื่อเน้นเจาะกลุ่มกำลังซื้อที่มีศักยภาพ และหลีกเลี่ยงปัญหาการถูกปฏิเสธสินเชื่อหรือการยกเลิกการซื้อ นอกจากนี้การเปิดโครงการระดับราคา 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บน ยังช่วยให้ผู้ ประกอบการสามารถรักษาอัตรากำไรได้ ท่ามกลางภาวะต้นทุนการก่อสร้างที่ยังอยู่ในระดับสูง ทั้งวัสดุก่อสร้างแรงงาน และราคาที่ดิน ส่วนการเปิดโครงการระดับราคาปานกลาง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ล่างยังเป็นไปอย่างระมัดระวัง เน้นเฉพาะทำเลที่มีศักยภาพ และหันไประบายสินค้าคงเหลือ มากขึ้นแทน ทั้งนี้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SCB EIC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คาดว่า จำนวนหน่วยที่อยู่อาศัยเปิดใหม่ในกรุงเทพฯ และปริมณฑลจะหดตัวราว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-28% YOY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 หดตัวต่อเนื่องในอัตราที่ลดลงอีกราว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-2%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-4%YOY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แม้อุปทานใหม่ในปี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2567-2568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จะมีแนวโน้มหดตัว แต่อุปสงค์ที่ หดตัวในอัตราที่สูงกว่าส่งผลให้หน่วยที่อยู่อาศัยเหลือขายสะสมในระยะต่อไปยังมีแนวโน้มเพิ่มขึ้นอย่างต่อเนื่อง โดยเฉพาะจากกลุ่มที่ อยู่อาศัยแนวราบระดับราคาปานกลางขึ้นไปที่ยังต้องใช้ระยะเวลาดูดซับจากอุปสงค์ที่มีอยู่จำกัดส่วนในกลุ่มที่อยู่อาศัยระดับราคาปาน 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ล่างที่แม้จะมีการเปิดโครงการใหม่อย่างระมัดระวัง แต่ยังต้องติดตามสถานการณ์การถูกปฏิเสธสินเชื่อหรือยกเลิกการซื้อ โดย เฉพาะในตลาดคอนโดมิเนียม ที่จะเป็นอีกปัจจัยเสี่ยงที่ทำให้หน่วยที่อยู่อาศัยเหลือขายสะสมเร่งตัว โดย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SCB EIC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คาดว่า หน่วยที่อยู่ อาศัยเหลือขายสะสมในกรุงเทพฯ และปริมณฑลในปี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2567-2568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จะขยายตัวราวปีละ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+2%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ถึง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+4%YOY</w:t>
      </w:r>
    </w:p>
    <w:p w14:paraId="27D23F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>COMPETITIVE LANDSCAPE</w:t>
      </w:r>
    </w:p>
    <w:p w14:paraId="23CF85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cs" w:ascii="Angsana New" w:hAnsi="Angsana New" w:eastAsia="SimSun" w:cs="Angsana New"/>
          <w:sz w:val="32"/>
          <w:szCs w:val="32"/>
          <w:cs/>
          <w:lang w:val="en-US"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ในระยะต่อไปการแข่งขันในตลาดที่อยู่อาศัยยังมีแนวโน้มเป็นไปอย่างเข้มข้นผู้ประกอบการจึงต้องปรับกลยุทธ์ทั้งพัฒนาโครงการ ใหม่อย่างระมัดระวังตอบโจทย์ความต้องการของผู้ซื้ออย่างตรงจุดขยายตลาดผู้ซื้อชาวต่างชาติรวมถึงบริหารจัดการต้นทุนการพัฒนา โครงการอย่างมีประสิทธิภาพในระยะ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1-2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ปีข้างหน้าตลาดที่อยู่อาศัยยังต้องพึ่งพากำลังซื้อกลุ่มผู้มีรายได้ระดับปานกลาง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บนเป็นหลัก ทำให้ผู้ประกอบการรายใหญ่กลุ่ม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TOP8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ยังมีความได้เปรียบในการแข่งขันสูงจากปัจจัยด้านเงินลงทุนและสภาพคล่องที่สูงทำให้สามารถ พัฒนาโครงการระดับราคาสูงเจาะกลุ่มผู้มีรายได้ระดับปานกลาง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บนได้มากกว่านอกจากนี้ยังสามารถพัฒนาโครงการได้หลากหลาย รูปแบบและหลายระดับราคา ทำให้มีโอกาสเข้าถึงความต้องการซื้อในตลาดที่ยังมีอยู่อย่างจำกัดได้อย่างทั่วถึงมากกว่าผู้ประกอบการ รายกลางและเล็กที่ส่วนใหญ่ยังต้องเน้นการพัฒนาโครงการระดับราคาปานกลาง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-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ล่างซึ่งยังต้องเผชิญแรงกดดันจากกำลังซื้อที่ยังไม่ สามารถฟื้นตัวได้เท่าที่ควร</w:t>
      </w:r>
      <w:r>
        <w:rPr>
          <w:rFonts w:hint="cs" w:ascii="Angsana New" w:hAnsi="Angsana New" w:eastAsia="SimSun" w:cs="Angsana New"/>
          <w:sz w:val="32"/>
          <w:szCs w:val="32"/>
          <w:cs/>
          <w:lang w:val="en-US" w:bidi="th-TH"/>
        </w:rPr>
        <w:t xml:space="preserve"> </w:t>
      </w:r>
    </w:p>
    <w:p w14:paraId="103352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default" w:ascii="Angsana New" w:hAnsi="Angsana New" w:eastAsia="SimSun" w:cs="Angsana New"/>
          <w:b/>
          <w:bCs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</w:rPr>
        <w:t xml:space="preserve">SCB EIC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มองว่า กลยุทธ์ที่ผู้ประกอบการควรเน้นให้ความสำคัญเพื่อเพิ่มศักยภาพในการแข่งขันในระยะข้างหน้าคือ</w:t>
      </w:r>
    </w:p>
    <w:p w14:paraId="2498E9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พัฒนาโครงการใหม่อย่างระมัดระวัง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หลีกเลี่ยงทำเลที่มีการแข่งขันรุนแรงหรือมีหน่วยเหลือขายสะสมสูง รวมถึงควรกระจาย พอร์ตโฟลิโอให้มีตัวเลือกที่อยู่อาศัยในหลากหลายระดับราคาเพื่อตอบโจทย์ลูกค้ากลุ่มเป้าหมายได้หลากหลายกลุ่มเพิ่มโอกาสในการ ขายที่อยู่อาศัย รวมถึงยังเป็นการกระจายความเสี่ยงจากตลาดที่มีการแข่งขันรุนแรง</w:t>
      </w:r>
    </w:p>
    <w:p w14:paraId="4A07EE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ตอบโจทย์ความต้องการของผู้ซื้อแต่ละกลุ่มอย่างตรงจุด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โดยเน้นพัฒนาสินค้าและบริการ รวมถึงลด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PAIN POINT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ของผู้ซื้อ ผ่านการวิเคราะห์ความต้องการของผู้ซื้อรวมถึงความสามารถในการจ่ายเงินเพิ่มสำหรับรูปแบบฟังก์ชันหรือบริการเสริมต่างๆที่แตก ต่างจากโครงการทั่วไป โดยพิจารณาจากปัจจัยต่างๆ เช่น ระดับรายได้ ช่วงอายุ และวิถีชีวิต เพื่อนำมาสู่การพัฒนาที่อยู่อาศัย การ กำหนดราคา รวมถึงการทำการตลาดได้ตรงกลุ่มเป้าหมายมากขึ้น </w:t>
      </w:r>
    </w:p>
    <w:p w14:paraId="1822ED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ขยายตลาดผู้ซื้อชาวต่างชาติ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กำลังซื้อชาวต่างชาติที่คาดว่าจะยังคงอยู่ในระดับสูงโดยเฉพาะในกรุงเทพฯชั้นในและชั้นกลางรวม ถึงภูเก็ต ชลบุรี และเชียงใหม่ จะเป็นอีกทางเลือกในการสร้างรายได้ในช่วงที่กำลังซื้อในประเทศยังซบเซา</w:t>
      </w:r>
    </w:p>
    <w:p w14:paraId="296619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บริหารจัดการต้นทุนอย่างมีประสิทธิภาพเพื่อรักษาอัตรากำไร</w:t>
      </w:r>
      <w:r>
        <w:rPr>
          <w:rFonts w:hint="default" w:ascii="Angsana New" w:hAnsi="Angsana New" w:eastAsia="SimSun" w:cs="Angsana New"/>
          <w:sz w:val="32"/>
          <w:szCs w:val="32"/>
          <w:cs/>
          <w:lang w:bidi="th-TH"/>
        </w:rPr>
        <w:t xml:space="preserve">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: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การนำเทคโนโลยีที่ช่วยลดขั้นตอนการก่อสร้าง ลดการใช้ แรงงานรวมถึงการรักษาความสัมพันธ์และสร้างความร่วมมือกับผู้รับเหมาก่อสร้างและธุรกิจที่เกี่ยวข้องในซัพพลายเชนจะช่วยให้สามารถ บริหารจัดการต้นทุนได้อย่างมีประสิทธิภาพมากขึ้นนอกจากนี้ผู้ประกอบการยังให้ความสำคัญกับการดำเนินธุรกิจภายใต้กรอบ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ESG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โดยเฉพาะด้านสิ่งแวดล้อม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(ENVIRONMENT)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ซึ่งจะเป็นอีกหนึ่งปัจจัยสำคัญที่ส่งผลต่อการตัดสินใจซื้อที่อยู่อาศัย โดยเฉพาะกลุ่มคน รุ่นใหม่ที่หันมาให้ความสำคัญกับที่อยู่อาศัยที่ประหยัดพลังงานและเป็นมิตรต่อสิ่งแวดล้อมมากขึ้น </w:t>
      </w:r>
    </w:p>
    <w:p w14:paraId="141EB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 w:val="0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ผู้ประกอบการจึงเริ่มให้ความสำคัญกับการพัฒนาโครงการที่อยู่อาศัยที่เป็นมิตรต่อสิ่งแวดล้อมมากขึ้น เช่น การกำหนดขั้นตอน และวิธีการก่อสร้างที่คำนึงถึงผลกระทบต่อสิ่งแวดล้อมและชุมชนโดยรอบ การใช้วัสดุก่อสร้างและเครื่องมือเครื่องจักรที่เป็นมิตรต่อสิ่ง แวดล้อมอย่างไรก็ตามการพัฒนาโครงการที่อยู่อาศัยที่เป็นมิตรต่อสิ่งแวดล้อมในปัจจุบันยังจำกัดอยู่ในกลุ่มคอนโดมิเนียมเนื่องจาก มีมาตรฐานระดับสากลและระดับประเทศรองรับ เช่น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LEADERSHIP IN ENERGY &amp; ENVIRONMENTAL DESIGN (LEED), WELL BUILDING STANDARD,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อาคารเขียวตามมาตรฐาน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THAI'S RATING OF ENERGY AND ENVIRONMENTAL SUSTAINABILI TY (TREES)</w:t>
      </w:r>
    </w:p>
    <w:p w14:paraId="49DCAB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แต่ในระยะต่อไปคาดว่าจะมีมาตรฐานรับรองที่อยู่อาศัยสำหรับกลุ่มที่อยู่อาศัยแนวราบ ซึ่งคาดว่าจะมีข้อกำหนดที่เข้มงวดขึ้น เช่น การใช้วัสดุก่อสร้างที่เป็นมิตรหรือช่วยลดผลกระทบต่อสิ่งแวดล้อมการกำหนดสัดส่วนต้นไม้ยืนต้นต่อพื้นที่เปิดโล่งในโครงการ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>(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โดยห้าม ย้ายต้นไม้มาจากที่อื่น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)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ไปจนถึงการกำหนดให้ใช้พลังงานหมุนเวียน พลังงานทดแทน รวมถึงใช้แสงและลมจากธรรมชาติภายในที่อยู่ อาศัย</w:t>
      </w:r>
    </w:p>
    <w:p w14:paraId="232701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both"/>
        <w:textAlignment w:val="auto"/>
        <w:rPr>
          <w:rFonts w:hint="default" w:ascii="Angsana New" w:hAnsi="Angsana New" w:eastAsia="SimSun" w:cs="Angsana New"/>
          <w:sz w:val="32"/>
          <w:szCs w:val="32"/>
          <w:cs/>
          <w:lang w:bidi="th-TH"/>
        </w:rPr>
      </w:pP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นอกเหนือจากการนำเสนอฟังก์ชันการอยู่อาศัยที่ตอบโจทย์ด้าน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ESG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โดยทั่วไปที่โครงการต่างๆ นำมาใช้บ้างแล้ว อย่างเช่น การ ติดตั้ง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SOLAR ROOF, EV CHARGER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และระบบ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SMART HOME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 xml:space="preserve">โดยท้ายที่สุดแล้ว การดำเนินธุรกิจตามกรอบแนวคิด </w:t>
      </w:r>
      <w:r>
        <w:rPr>
          <w:rFonts w:hint="default" w:ascii="Angsana New" w:hAnsi="Angsana New" w:eastAsia="SimSun" w:cs="Angsana New"/>
          <w:sz w:val="32"/>
          <w:szCs w:val="32"/>
          <w:cs w:val="0"/>
        </w:rPr>
        <w:t xml:space="preserve">ESG </w:t>
      </w:r>
      <w:r>
        <w:rPr>
          <w:rFonts w:hint="default" w:ascii="Angsana New" w:hAnsi="Angsana New" w:eastAsia="SimSun" w:cs="Angsana New"/>
          <w:sz w:val="32"/>
          <w:szCs w:val="32"/>
          <w:cs/>
          <w:lang w:val="th-TH" w:bidi="th-TH"/>
        </w:rPr>
        <w:t>จะทำให้ เกิดความคุ้มค่าทางเศรษฐกิจทั้งการสร้างมูลค่าเพิ่มให้กับผู้ประกอบการช่วยประหยัดต้นทุนควบคู่กับการลดผลกระทบต่อสังคมและ สิ่งแวดล้อมได้อย่างยั่งยืนอีกด้วย</w:t>
      </w:r>
    </w:p>
    <w:p w14:paraId="253430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ind w:firstLine="720" w:firstLineChars="0"/>
        <w:jc w:val="right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  <w:r>
        <w:rPr>
          <w:rFonts w:hint="default" w:ascii="Angsana New" w:hAnsi="Angsana New" w:eastAsia="SimSun" w:cs="Angsana New"/>
          <w:sz w:val="21"/>
          <w:szCs w:val="21"/>
          <w:cs w:val="0"/>
        </w:rPr>
        <w:t>(</w:t>
      </w:r>
      <w:r>
        <w:rPr>
          <w:rFonts w:hint="default" w:ascii="Angsana New" w:hAnsi="Angsana New" w:eastAsia="SimSun" w:cs="Angsana New"/>
          <w:sz w:val="21"/>
          <w:szCs w:val="21"/>
          <w:cs/>
          <w:lang w:val="th-TH" w:bidi="th-TH"/>
        </w:rPr>
        <w:t xml:space="preserve">ที่มา </w:t>
      </w:r>
      <w:r>
        <w:rPr>
          <w:rFonts w:hint="default" w:ascii="Angsana New" w:hAnsi="Angsana New" w:eastAsia="SimSun" w:cs="Angsana New"/>
          <w:sz w:val="21"/>
          <w:szCs w:val="21"/>
          <w:cs w:val="0"/>
        </w:rPr>
        <w:t>:HTTPS://THESTANDARD.CO/MARKET-FOCUS-THAI-PROPERTY-67-68/)</w:t>
      </w:r>
    </w:p>
    <w:p w14:paraId="5109DF81">
      <w:pPr>
        <w:spacing w:after="160" w:line="259" w:lineRule="auto"/>
        <w:ind w:left="0" w:firstLine="0"/>
        <w:jc w:val="both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 xml:space="preserve">บทที่ </w:t>
      </w:r>
      <w:r>
        <w:rPr>
          <w:rFonts w:hint="cs" w:ascii="Angsana New" w:hAnsi="Angsana New" w:eastAsia="Arial Unicode MS" w:cs="Angsana New"/>
          <w:b/>
          <w:bCs/>
          <w:sz w:val="32"/>
          <w:szCs w:val="32"/>
          <w:rtl w:val="0"/>
          <w:cs/>
          <w:lang w:val="en-US" w:bidi="th-TH"/>
        </w:rPr>
        <w:t>8</w:t>
      </w:r>
      <w:r>
        <w:rPr>
          <w:rFonts w:hint="default" w:ascii="Angsana New" w:hAnsi="Angsana New" w:eastAsia="Arial Unicode MS" w:cs="Angsana New"/>
          <w:b w:val="0"/>
          <w:bCs/>
          <w:sz w:val="32"/>
          <w:szCs w:val="32"/>
          <w:rtl w:val="0"/>
        </w:rPr>
        <w:t xml:space="preserve"> </w:t>
      </w:r>
      <w:r>
        <w:rPr>
          <w:rFonts w:ascii="SimSun" w:hAnsi="SimSun" w:eastAsia="SimSun" w:cs="Angsana New"/>
          <w:b w:val="0"/>
          <w:bCs/>
          <w:sz w:val="32"/>
          <w:szCs w:val="32"/>
          <w:cs/>
          <w:lang w:val="th-TH" w:bidi="th-TH"/>
        </w:rPr>
        <w:t>เป้าหมาย</w:t>
      </w:r>
      <w:r>
        <w:rPr>
          <w:rFonts w:hint="default" w:ascii="Angsana New" w:hAnsi="Angsana New" w:eastAsia="Arial Unicode MS" w:cs="Angsana New"/>
          <w:b w:val="0"/>
          <w:bCs/>
          <w:sz w:val="32"/>
          <w:szCs w:val="32"/>
          <w:rtl w:val="0"/>
          <w:cs/>
          <w:lang w:val="th-TH" w:bidi="th-TH"/>
        </w:rPr>
        <w:t>แ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ผนธุรกิจในอนาคตของบริษัทฯ</w:t>
      </w:r>
    </w:p>
    <w:p w14:paraId="3FA36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ind w:left="0" w:firstLine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 xml:space="preserve">เป้าหมายการดำเนินธุรกิจอีก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 w:val="0"/>
        </w:rPr>
        <w:t xml:space="preserve">3 </w:t>
      </w:r>
      <w:r>
        <w:rPr>
          <w:rFonts w:hint="default" w:ascii="Angsana New" w:hAnsi="Angsana New" w:eastAsia="SimSun" w:cs="Angsana New"/>
          <w:b/>
          <w:bCs/>
          <w:sz w:val="32"/>
          <w:szCs w:val="32"/>
          <w:cs/>
          <w:lang w:val="th-TH" w:bidi="th-TH"/>
        </w:rPr>
        <w:t>ปี</w:t>
      </w:r>
    </w:p>
    <w:p w14:paraId="55254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ind w:left="0" w:firstLine="720" w:firstLineChars="0"/>
        <w:jc w:val="both"/>
        <w:textAlignment w:val="auto"/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</w:pPr>
      <w:r>
        <w:rPr>
          <w:rFonts w:ascii="SimSun" w:hAnsi="SimSun" w:eastAsia="SimSun" w:cs="Angsana New"/>
          <w:sz w:val="32"/>
          <w:szCs w:val="32"/>
          <w:cs/>
          <w:lang w:val="th-TH" w:bidi="th-TH"/>
        </w:rPr>
        <w:t>บริษัทฯ มีเป้าหมายในการเป็นบริษัทชั้นนำในธุรกิจพัฒนาอสังหาริมทรัพย์อย่างครบวงจร โดยมีนโยบายมุ่งเน้นการเติบโต ของบริษัทฯ อย่างมั่นคงและต่อเนื่อง และการพัฒนาโครงการบ้านพักอาศัยเพื่อขายและอาคารให้เช่า ซึ่งเป็นแหล่งรายได้ที่ช่วยสร้าง การเติบโตให้แก่บริษัทฯ บริษัทฯ ดำเนินธุรกิจพัฒนาอสังหาริมทรัพย์โดยคำนึงถึงความพร้อม ความสมบูรณ์แบบ และความพึงพอใจ ของลูกค้าเป็นสำคัญ โดยสร้างบ้านคุณภาพ ในราคาที่คุ้มค่าเพื่อสนองความต้องการของผู้มีรายได้ปานกลางบริษัทฯ มีแนวคิดที่จะ พัฒนาและสร้างสรรค์บ้าน คุณภาพ โดยใส่ใจทุกรายละเอียด และให้ความสำคัญทุกจุดภายในบ้านภายใต้มาตรฐานของบริษัทฯ</w:t>
      </w:r>
    </w:p>
    <w:p w14:paraId="2ED20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</w:p>
    <w:p w14:paraId="63572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</w:p>
    <w:p w14:paraId="6E217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</w:p>
    <w:p w14:paraId="2EAF7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</w:p>
    <w:p w14:paraId="33B86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ascii="SimSun" w:hAnsi="SimSun" w:eastAsia="SimSun" w:cs="Angsana New"/>
          <w:b/>
          <w:bCs/>
          <w:sz w:val="32"/>
          <w:szCs w:val="32"/>
          <w:cs/>
          <w:lang w:bidi="th-TH"/>
        </w:rPr>
      </w:pPr>
    </w:p>
    <w:p w14:paraId="61DE7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260" w:lineRule="auto"/>
        <w:jc w:val="both"/>
        <w:textAlignment w:val="auto"/>
        <w:rPr>
          <w:rFonts w:hint="default" w:ascii="SimSun" w:hAnsi="SimSun" w:eastAsia="SimSun" w:cs="Angsana New"/>
          <w:b/>
          <w:bCs/>
          <w:sz w:val="32"/>
          <w:szCs w:val="32"/>
          <w:cs/>
          <w:lang w:bidi="th-TH"/>
        </w:rPr>
      </w:pPr>
      <w:r>
        <w:rPr>
          <w:rFonts w:ascii="SimSun" w:hAnsi="SimSun" w:eastAsia="SimSun" w:cs="Angsana New"/>
          <w:b/>
          <w:bCs/>
          <w:sz w:val="32"/>
          <w:szCs w:val="32"/>
          <w:cs/>
          <w:lang w:val="th-TH" w:bidi="th-TH"/>
        </w:rPr>
        <w:t>แผนธุรกิจในอนาคตของบริษัทฯ</w:t>
      </w:r>
    </w:p>
    <w:p w14:paraId="6ADD1224">
      <w:pPr>
        <w:spacing w:after="160" w:line="259" w:lineRule="auto"/>
        <w:jc w:val="both"/>
        <w:rPr>
          <w:rFonts w:hint="cs" w:ascii="Angsana New" w:hAnsi="Angsana New" w:eastAsia="Calibri" w:cs="Angsana New"/>
          <w:sz w:val="32"/>
          <w:szCs w:val="32"/>
          <w:lang w:bidi="th-TH"/>
        </w:rPr>
      </w:pPr>
      <w:r>
        <w:rPr>
          <w:rFonts w:hint="cs" w:ascii="Angsana New" w:hAnsi="Angsana New" w:eastAsia="Calibri" w:cs="Angsana New"/>
          <w:sz w:val="32"/>
          <w:szCs w:val="32"/>
          <w:lang w:bidi="th-TH"/>
        </w:rPr>
        <w:drawing>
          <wp:inline distT="0" distB="0" distL="114300" distR="114300">
            <wp:extent cx="5934710" cy="6529705"/>
            <wp:effectExtent l="0" t="0" r="8890" b="4445"/>
            <wp:docPr id="10" name="Picture 10" descr="S__3284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__328417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color w:val="FF0000"/>
          <w:sz w:val="32"/>
          <w:szCs w:val="32"/>
        </w:rPr>
      </w:pPr>
      <w:r>
        <w:rPr>
          <w:rFonts w:hint="default" w:ascii="Angsana New" w:hAnsi="Angsana New" w:eastAsia="Arial Unicode MS" w:cs="Angsana New"/>
          <w:color w:val="FF0000"/>
          <w:sz w:val="32"/>
          <w:szCs w:val="32"/>
          <w:rtl w:val="0"/>
          <w:cs/>
          <w:lang w:val="th-TH" w:bidi="th-TH"/>
        </w:rPr>
        <w:t xml:space="preserve">บทที่ </w:t>
      </w:r>
      <w:r>
        <w:rPr>
          <w:rFonts w:hint="cs" w:ascii="Angsana New" w:hAnsi="Angsana New" w:eastAsia="Arial Unicode MS" w:cs="Angsana New"/>
          <w:color w:val="FF0000"/>
          <w:sz w:val="32"/>
          <w:szCs w:val="32"/>
          <w:rtl w:val="0"/>
          <w:cs/>
          <w:lang w:val="en-US" w:bidi="th-TH"/>
        </w:rPr>
        <w:t xml:space="preserve">9 </w:t>
      </w:r>
      <w:r>
        <w:rPr>
          <w:rFonts w:hint="default" w:ascii="Angsana New" w:hAnsi="Angsana New" w:eastAsia="Arial Unicode MS" w:cs="Angsana New"/>
          <w:color w:val="FF0000"/>
          <w:sz w:val="32"/>
          <w:szCs w:val="32"/>
          <w:rtl w:val="0"/>
          <w:cs/>
          <w:lang w:val="th-TH" w:bidi="th-TH"/>
        </w:rPr>
        <w:t>บทสรุปและข้อเสนอแนะ</w:t>
      </w:r>
    </w:p>
    <w:p w14:paraId="000000A7">
      <w:pPr>
        <w:spacing w:before="240" w:after="240" w:line="259" w:lineRule="auto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Arial Unicode MS" w:cs="Angsana New"/>
          <w:sz w:val="32"/>
          <w:szCs w:val="32"/>
          <w:rtl w:val="0"/>
          <w:cs/>
          <w:lang w:val="th-TH" w:bidi="th-TH"/>
        </w:rPr>
        <w:t>แหล่งข้อมูลอ้างอิง</w:t>
      </w:r>
    </w:p>
    <w:p w14:paraId="000000A8">
      <w:pPr>
        <w:spacing w:before="240" w:after="240" w:line="259" w:lineRule="auto"/>
        <w:jc w:val="both"/>
        <w:rPr>
          <w:rFonts w:hint="default" w:ascii="Angsana New" w:hAnsi="Angsana New" w:cs="Angsana New"/>
          <w:color w:val="0563C1"/>
          <w:sz w:val="32"/>
          <w:szCs w:val="32"/>
          <w:u w:val="single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"https://investor-th.kp.co.th/company_business.html"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https://investor-th.kp.co.th/company_business.html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A9">
      <w:pPr>
        <w:spacing w:before="240" w:after="240" w:line="259" w:lineRule="auto"/>
        <w:jc w:val="both"/>
        <w:rPr>
          <w:rFonts w:hint="default" w:ascii="Angsana New" w:hAnsi="Angsana New" w:cs="Angsana New"/>
          <w:color w:val="0563C1"/>
          <w:sz w:val="32"/>
          <w:szCs w:val="32"/>
          <w:u w:val="single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"https://www.kcproperty.co.th/corporate-information/"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https://www.kcproperty.co.th/corporate-information/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AA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Arial Unicode MS" w:cs="Angsana New"/>
          <w:sz w:val="32"/>
          <w:szCs w:val="32"/>
          <w:rtl w:val="0"/>
          <w:cs/>
          <w:lang w:val="th-TH" w:bidi="th-TH"/>
        </w:rPr>
        <w:t xml:space="preserve">สามารถดูข้อมูลผู้ถือหุ้น ข้อมูลทางการเงิน และข้อมูลอื่นๆ เกี่ยวกับบริษัทฯ ได้ที่เว็บไซต์ของตลาดหลักทรัพย์แห่งประเทศไทย </w:t>
      </w:r>
      <w:r>
        <w:rPr>
          <w:rFonts w:hint="default" w:ascii="Angsana New" w:hAnsi="Angsana New" w:eastAsia="Arial Unicode MS" w:cs="Angsana New"/>
          <w:sz w:val="32"/>
          <w:szCs w:val="32"/>
          <w:rtl w:val="0"/>
        </w:rPr>
        <w:t>(SET</w:t>
      </w:r>
    </w:p>
    <w:p w14:paraId="000000AB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color w:val="0563C1"/>
          <w:sz w:val="32"/>
          <w:szCs w:val="32"/>
          <w:u w:val="single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"https://www.set.or.th/th/market/product/stock/quote/kc/company-profile/information"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https://www.set.or.th/th/market/product/stock/quote/kc/company-profile/information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AC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color w:val="0563C1"/>
          <w:sz w:val="32"/>
          <w:szCs w:val="32"/>
          <w:u w:val="single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"https://market.sec.or.th/public/idisc/th/FinancialReport/ALL-0000000482"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https://market.sec.or.th/public/idisc/th/FinancialReport/ALL-0000000482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AD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color w:val="0563C1"/>
          <w:sz w:val="32"/>
          <w:szCs w:val="32"/>
          <w:u w:val="single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"https://www.settrade.com/th/equities/quote/kc/company-profile/profile"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https://www.settrade.com/th/equities/quote/kc/company-profile/profile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AE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b/>
          <w:sz w:val="32"/>
          <w:szCs w:val="32"/>
        </w:rPr>
      </w:pP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“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เค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.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ซี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 xml:space="preserve">. 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พร็อพเพอร์ตี้</w:t>
      </w:r>
      <w:r>
        <w:rPr>
          <w:rFonts w:hint="default" w:ascii="Angsana New" w:hAnsi="Angsana New" w:eastAsia="Arial Unicode MS" w:cs="Angsana New"/>
          <w:b/>
          <w:sz w:val="32"/>
          <w:szCs w:val="32"/>
          <w:rtl w:val="0"/>
        </w:rPr>
        <w:t>”</w:t>
      </w:r>
      <w:r>
        <w:rPr>
          <w:rFonts w:hint="default" w:ascii="Angsana New" w:hAnsi="Angsana New" w:eastAsia="Arial Unicode MS" w:cs="Angsana New"/>
          <w:b/>
          <w:bCs/>
          <w:sz w:val="32"/>
          <w:szCs w:val="32"/>
          <w:rtl w:val="0"/>
          <w:cs/>
          <w:lang w:val="th-TH" w:bidi="th-TH"/>
        </w:rPr>
        <w:t>พลิกฟื้นบริษัทเดินหน้าลุยต่อบ้านแนวราบ</w:t>
      </w:r>
    </w:p>
    <w:p w14:paraId="000000AF">
      <w:pPr>
        <w:spacing w:before="240" w:after="240" w:line="259" w:lineRule="auto"/>
        <w:jc w:val="both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cs="Angsana New"/>
          <w:sz w:val="32"/>
          <w:szCs w:val="32"/>
        </w:rPr>
        <w:fldChar w:fldCharType="begin"/>
      </w:r>
      <w:r>
        <w:rPr>
          <w:rFonts w:hint="default" w:ascii="Angsana New" w:hAnsi="Angsana New" w:cs="Angsana New"/>
          <w:sz w:val="32"/>
          <w:szCs w:val="32"/>
        </w:rPr>
        <w:instrText xml:space="preserve"> HYPERLINK "https://prop2morrow.com/811476/" \h </w:instrText>
      </w:r>
      <w:r>
        <w:rPr>
          <w:rFonts w:hint="default" w:ascii="Angsana New" w:hAnsi="Angsana New" w:cs="Angsana New"/>
          <w:sz w:val="32"/>
          <w:szCs w:val="32"/>
        </w:rPr>
        <w:fldChar w:fldCharType="separate"/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t>https://prop2morrow.com/811476/</w:t>
      </w:r>
      <w:r>
        <w:rPr>
          <w:rFonts w:hint="default" w:ascii="Angsana New" w:hAnsi="Angsana New" w:cs="Angsana New"/>
          <w:color w:val="0563C1"/>
          <w:sz w:val="32"/>
          <w:szCs w:val="32"/>
          <w:u w:val="single"/>
          <w:rtl w:val="0"/>
        </w:rPr>
        <w:fldChar w:fldCharType="end"/>
      </w:r>
    </w:p>
    <w:p w14:paraId="000000B0">
      <w:pPr>
        <w:spacing w:before="240" w:after="240" w:line="259" w:lineRule="auto"/>
        <w:ind w:left="0" w:firstLine="0"/>
        <w:jc w:val="both"/>
        <w:rPr>
          <w:rFonts w:hint="default" w:ascii="Angsana New" w:hAnsi="Angsana New" w:cs="Angsana New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TH SarabunPSK">
    <w:altName w:val="Angsana New"/>
    <w:panose1 w:val="00000000000000000000"/>
    <w:charset w:val="DE"/>
    <w:family w:val="swiss"/>
    <w:pitch w:val="default"/>
    <w:sig w:usb0="00000000" w:usb1="00000000" w:usb2="00000000" w:usb3="00000000" w:csb0="0001011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gsana New">
    <w:panose1 w:val="02020603050405020304"/>
    <w:charset w:val="DE"/>
    <w:family w:val="swiss"/>
    <w:pitch w:val="default"/>
    <w:sig w:usb0="81000003" w:usb1="00000000" w:usb2="00000000" w:usb3="00000000" w:csb0="0001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FDA53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7E74F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XAAQh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n/3uc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XAA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7E74F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F49DB"/>
    <w:multiLevelType w:val="singleLevel"/>
    <w:tmpl w:val="88CF49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946B936D"/>
    <w:multiLevelType w:val="singleLevel"/>
    <w:tmpl w:val="946B936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98205663"/>
    <w:multiLevelType w:val="singleLevel"/>
    <w:tmpl w:val="9820566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99BDD6D5"/>
    <w:multiLevelType w:val="singleLevel"/>
    <w:tmpl w:val="99BDD6D5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9C2BE890"/>
    <w:multiLevelType w:val="singleLevel"/>
    <w:tmpl w:val="9C2BE89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A125725A"/>
    <w:multiLevelType w:val="singleLevel"/>
    <w:tmpl w:val="A12572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6">
    <w:nsid w:val="A511564B"/>
    <w:multiLevelType w:val="multilevel"/>
    <w:tmpl w:val="A511564B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A5DE239F"/>
    <w:multiLevelType w:val="singleLevel"/>
    <w:tmpl w:val="A5DE239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A5F9E50E"/>
    <w:multiLevelType w:val="singleLevel"/>
    <w:tmpl w:val="A5F9E50E"/>
    <w:lvl w:ilvl="0" w:tentative="0">
      <w:start w:val="1"/>
      <w:numFmt w:val="decimal"/>
      <w:suff w:val="space"/>
      <w:lvlText w:val="%1."/>
      <w:lvlJc w:val="left"/>
      <w:rPr>
        <w:rFonts w:hint="default" w:ascii="Angsana New" w:hAnsi="Angsana New" w:cs="Angsana New"/>
        <w:b/>
        <w:bCs/>
        <w:sz w:val="32"/>
        <w:szCs w:val="32"/>
      </w:rPr>
    </w:lvl>
  </w:abstractNum>
  <w:abstractNum w:abstractNumId="9">
    <w:nsid w:val="AE053A5F"/>
    <w:multiLevelType w:val="singleLevel"/>
    <w:tmpl w:val="AE053A5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AEA8CC89"/>
    <w:multiLevelType w:val="singleLevel"/>
    <w:tmpl w:val="AEA8CC89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1">
    <w:nsid w:val="B2C1D465"/>
    <w:multiLevelType w:val="multilevel"/>
    <w:tmpl w:val="B2C1D4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B2EC1AF3"/>
    <w:multiLevelType w:val="singleLevel"/>
    <w:tmpl w:val="B2EC1AF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3">
    <w:nsid w:val="B64DE682"/>
    <w:multiLevelType w:val="singleLevel"/>
    <w:tmpl w:val="B64DE682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4">
    <w:nsid w:val="B76232AA"/>
    <w:multiLevelType w:val="singleLevel"/>
    <w:tmpl w:val="B76232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5">
    <w:nsid w:val="CC92F6A8"/>
    <w:multiLevelType w:val="singleLevel"/>
    <w:tmpl w:val="CC92F6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D8018AA6"/>
    <w:multiLevelType w:val="singleLevel"/>
    <w:tmpl w:val="D8018AA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7">
    <w:nsid w:val="DC5363D4"/>
    <w:multiLevelType w:val="singleLevel"/>
    <w:tmpl w:val="DC5363D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Angsana New" w:hAnsi="Angsana New" w:cs="Angsana New"/>
      </w:rPr>
    </w:lvl>
  </w:abstractNum>
  <w:abstractNum w:abstractNumId="18">
    <w:nsid w:val="DFEE137D"/>
    <w:multiLevelType w:val="singleLevel"/>
    <w:tmpl w:val="DFEE137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9">
    <w:nsid w:val="F1738C08"/>
    <w:multiLevelType w:val="singleLevel"/>
    <w:tmpl w:val="F1738C0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0">
    <w:nsid w:val="F4FF84E7"/>
    <w:multiLevelType w:val="singleLevel"/>
    <w:tmpl w:val="F4FF84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064B93C4"/>
    <w:multiLevelType w:val="singleLevel"/>
    <w:tmpl w:val="064B93C4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2">
    <w:nsid w:val="0D3F30F7"/>
    <w:multiLevelType w:val="singleLevel"/>
    <w:tmpl w:val="0D3F30F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3">
    <w:nsid w:val="15B6D870"/>
    <w:multiLevelType w:val="singleLevel"/>
    <w:tmpl w:val="15B6D870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19E3578A"/>
    <w:multiLevelType w:val="singleLevel"/>
    <w:tmpl w:val="19E357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1E752CA8"/>
    <w:multiLevelType w:val="singleLevel"/>
    <w:tmpl w:val="1E752CA8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6">
    <w:nsid w:val="20F24E1E"/>
    <w:multiLevelType w:val="singleLevel"/>
    <w:tmpl w:val="20F24E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7">
    <w:nsid w:val="34760C33"/>
    <w:multiLevelType w:val="singleLevel"/>
    <w:tmpl w:val="34760C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419B8E1B"/>
    <w:multiLevelType w:val="multilevel"/>
    <w:tmpl w:val="419B8E1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29">
    <w:nsid w:val="7126FB03"/>
    <w:multiLevelType w:val="singleLevel"/>
    <w:tmpl w:val="7126FB03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78144E58"/>
    <w:multiLevelType w:val="singleLevel"/>
    <w:tmpl w:val="78144E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1">
    <w:nsid w:val="7F0ED6AB"/>
    <w:multiLevelType w:val="singleLevel"/>
    <w:tmpl w:val="7F0ED6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20"/>
  </w:num>
  <w:num w:numId="2">
    <w:abstractNumId w:val="30"/>
  </w:num>
  <w:num w:numId="3">
    <w:abstractNumId w:val="1"/>
  </w:num>
  <w:num w:numId="4">
    <w:abstractNumId w:val="4"/>
  </w:num>
  <w:num w:numId="5">
    <w:abstractNumId w:val="25"/>
  </w:num>
  <w:num w:numId="6">
    <w:abstractNumId w:val="29"/>
  </w:num>
  <w:num w:numId="7">
    <w:abstractNumId w:val="2"/>
  </w:num>
  <w:num w:numId="8">
    <w:abstractNumId w:val="12"/>
  </w:num>
  <w:num w:numId="9">
    <w:abstractNumId w:val="28"/>
  </w:num>
  <w:num w:numId="10">
    <w:abstractNumId w:val="9"/>
  </w:num>
  <w:num w:numId="11">
    <w:abstractNumId w:val="0"/>
  </w:num>
  <w:num w:numId="12">
    <w:abstractNumId w:val="26"/>
  </w:num>
  <w:num w:numId="13">
    <w:abstractNumId w:val="15"/>
  </w:num>
  <w:num w:numId="14">
    <w:abstractNumId w:val="19"/>
  </w:num>
  <w:num w:numId="15">
    <w:abstractNumId w:val="7"/>
  </w:num>
  <w:num w:numId="16">
    <w:abstractNumId w:val="24"/>
  </w:num>
  <w:num w:numId="17">
    <w:abstractNumId w:val="18"/>
  </w:num>
  <w:num w:numId="18">
    <w:abstractNumId w:val="10"/>
  </w:num>
  <w:num w:numId="19">
    <w:abstractNumId w:val="21"/>
  </w:num>
  <w:num w:numId="20">
    <w:abstractNumId w:val="3"/>
  </w:num>
  <w:num w:numId="21">
    <w:abstractNumId w:val="22"/>
  </w:num>
  <w:num w:numId="22">
    <w:abstractNumId w:val="6"/>
  </w:num>
  <w:num w:numId="23">
    <w:abstractNumId w:val="31"/>
  </w:num>
  <w:num w:numId="24">
    <w:abstractNumId w:val="14"/>
  </w:num>
  <w:num w:numId="25">
    <w:abstractNumId w:val="5"/>
  </w:num>
  <w:num w:numId="26">
    <w:abstractNumId w:val="11"/>
  </w:num>
  <w:num w:numId="27">
    <w:abstractNumId w:val="13"/>
  </w:num>
  <w:num w:numId="28">
    <w:abstractNumId w:val="16"/>
  </w:num>
  <w:num w:numId="29">
    <w:abstractNumId w:val="23"/>
  </w:num>
  <w:num w:numId="30">
    <w:abstractNumId w:val="17"/>
  </w:num>
  <w:num w:numId="31">
    <w:abstractNumId w:val="27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5"/>
  </w:compat>
  <w:rsids>
    <w:rsidRoot w:val="00000000"/>
    <w:rsid w:val="07ED4F0A"/>
    <w:rsid w:val="0A0A1D3E"/>
    <w:rsid w:val="0DCE553E"/>
    <w:rsid w:val="13064FC2"/>
    <w:rsid w:val="17BC6D28"/>
    <w:rsid w:val="1B124703"/>
    <w:rsid w:val="1E757C88"/>
    <w:rsid w:val="21FA4807"/>
    <w:rsid w:val="367B46F2"/>
    <w:rsid w:val="3AFC01C0"/>
    <w:rsid w:val="3C523630"/>
    <w:rsid w:val="4419459F"/>
    <w:rsid w:val="45AC6BA4"/>
    <w:rsid w:val="48821441"/>
    <w:rsid w:val="4BA460A8"/>
    <w:rsid w:val="4E480E6D"/>
    <w:rsid w:val="4E975F90"/>
    <w:rsid w:val="4FD06995"/>
    <w:rsid w:val="50C138EB"/>
    <w:rsid w:val="57FC38C9"/>
    <w:rsid w:val="5D175721"/>
    <w:rsid w:val="604716E2"/>
    <w:rsid w:val="718957D5"/>
    <w:rsid w:val="72E13937"/>
    <w:rsid w:val="74571A49"/>
    <w:rsid w:val="7E021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6">
    <w:name w:val="TableNormal"/>
    <w:qFormat/>
    <w:uiPriority w:val="0"/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emf"/><Relationship Id="rId17" Type="http://schemas.openxmlformats.org/officeDocument/2006/relationships/image" Target="media/image11.emf"/><Relationship Id="rId16" Type="http://schemas.openxmlformats.org/officeDocument/2006/relationships/image" Target="media/image10.emf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eaf98300-a9e6-4dc6-b9ae-3565387c44c3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af98300-a9e6-4dc6-b9ae-3565387c44c3}"/>
      </w:docPartPr>
      <w:docPartBody>
        <w:p w14:paraId="3FFA5477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F81BD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15F715E3532749878678C3C77746EA6C"/>
    <w:qFormat/>
    <w:uiPriority w:val="0"/>
    <w:pPr>
      <w:spacing w:after="160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47</Pages>
  <TotalTime>6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2025-08-24T10:56:00Z</dcterms:created>
  <dc:creator>Admin</dc:creator>
  <cp:lastModifiedBy>WPS_1755670027</cp:lastModifiedBy>
  <dcterms:modified xsi:type="dcterms:W3CDTF">2025-08-28T03:08:06Z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1054-12.2.0.21931</vt:lpwstr>
  </property>
  <property fmtid="{D5CDD505-2E9C-101B-9397-08002B2CF9AE}" pid="3" name="ICV">
    <vt:lpwstr>45BAA45DB8FE45CD9F33D4CA0DFADD71_12</vt:lpwstr>
  </property>
</Properties>
</file>