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D7DA" w14:textId="77777777" w:rsidR="00E83E6B" w:rsidRDefault="00000000">
      <w:pPr>
        <w:spacing w:after="40" w:line="259" w:lineRule="auto"/>
        <w:ind w:left="0" w:right="0" w:firstLine="0"/>
        <w:jc w:val="left"/>
      </w:pPr>
      <w:r>
        <w:t xml:space="preserve"> </w:t>
      </w:r>
    </w:p>
    <w:p w14:paraId="1165B372" w14:textId="77777777" w:rsidR="00E83E6B" w:rsidRDefault="00000000">
      <w:pPr>
        <w:spacing w:after="164" w:line="259" w:lineRule="auto"/>
        <w:ind w:left="0" w:right="0" w:firstLine="0"/>
        <w:jc w:val="left"/>
      </w:pPr>
      <w:r>
        <w:t xml:space="preserve"> </w:t>
      </w:r>
    </w:p>
    <w:p w14:paraId="05A1C973" w14:textId="77777777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  <w:color w:val="2F5496"/>
          <w:sz w:val="32"/>
        </w:rPr>
        <w:t xml:space="preserve"> </w:t>
      </w:r>
    </w:p>
    <w:p w14:paraId="2AB9FAA0" w14:textId="6FB01D42" w:rsidR="00E83E6B" w:rsidRDefault="00000000">
      <w:pPr>
        <w:spacing w:after="10736" w:line="259" w:lineRule="auto"/>
        <w:ind w:left="0" w:right="501" w:firstLine="0"/>
        <w:jc w:val="right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894FAB" wp14:editId="47C24F47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5746" name="Shape 5746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7" name="Shape 5747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52" style="width:17pt;height:765.251pt;position:absolute;mso-position-horizontal-relative:page;mso-position-horizontal:absolute;margin-left:26.789pt;mso-position-vertical-relative:page;margin-top:38.299pt;" coordsize="2159,97186">
                <v:shape id="Shape 5748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5749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>
        <w:rPr>
          <w:color w:val="323E4F"/>
          <w:sz w:val="40"/>
        </w:rPr>
        <w:t xml:space="preserve"> </w:t>
      </w:r>
      <w:r w:rsidR="003813AE">
        <w:rPr>
          <w:color w:val="323E4F"/>
          <w:sz w:val="40"/>
        </w:rPr>
        <w:t>05 DE MAIO</w:t>
      </w:r>
      <w:r>
        <w:rPr>
          <w:color w:val="323E4F"/>
          <w:sz w:val="40"/>
        </w:rPr>
        <w:t xml:space="preserve"> DE 2023 </w:t>
      </w:r>
    </w:p>
    <w:p w14:paraId="3BD0884B" w14:textId="44F6315D" w:rsidR="00E83E6B" w:rsidRDefault="00000000">
      <w:pPr>
        <w:pStyle w:val="Ttulo1"/>
      </w:pPr>
      <w:r>
        <w:t xml:space="preserve">DOCUMENTAÇÃO DE TI </w:t>
      </w:r>
      <w:r w:rsidR="00891B7F">
        <w:t>–</w:t>
      </w:r>
      <w:r>
        <w:t xml:space="preserve"> </w:t>
      </w:r>
      <w:r w:rsidR="00891B7F">
        <w:t>Apícola Tech</w:t>
      </w:r>
      <w:r>
        <w:t xml:space="preserve"> </w:t>
      </w:r>
    </w:p>
    <w:p w14:paraId="4A09799D" w14:textId="77777777" w:rsidR="00E83E6B" w:rsidRDefault="00000000">
      <w:pPr>
        <w:pStyle w:val="Ttulo2"/>
      </w:pPr>
      <w:r>
        <w:t>APICULTURA</w:t>
      </w:r>
      <w:r>
        <w:rPr>
          <w:sz w:val="29"/>
        </w:rPr>
        <w:t xml:space="preserve"> </w:t>
      </w:r>
      <w:r>
        <w:t>E</w:t>
      </w:r>
      <w:r>
        <w:rPr>
          <w:sz w:val="29"/>
        </w:rPr>
        <w:t xml:space="preserve"> </w:t>
      </w:r>
      <w:r>
        <w:t>USO</w:t>
      </w:r>
      <w:r>
        <w:rPr>
          <w:sz w:val="29"/>
        </w:rPr>
        <w:t xml:space="preserve"> </w:t>
      </w:r>
      <w:r>
        <w:t>DE</w:t>
      </w:r>
      <w:r>
        <w:rPr>
          <w:sz w:val="29"/>
        </w:rPr>
        <w:t xml:space="preserve"> </w:t>
      </w:r>
      <w:r>
        <w:t>SENSORES</w:t>
      </w:r>
      <w:r>
        <w:rPr>
          <w:sz w:val="29"/>
        </w:rPr>
        <w:t xml:space="preserve"> </w:t>
      </w:r>
      <w:r>
        <w:t>DE</w:t>
      </w:r>
      <w:r>
        <w:rPr>
          <w:sz w:val="29"/>
        </w:rPr>
        <w:t xml:space="preserve"> </w:t>
      </w:r>
      <w:r>
        <w:t xml:space="preserve">TEMPERATURA </w:t>
      </w:r>
    </w:p>
    <w:p w14:paraId="010ADF87" w14:textId="77777777" w:rsidR="00925D6B" w:rsidRDefault="00000000" w:rsidP="00925D6B">
      <w:pPr>
        <w:spacing w:after="0" w:line="259" w:lineRule="auto"/>
        <w:ind w:right="489"/>
        <w:jc w:val="right"/>
        <w:rPr>
          <w:color w:val="262626"/>
          <w:sz w:val="28"/>
        </w:rPr>
      </w:pPr>
      <w:r>
        <w:rPr>
          <w:color w:val="262626"/>
          <w:sz w:val="28"/>
        </w:rPr>
        <w:t xml:space="preserve">BEATRIZ LUIZA, </w:t>
      </w:r>
      <w:r w:rsidR="00925D6B">
        <w:rPr>
          <w:color w:val="262626"/>
          <w:sz w:val="28"/>
        </w:rPr>
        <w:t>BRUNA LAYSA</w:t>
      </w:r>
      <w:r>
        <w:rPr>
          <w:color w:val="262626"/>
          <w:sz w:val="28"/>
        </w:rPr>
        <w:t xml:space="preserve">, </w:t>
      </w:r>
      <w:r w:rsidR="00925D6B">
        <w:rPr>
          <w:color w:val="262626"/>
          <w:sz w:val="28"/>
        </w:rPr>
        <w:t>GIOVANNA ALIAGA</w:t>
      </w:r>
      <w:r>
        <w:rPr>
          <w:color w:val="262626"/>
          <w:sz w:val="28"/>
        </w:rPr>
        <w:t xml:space="preserve">, </w:t>
      </w:r>
      <w:r w:rsidR="00925D6B">
        <w:rPr>
          <w:color w:val="262626"/>
          <w:sz w:val="28"/>
        </w:rPr>
        <w:t>ÍCARO BEZERRA</w:t>
      </w:r>
      <w:r>
        <w:rPr>
          <w:color w:val="262626"/>
          <w:sz w:val="28"/>
        </w:rPr>
        <w:t xml:space="preserve">, </w:t>
      </w:r>
    </w:p>
    <w:p w14:paraId="47726121" w14:textId="072231C0" w:rsidR="00E83E6B" w:rsidRDefault="00925D6B" w:rsidP="00925D6B">
      <w:pPr>
        <w:spacing w:after="0" w:line="259" w:lineRule="auto"/>
        <w:ind w:right="489"/>
        <w:jc w:val="right"/>
      </w:pPr>
      <w:r>
        <w:rPr>
          <w:color w:val="262626"/>
          <w:sz w:val="28"/>
        </w:rPr>
        <w:t>JULIA MATOS, KHAUANE SOUZA.</w:t>
      </w:r>
    </w:p>
    <w:p w14:paraId="0A05083B" w14:textId="7F47CC64" w:rsidR="00E83E6B" w:rsidRDefault="00925D6B">
      <w:pPr>
        <w:spacing w:after="0" w:line="242" w:lineRule="auto"/>
        <w:ind w:left="6373" w:right="502" w:firstLine="0"/>
        <w:jc w:val="right"/>
      </w:pPr>
      <w:r>
        <w:rPr>
          <w:color w:val="262626"/>
          <w:sz w:val="20"/>
        </w:rPr>
        <w:lastRenderedPageBreak/>
        <w:t xml:space="preserve">HiveLens Rua Haddock Lobo, 595 – São Paulo/SP </w:t>
      </w:r>
    </w:p>
    <w:p w14:paraId="7E197FB8" w14:textId="5A36CF0A" w:rsidR="00E83E6B" w:rsidRDefault="00000000" w:rsidP="00925D6B">
      <w:pPr>
        <w:pStyle w:val="Ttulo3"/>
        <w:ind w:left="-5"/>
      </w:pPr>
      <w:r>
        <w:t xml:space="preserve">Grupo </w:t>
      </w:r>
      <w:r w:rsidR="00925D6B">
        <w:t>10</w:t>
      </w:r>
      <w:r>
        <w:t xml:space="preserve"> – </w:t>
      </w:r>
      <w:r w:rsidR="00891B7F">
        <w:t>Apícola Tech</w:t>
      </w:r>
      <w:r>
        <w:t xml:space="preserve"> </w:t>
      </w:r>
    </w:p>
    <w:p w14:paraId="3345B034" w14:textId="77777777" w:rsidR="00E83E6B" w:rsidRDefault="00000000">
      <w:pPr>
        <w:spacing w:after="4" w:line="259" w:lineRule="auto"/>
        <w:ind w:left="0" w:right="0" w:firstLine="0"/>
        <w:jc w:val="left"/>
      </w:pPr>
      <w:r>
        <w:rPr>
          <w:color w:val="2F5496"/>
          <w:sz w:val="26"/>
        </w:rPr>
        <w:t xml:space="preserve">Participantes </w:t>
      </w:r>
    </w:p>
    <w:p w14:paraId="13858632" w14:textId="77777777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6" w:type="dxa"/>
        <w:tblCellMar>
          <w:top w:w="8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67"/>
        <w:gridCol w:w="2229"/>
      </w:tblGrid>
      <w:tr w:rsidR="00E83E6B" w14:paraId="6E4773EA" w14:textId="77777777">
        <w:trPr>
          <w:trHeight w:val="427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0479F4B3" w14:textId="77777777" w:rsidR="00E83E6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Nome dos integrantes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55AD23E9" w14:textId="77777777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 xml:space="preserve">RA </w:t>
            </w:r>
          </w:p>
        </w:tc>
      </w:tr>
      <w:tr w:rsidR="00E83E6B" w14:paraId="2026C06A" w14:textId="77777777">
        <w:trPr>
          <w:trHeight w:val="373"/>
        </w:trPr>
        <w:tc>
          <w:tcPr>
            <w:tcW w:w="606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636C2C8" w14:textId="2FFC358C" w:rsidR="00E83E6B" w:rsidRDefault="00925D6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0000"/>
                <w:sz w:val="20"/>
              </w:rPr>
              <w:t>BEATRIZ LUIZA VICTORINO DA SILVA</w:t>
            </w:r>
          </w:p>
        </w:tc>
        <w:tc>
          <w:tcPr>
            <w:tcW w:w="222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DDB465A" w14:textId="79BE3883" w:rsidR="00E83E6B" w:rsidRDefault="00925D6B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01231009</w:t>
            </w:r>
          </w:p>
        </w:tc>
      </w:tr>
      <w:tr w:rsidR="00E83E6B" w14:paraId="73FFDF1F" w14:textId="77777777">
        <w:trPr>
          <w:trHeight w:val="34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9B0748F" w14:textId="407C1D84" w:rsidR="00E83E6B" w:rsidRDefault="00925D6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0000"/>
                <w:sz w:val="20"/>
              </w:rPr>
              <w:t xml:space="preserve">BRUNA LAYSA FERREIRA BARBOZA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1744174" w14:textId="41B5080E" w:rsidR="00E83E6B" w:rsidRPr="00925D6B" w:rsidRDefault="00925D6B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 w:rsidRPr="00925D6B">
              <w:rPr>
                <w:color w:val="000000" w:themeColor="text1"/>
                <w:sz w:val="20"/>
                <w:szCs w:val="20"/>
              </w:rPr>
              <w:t>01231016</w:t>
            </w:r>
          </w:p>
        </w:tc>
      </w:tr>
      <w:tr w:rsidR="00E83E6B" w14:paraId="25034122" w14:textId="77777777">
        <w:trPr>
          <w:trHeight w:val="360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A1F9C40" w14:textId="2C2B1211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GIOVANNA SARDINHA ALIAGA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9BA23FB" w14:textId="2D9A11C8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</w:t>
            </w:r>
            <w:r w:rsidR="00661B60">
              <w:rPr>
                <w:color w:val="000000"/>
                <w:sz w:val="20"/>
              </w:rPr>
              <w:t>231102</w:t>
            </w:r>
          </w:p>
        </w:tc>
      </w:tr>
      <w:tr w:rsidR="00E83E6B" w14:paraId="0B27B56D" w14:textId="77777777">
        <w:trPr>
          <w:trHeight w:val="34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8E66CE1" w14:textId="15179768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 xml:space="preserve">ÍCARO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RODRIGO FERREIRA DA FONSECA </w:t>
            </w: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BEZERRA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AEB97B5" w14:textId="243A505B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</w:t>
            </w:r>
            <w:r w:rsidR="00661B60">
              <w:rPr>
                <w:color w:val="000000"/>
                <w:sz w:val="20"/>
              </w:rPr>
              <w:t>1110</w:t>
            </w:r>
          </w:p>
        </w:tc>
      </w:tr>
      <w:tr w:rsidR="00E83E6B" w14:paraId="2950CE38" w14:textId="77777777">
        <w:trPr>
          <w:trHeight w:val="372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D67D2B2" w14:textId="73269030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JULIA MATOS</w:t>
            </w:r>
            <w:r w:rsidR="00B320B7">
              <w:rPr>
                <w:b/>
                <w:bCs/>
                <w:color w:val="000000" w:themeColor="text1"/>
                <w:sz w:val="20"/>
                <w:szCs w:val="20"/>
              </w:rPr>
              <w:t xml:space="preserve"> SOARES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30A9DB3" w14:textId="3F516C75" w:rsidR="00E83E6B" w:rsidRPr="00B320B7" w:rsidRDefault="00B320B7">
            <w:pPr>
              <w:spacing w:after="0" w:line="259" w:lineRule="auto"/>
              <w:ind w:left="1" w:righ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B320B7">
              <w:rPr>
                <w:color w:val="000000" w:themeColor="text1"/>
                <w:sz w:val="20"/>
                <w:szCs w:val="20"/>
              </w:rPr>
              <w:t>01231090</w:t>
            </w:r>
          </w:p>
        </w:tc>
      </w:tr>
      <w:tr w:rsidR="00E83E6B" w14:paraId="30B20AD6" w14:textId="77777777">
        <w:trPr>
          <w:trHeight w:val="334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C040D4B" w14:textId="33092786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KHAUANE GUILHERMINO</w:t>
            </w:r>
            <w:r w:rsidR="00AF1217">
              <w:rPr>
                <w:b/>
                <w:bCs/>
                <w:color w:val="000000" w:themeColor="text1"/>
                <w:sz w:val="20"/>
                <w:szCs w:val="20"/>
              </w:rPr>
              <w:t xml:space="preserve"> DE SOUZA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7EACA4" w14:textId="2901CBF9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</w:t>
            </w:r>
            <w:r w:rsidR="00661B60">
              <w:rPr>
                <w:color w:val="000000"/>
                <w:sz w:val="20"/>
              </w:rPr>
              <w:t>1093</w:t>
            </w:r>
          </w:p>
        </w:tc>
      </w:tr>
      <w:tr w:rsidR="00E83E6B" w14:paraId="6E271D1F" w14:textId="77777777">
        <w:trPr>
          <w:trHeight w:val="334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95685DD" w14:textId="4781D196" w:rsidR="00E83E6B" w:rsidRDefault="00E83E6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75A4C1F" w14:textId="4A51F170" w:rsidR="00E83E6B" w:rsidRDefault="00E83E6B" w:rsidP="00661B60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6D95229F" w14:textId="77777777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0D5E316A" w14:textId="77777777" w:rsidR="00E83E6B" w:rsidRDefault="00000000">
      <w:pPr>
        <w:pStyle w:val="Ttulo3"/>
        <w:ind w:left="-5"/>
      </w:pPr>
      <w:r>
        <w:t xml:space="preserve">Contexto do Negócio </w:t>
      </w:r>
    </w:p>
    <w:p w14:paraId="719A6887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4BA8E5A6" w14:textId="77777777" w:rsidR="00E83E6B" w:rsidRPr="00661B60" w:rsidRDefault="00000000">
      <w:pPr>
        <w:spacing w:after="32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A apicultura é um modelo de negócio que, recentemente, tem crescido no Brasil, chegando a produzir 55 mil toneladas de mel em 2021, tendo um valor de produção de cerca de R$ 854,4 milhões. As regiões sudeste e sul são as que mais produzem o alimento, correspondendo a 56% do valor total. </w:t>
      </w:r>
    </w:p>
    <w:p w14:paraId="297EECA5" w14:textId="140A1A3E" w:rsidR="00E83E6B" w:rsidRPr="00661B60" w:rsidRDefault="00000000">
      <w:pPr>
        <w:spacing w:after="32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Uma colmeia é considerada saudável quando seu número de indivíduos se situa entre </w:t>
      </w:r>
      <w:r w:rsidR="009732B1">
        <w:rPr>
          <w:color w:val="000000" w:themeColor="text1"/>
        </w:rPr>
        <w:t>4</w:t>
      </w:r>
      <w:r w:rsidRPr="00661B60">
        <w:rPr>
          <w:color w:val="000000" w:themeColor="text1"/>
        </w:rPr>
        <w:t xml:space="preserve">0 mil e </w:t>
      </w:r>
      <w:r w:rsidR="009732B1">
        <w:rPr>
          <w:color w:val="000000" w:themeColor="text1"/>
        </w:rPr>
        <w:t>6</w:t>
      </w:r>
      <w:r w:rsidRPr="00661B60">
        <w:rPr>
          <w:color w:val="000000" w:themeColor="text1"/>
        </w:rPr>
        <w:t xml:space="preserve">0 mil, produzindo cerca de </w:t>
      </w:r>
      <w:r w:rsidR="0084005F">
        <w:rPr>
          <w:color w:val="000000" w:themeColor="text1"/>
        </w:rPr>
        <w:t>2</w:t>
      </w:r>
      <w:r w:rsidRPr="00661B60">
        <w:rPr>
          <w:color w:val="000000" w:themeColor="text1"/>
        </w:rPr>
        <w:t xml:space="preserve">0 a </w:t>
      </w:r>
      <w:r w:rsidR="0084005F">
        <w:rPr>
          <w:color w:val="000000" w:themeColor="text1"/>
        </w:rPr>
        <w:t>3</w:t>
      </w:r>
      <w:r w:rsidRPr="00661B60">
        <w:rPr>
          <w:color w:val="000000" w:themeColor="text1"/>
        </w:rPr>
        <w:t xml:space="preserve">0 kg de mel em cerca de 60 dias nos períodos de florada – dependendo também da espécie trabalhada. Para cada hectare, são necessárias, em média, duas caixas de abelhas para que a polinização seja produtiva. </w:t>
      </w:r>
    </w:p>
    <w:p w14:paraId="05493988" w14:textId="77777777" w:rsidR="00E83E6B" w:rsidRPr="00661B60" w:rsidRDefault="00000000">
      <w:pPr>
        <w:spacing w:after="34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Quando se trata de perda na população de abelhas, há dois fatores principais: ação de agrotóxicos e do clima. Enquanto o primeiro traz danos praticamente imediatos e de grande escala, o segundo age de forma menos previsível e silenciosa, impactando negativamente na produção de mel ao longo das floradas quando não há a observação e manejo adequado do calor. </w:t>
      </w:r>
    </w:p>
    <w:p w14:paraId="6530C3BC" w14:textId="77777777" w:rsidR="00E83E6B" w:rsidRPr="00661B60" w:rsidRDefault="00000000">
      <w:pPr>
        <w:spacing w:after="333" w:line="259" w:lineRule="auto"/>
        <w:ind w:left="0" w:right="0" w:firstLine="0"/>
        <w:jc w:val="left"/>
        <w:rPr>
          <w:color w:val="000000" w:themeColor="text1"/>
        </w:rPr>
      </w:pPr>
      <w:r w:rsidRPr="00661B60">
        <w:rPr>
          <w:color w:val="000000" w:themeColor="text1"/>
        </w:rPr>
        <w:t xml:space="preserve"> </w:t>
      </w:r>
    </w:p>
    <w:p w14:paraId="1AD1FF61" w14:textId="77777777" w:rsidR="00E83E6B" w:rsidRDefault="00000000">
      <w:pPr>
        <w:spacing w:after="1" w:line="259" w:lineRule="auto"/>
        <w:ind w:left="-5" w:right="0"/>
        <w:jc w:val="left"/>
      </w:pPr>
      <w:r>
        <w:rPr>
          <w:b/>
          <w:color w:val="2F5496"/>
          <w:sz w:val="32"/>
        </w:rPr>
        <w:t xml:space="preserve">Objetivo </w:t>
      </w:r>
    </w:p>
    <w:p w14:paraId="053EFE4A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5CAE0C63" w14:textId="77777777" w:rsidR="00E83E6B" w:rsidRPr="00661B60" w:rsidRDefault="00000000">
      <w:pPr>
        <w:spacing w:after="34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Aperfeiçoar a produção do mel através do monitoramento. </w:t>
      </w:r>
    </w:p>
    <w:p w14:paraId="1C1E11F3" w14:textId="77777777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48A364E7" w14:textId="77777777" w:rsidR="00E83E6B" w:rsidRDefault="00000000">
      <w:pPr>
        <w:pStyle w:val="Ttulo3"/>
        <w:ind w:left="-5"/>
      </w:pPr>
      <w:r>
        <w:t xml:space="preserve">Justificativa </w:t>
      </w:r>
    </w:p>
    <w:p w14:paraId="3F62D2A7" w14:textId="77777777" w:rsidR="00E83E6B" w:rsidRDefault="00000000">
      <w:pPr>
        <w:spacing w:after="0" w:line="259" w:lineRule="auto"/>
        <w:ind w:left="0" w:right="0" w:firstLine="0"/>
        <w:jc w:val="left"/>
      </w:pPr>
      <w:r>
        <w:rPr>
          <w:b/>
          <w:color w:val="2F5496"/>
          <w:sz w:val="32"/>
        </w:rPr>
        <w:t xml:space="preserve">  </w:t>
      </w:r>
    </w:p>
    <w:p w14:paraId="4D381740" w14:textId="77777777" w:rsidR="00E83E6B" w:rsidRPr="00661B60" w:rsidRDefault="00000000">
      <w:pPr>
        <w:spacing w:after="32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A temperatura desempenha um papel crítico sobre as colmeias: com o calor excessivo, as larvas não se desenvolvem adequadamente, trazendo redução na população de abelhas de um determinado enxame e mutações nas abelhas operárias que são geradas; além disso, as abelhas precisam despender maior quantidade de energia ao buscar formas de se hidratarem em fontes que podem não estar próximas quando tentam diminuir a temperatura interna da colmeia com seus próprios corpos. Adicionalmente, os enxames podem abandonar sua </w:t>
      </w:r>
      <w:r w:rsidRPr="00661B60">
        <w:rPr>
          <w:color w:val="000000" w:themeColor="text1"/>
        </w:rPr>
        <w:lastRenderedPageBreak/>
        <w:t xml:space="preserve">colmeia e formar outra em um local que tenha um melhor conforto térmico. Paralelamente, temperaturas mais baixas também influenciam no desenvolvimento das larvas e diminui a produtividade ao fazer com que as abelhas operárias consumam mais mel do que o produz. </w:t>
      </w:r>
    </w:p>
    <w:p w14:paraId="7BE0D022" w14:textId="77777777" w:rsidR="00E83E6B" w:rsidRPr="00661B60" w:rsidRDefault="00000000">
      <w:pPr>
        <w:spacing w:after="35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Cerca de ¼ das colmeias existentes em um conjunto podem ser perdidas em eventos de ondas de calor, onde pode-se haver uma perda de até 25% do lucro total durante ou após a época de florada. Acima de 40° C, zangões passam a morrer em até seis horas e os que sobrevivem tem sua capacidade reprodutiva diminuída em ⅓, e possuirá uma taxa de crescimento reduzida em até 33%. Ou seja, de 2000 ovos postos por dia pela rainha, cerca de 660 deles possuirão defeitos genéticos ou não se desenvolverão, diminuindo a taxa decrescimento do enxame e, consequentemente, a taxa de produção. </w:t>
      </w:r>
    </w:p>
    <w:p w14:paraId="7A9D990A" w14:textId="77777777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0B051C08" w14:textId="77777777" w:rsidR="00E83E6B" w:rsidRDefault="00000000">
      <w:pPr>
        <w:pStyle w:val="Ttulo3"/>
        <w:ind w:left="-5"/>
      </w:pPr>
      <w:r>
        <w:t xml:space="preserve">Escopo </w:t>
      </w:r>
    </w:p>
    <w:p w14:paraId="5E111B12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51487C45" w14:textId="77777777" w:rsidR="00E83E6B" w:rsidRPr="00661B60" w:rsidRDefault="00000000">
      <w:pPr>
        <w:spacing w:after="32"/>
        <w:ind w:left="-5" w:right="46"/>
        <w:rPr>
          <w:color w:val="000000" w:themeColor="text1"/>
        </w:rPr>
      </w:pPr>
      <w:r w:rsidRPr="00661B60">
        <w:rPr>
          <w:b/>
          <w:color w:val="000000" w:themeColor="text1"/>
        </w:rPr>
        <w:t>Objetivos do projeto:</w:t>
      </w:r>
      <w:r w:rsidRPr="00661B60">
        <w:rPr>
          <w:color w:val="000000" w:themeColor="text1"/>
        </w:rPr>
        <w:t xml:space="preserve"> registrar a temperatura interna e externa de colmeias, relacionando os dados a fim de criar estratégias para conservação do enxame e, consequentemente, garantir a produção adequada de mel. </w:t>
      </w:r>
    </w:p>
    <w:p w14:paraId="64D45122" w14:textId="77777777" w:rsidR="00E83E6B" w:rsidRPr="00661B60" w:rsidRDefault="00000000">
      <w:pPr>
        <w:spacing w:after="87" w:line="258" w:lineRule="auto"/>
        <w:ind w:left="-5" w:right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 xml:space="preserve">Recursos: </w:t>
      </w:r>
    </w:p>
    <w:p w14:paraId="40397F09" w14:textId="77777777" w:rsidR="00E83E6B" w:rsidRPr="00661B60" w:rsidRDefault="00000000">
      <w:pPr>
        <w:numPr>
          <w:ilvl w:val="0"/>
          <w:numId w:val="1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>Equipe para desenvolvimento dos bancos de dados;</w:t>
      </w:r>
      <w:r w:rsidRPr="00661B60">
        <w:rPr>
          <w:b/>
          <w:color w:val="000000" w:themeColor="text1"/>
        </w:rPr>
        <w:t xml:space="preserve"> </w:t>
      </w:r>
    </w:p>
    <w:p w14:paraId="78CB5582" w14:textId="77777777" w:rsidR="00E83E6B" w:rsidRPr="00661B60" w:rsidRDefault="00000000">
      <w:pPr>
        <w:numPr>
          <w:ilvl w:val="0"/>
          <w:numId w:val="1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>Equipe para desenvolvimento do site institucional;</w:t>
      </w:r>
      <w:r w:rsidRPr="00661B60">
        <w:rPr>
          <w:b/>
          <w:color w:val="000000" w:themeColor="text1"/>
        </w:rPr>
        <w:t xml:space="preserve"> </w:t>
      </w:r>
    </w:p>
    <w:p w14:paraId="2B9C42E1" w14:textId="77777777" w:rsidR="00E83E6B" w:rsidRPr="00661B60" w:rsidRDefault="00000000">
      <w:pPr>
        <w:numPr>
          <w:ilvl w:val="0"/>
          <w:numId w:val="1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Equipe para instalação e configuração dos dispositivos na máquina do cliente; </w:t>
      </w:r>
    </w:p>
    <w:p w14:paraId="24BE85E2" w14:textId="77777777" w:rsidR="00E83E6B" w:rsidRPr="00661B60" w:rsidRDefault="00000000">
      <w:pPr>
        <w:numPr>
          <w:ilvl w:val="0"/>
          <w:numId w:val="1"/>
        </w:numPr>
        <w:spacing w:after="71"/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Servidor cloud para armazenar dados de cadastro dos clientes e de suas colmeias; </w:t>
      </w:r>
      <w:r w:rsidRPr="00661B60">
        <w:rPr>
          <w:b/>
          <w:color w:val="000000" w:themeColor="text1"/>
        </w:rPr>
        <w:t>Entregáveis:</w:t>
      </w:r>
      <w:r w:rsidRPr="00661B60">
        <w:rPr>
          <w:color w:val="000000" w:themeColor="text1"/>
        </w:rPr>
        <w:t xml:space="preserve"> </w:t>
      </w:r>
    </w:p>
    <w:p w14:paraId="17EBCDC4" w14:textId="77777777" w:rsidR="00D24F27" w:rsidRDefault="00000000">
      <w:pPr>
        <w:numPr>
          <w:ilvl w:val="0"/>
          <w:numId w:val="1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Site institucional com tela principal, login, cadastro e exibição dos dados coletados por meio de login; </w:t>
      </w:r>
    </w:p>
    <w:p w14:paraId="3C230844" w14:textId="26A836A9" w:rsidR="00E83E6B" w:rsidRPr="00661B60" w:rsidRDefault="00000000">
      <w:pPr>
        <w:numPr>
          <w:ilvl w:val="0"/>
          <w:numId w:val="1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Diagrama de </w:t>
      </w:r>
      <w:r w:rsidR="00D24F27">
        <w:rPr>
          <w:color w:val="000000" w:themeColor="text1"/>
        </w:rPr>
        <w:t>Solução</w:t>
      </w:r>
      <w:r w:rsidRPr="00661B60">
        <w:rPr>
          <w:color w:val="000000" w:themeColor="text1"/>
        </w:rPr>
        <w:t xml:space="preserve">; </w:t>
      </w:r>
    </w:p>
    <w:p w14:paraId="2700F863" w14:textId="77777777" w:rsidR="00E83E6B" w:rsidRPr="00661B60" w:rsidRDefault="00000000">
      <w:pPr>
        <w:numPr>
          <w:ilvl w:val="0"/>
          <w:numId w:val="1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Arduino captando e registrando dados para serem enviados ao servidor </w:t>
      </w:r>
    </w:p>
    <w:p w14:paraId="6B45C614" w14:textId="77777777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6ECCDE7B" w14:textId="77777777" w:rsidR="00E83E6B" w:rsidRDefault="00000000">
      <w:pPr>
        <w:pStyle w:val="Ttulo3"/>
        <w:ind w:left="-5"/>
      </w:pPr>
      <w:r>
        <w:t xml:space="preserve">Premissas e Restrições </w:t>
      </w:r>
    </w:p>
    <w:p w14:paraId="44800035" w14:textId="77777777" w:rsidR="00E83E6B" w:rsidRPr="00661B60" w:rsidRDefault="00000000">
      <w:pPr>
        <w:spacing w:after="38" w:line="259" w:lineRule="auto"/>
        <w:ind w:left="0" w:right="0" w:firstLine="0"/>
        <w:jc w:val="left"/>
        <w:rPr>
          <w:color w:val="000000" w:themeColor="text1"/>
        </w:rPr>
      </w:pPr>
      <w:r>
        <w:t xml:space="preserve"> </w:t>
      </w:r>
    </w:p>
    <w:p w14:paraId="7D94BDE7" w14:textId="77777777" w:rsidR="00E83E6B" w:rsidRPr="00661B60" w:rsidRDefault="00000000">
      <w:pPr>
        <w:spacing w:after="81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PREMISSAS: </w:t>
      </w:r>
    </w:p>
    <w:p w14:paraId="4E464027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Disponibilização do Arduino e dos sensores feito pela faculdade; </w:t>
      </w:r>
    </w:p>
    <w:p w14:paraId="7817EE1C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Espaço para a alocação de uma máquina para a captação dos dados dos sensores; </w:t>
      </w:r>
    </w:p>
    <w:p w14:paraId="49168F20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Conexão com a internet; </w:t>
      </w:r>
    </w:p>
    <w:p w14:paraId="755C1C6F" w14:textId="62933DF2" w:rsidR="00D24F27" w:rsidRPr="00D24F27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Dados dos sensores serão armazenados em um banco de dados; </w:t>
      </w:r>
      <w:r w:rsidRPr="00661B60">
        <w:rPr>
          <w:rFonts w:ascii="Arial" w:eastAsia="Arial" w:hAnsi="Arial" w:cs="Arial"/>
          <w:color w:val="000000" w:themeColor="text1"/>
        </w:rPr>
        <w:tab/>
      </w:r>
    </w:p>
    <w:p w14:paraId="017D8849" w14:textId="1E45C325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Instalação de equipamentos pelos responsáveis do projeto; </w:t>
      </w:r>
    </w:p>
    <w:p w14:paraId="47E1FAD6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Disponibilização de uma pessoa equipe para treinamento. </w:t>
      </w:r>
    </w:p>
    <w:p w14:paraId="4360C4ED" w14:textId="77777777" w:rsidR="00E83E6B" w:rsidRPr="00661B60" w:rsidRDefault="00000000">
      <w:pPr>
        <w:spacing w:after="40" w:line="259" w:lineRule="auto"/>
        <w:ind w:left="0" w:right="0" w:firstLine="0"/>
        <w:jc w:val="left"/>
        <w:rPr>
          <w:color w:val="000000" w:themeColor="text1"/>
        </w:rPr>
      </w:pPr>
      <w:r w:rsidRPr="00661B60">
        <w:rPr>
          <w:color w:val="000000" w:themeColor="text1"/>
        </w:rPr>
        <w:t xml:space="preserve"> </w:t>
      </w:r>
    </w:p>
    <w:p w14:paraId="726F8D97" w14:textId="77777777" w:rsidR="00E83E6B" w:rsidRPr="00661B60" w:rsidRDefault="00000000">
      <w:pPr>
        <w:spacing w:after="78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RESTRIÇÕES: </w:t>
      </w:r>
    </w:p>
    <w:p w14:paraId="3C97BD5C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Uso de sensores de temperatura;  </w:t>
      </w:r>
    </w:p>
    <w:p w14:paraId="244854A8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Linguagem em Javascript; </w:t>
      </w:r>
    </w:p>
    <w:p w14:paraId="05E46988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Telas de cadastro e login; </w:t>
      </w:r>
    </w:p>
    <w:p w14:paraId="77C7279E" w14:textId="77777777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Dados só serão registrados por meio de conexões sem fio; </w:t>
      </w:r>
    </w:p>
    <w:p w14:paraId="2E47BFBA" w14:textId="7555DEFA" w:rsidR="00E83E6B" w:rsidRPr="00661B60" w:rsidRDefault="00000000">
      <w:pPr>
        <w:numPr>
          <w:ilvl w:val="0"/>
          <w:numId w:val="2"/>
        </w:numPr>
        <w:ind w:right="46" w:hanging="360"/>
        <w:rPr>
          <w:color w:val="000000" w:themeColor="text1"/>
        </w:rPr>
      </w:pPr>
      <w:r w:rsidRPr="00661B60">
        <w:rPr>
          <w:color w:val="000000" w:themeColor="text1"/>
        </w:rPr>
        <w:t xml:space="preserve">O sensor funcionará das 6:00 às </w:t>
      </w:r>
      <w:r w:rsidR="009732B1">
        <w:rPr>
          <w:color w:val="000000" w:themeColor="text1"/>
        </w:rPr>
        <w:t>05</w:t>
      </w:r>
      <w:r w:rsidRPr="00661B60">
        <w:rPr>
          <w:color w:val="000000" w:themeColor="text1"/>
        </w:rPr>
        <w:t xml:space="preserve">:00, num intervalo de </w:t>
      </w:r>
      <w:r w:rsidR="009732B1">
        <w:rPr>
          <w:color w:val="000000" w:themeColor="text1"/>
        </w:rPr>
        <w:t>1</w:t>
      </w:r>
      <w:r w:rsidRPr="00661B60">
        <w:rPr>
          <w:color w:val="000000" w:themeColor="text1"/>
        </w:rPr>
        <w:t xml:space="preserve"> </w:t>
      </w:r>
      <w:r w:rsidR="009732B1">
        <w:rPr>
          <w:color w:val="000000" w:themeColor="text1"/>
        </w:rPr>
        <w:t>hora</w:t>
      </w:r>
      <w:r w:rsidRPr="00661B60">
        <w:rPr>
          <w:color w:val="000000" w:themeColor="text1"/>
        </w:rPr>
        <w:t xml:space="preserve"> a cada registro. </w:t>
      </w:r>
    </w:p>
    <w:p w14:paraId="119308A2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50BEDBF5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45092D2E" w14:textId="77777777" w:rsidR="00E83E6B" w:rsidRDefault="00000000">
      <w:pPr>
        <w:spacing w:after="40" w:line="259" w:lineRule="auto"/>
        <w:ind w:left="0" w:right="0" w:firstLine="0"/>
        <w:jc w:val="left"/>
      </w:pPr>
      <w:r>
        <w:t xml:space="preserve"> </w:t>
      </w:r>
    </w:p>
    <w:p w14:paraId="0C171C20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6D9EA601" w14:textId="77777777" w:rsidR="00E83E6B" w:rsidRDefault="00000000">
      <w:pPr>
        <w:spacing w:after="40" w:line="259" w:lineRule="auto"/>
        <w:ind w:left="0" w:right="0" w:firstLine="0"/>
        <w:jc w:val="left"/>
      </w:pPr>
      <w:r>
        <w:lastRenderedPageBreak/>
        <w:t xml:space="preserve"> </w:t>
      </w:r>
    </w:p>
    <w:p w14:paraId="7A535EE8" w14:textId="77777777" w:rsidR="00E83E6B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B6CF5DF" w14:textId="77777777" w:rsidR="00E83E6B" w:rsidRDefault="00000000">
      <w:pPr>
        <w:pStyle w:val="Ttulo3"/>
        <w:ind w:left="-5"/>
      </w:pPr>
      <w:r>
        <w:t xml:space="preserve">Diagrama </w:t>
      </w:r>
    </w:p>
    <w:p w14:paraId="02C60980" w14:textId="77777777" w:rsidR="009732B1" w:rsidRDefault="009732B1" w:rsidP="009732B1"/>
    <w:p w14:paraId="47A01567" w14:textId="732126C7" w:rsidR="009732B1" w:rsidRPr="009732B1" w:rsidRDefault="003813AE" w:rsidP="009732B1">
      <w:r>
        <w:rPr>
          <w:noProof/>
        </w:rPr>
        <w:drawing>
          <wp:inline distT="0" distB="0" distL="0" distR="0" wp14:anchorId="59D996C1" wp14:editId="59AC56E1">
            <wp:extent cx="6804660" cy="1668780"/>
            <wp:effectExtent l="0" t="0" r="0" b="7620"/>
            <wp:docPr id="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pre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5523" w14:textId="77777777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CBF38F" w14:textId="7A581F6B" w:rsidR="00E83E6B" w:rsidRDefault="003E65F5">
      <w:pPr>
        <w:spacing w:after="0" w:line="259" w:lineRule="auto"/>
        <w:ind w:left="-1" w:right="0" w:firstLine="0"/>
        <w:jc w:val="right"/>
      </w:pPr>
      <w:r>
        <w:t xml:space="preserve"> </w:t>
      </w:r>
    </w:p>
    <w:p w14:paraId="7E4B989A" w14:textId="77777777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352A3C44" w14:textId="77777777" w:rsidR="00E83E6B" w:rsidRDefault="00000000">
      <w:pPr>
        <w:pStyle w:val="Ttulo3"/>
        <w:ind w:left="-5"/>
      </w:pPr>
      <w:r>
        <w:t xml:space="preserve">Referências </w:t>
      </w:r>
    </w:p>
    <w:p w14:paraId="3056BAF8" w14:textId="77777777" w:rsidR="00E83E6B" w:rsidRDefault="00000000">
      <w:pPr>
        <w:spacing w:after="40" w:line="259" w:lineRule="auto"/>
        <w:ind w:left="0" w:right="0" w:firstLine="0"/>
        <w:jc w:val="left"/>
      </w:pPr>
      <w:r>
        <w:t xml:space="preserve"> </w:t>
      </w:r>
    </w:p>
    <w:p w14:paraId="0A4F93C3" w14:textId="77777777" w:rsidR="00E83E6B" w:rsidRPr="00661B60" w:rsidRDefault="00000000">
      <w:pPr>
        <w:spacing w:after="39" w:line="258" w:lineRule="auto"/>
        <w:ind w:left="-5" w:right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>Sombreamento natural desenvolve abelhas mais rápido e melhora qualidade do mel</w:t>
      </w:r>
      <w:r w:rsidRPr="00661B60">
        <w:rPr>
          <w:color w:val="000000" w:themeColor="text1"/>
        </w:rPr>
        <w:t xml:space="preserve">. Disponível em: &lt;https://www.embrapa.br/busca-de-noticias/-/noticia/35428167/sombreamento-natural-desenvolve-abelhasmais-rapido-e-melhora-qualidade-do-mel&gt;. </w:t>
      </w:r>
    </w:p>
    <w:p w14:paraId="29E46740" w14:textId="77777777" w:rsidR="00E83E6B" w:rsidRPr="00661B60" w:rsidRDefault="00000000">
      <w:pPr>
        <w:spacing w:after="35"/>
        <w:ind w:left="-5" w:right="46"/>
        <w:rPr>
          <w:color w:val="000000" w:themeColor="text1"/>
        </w:rPr>
      </w:pPr>
      <w:r w:rsidRPr="00661B60">
        <w:rPr>
          <w:b/>
          <w:color w:val="000000" w:themeColor="text1"/>
        </w:rPr>
        <w:t>Ondas de calor e a perda de abelhas.</w:t>
      </w:r>
      <w:r w:rsidRPr="00661B60">
        <w:rPr>
          <w:color w:val="000000" w:themeColor="text1"/>
        </w:rPr>
        <w:t xml:space="preserve"> Disponível em: &lt;https://revistacultivar.com.br/artigos/ondas-de-calor-ea-perda-de-abelhas&gt;. </w:t>
      </w:r>
    </w:p>
    <w:p w14:paraId="3A59B9B3" w14:textId="77777777" w:rsidR="00E83E6B" w:rsidRPr="00661B60" w:rsidRDefault="00000000">
      <w:pPr>
        <w:spacing w:after="57" w:line="258" w:lineRule="auto"/>
        <w:ind w:left="-5" w:right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 xml:space="preserve">Avaliação da temperatura interna de colmeias de abelhas apis </w:t>
      </w:r>
      <w:proofErr w:type="spellStart"/>
      <w:r w:rsidRPr="00661B60">
        <w:rPr>
          <w:b/>
          <w:color w:val="000000" w:themeColor="text1"/>
        </w:rPr>
        <w:t>mellifera</w:t>
      </w:r>
      <w:proofErr w:type="spellEnd"/>
      <w:r w:rsidRPr="00661B60">
        <w:rPr>
          <w:b/>
          <w:color w:val="000000" w:themeColor="text1"/>
        </w:rPr>
        <w:t xml:space="preserve"> durante o inverno na região do vale do </w:t>
      </w:r>
      <w:proofErr w:type="spellStart"/>
      <w:r w:rsidRPr="00661B60">
        <w:rPr>
          <w:b/>
          <w:color w:val="000000" w:themeColor="text1"/>
        </w:rPr>
        <w:t>guaporé</w:t>
      </w:r>
      <w:proofErr w:type="spellEnd"/>
      <w:r w:rsidRPr="00661B60">
        <w:rPr>
          <w:b/>
          <w:color w:val="000000" w:themeColor="text1"/>
        </w:rPr>
        <w:t xml:space="preserve">. </w:t>
      </w:r>
      <w:r w:rsidRPr="00661B60">
        <w:rPr>
          <w:color w:val="000000" w:themeColor="text1"/>
        </w:rPr>
        <w:t xml:space="preserve">Disponível em: &lt;http://www.adaltech.com.br/anais/zootecnia2018/resumos/trab-2359.pdf&gt;. </w:t>
      </w:r>
    </w:p>
    <w:p w14:paraId="1F35CB64" w14:textId="77777777" w:rsidR="00E83E6B" w:rsidRPr="00661B60" w:rsidRDefault="00000000">
      <w:pPr>
        <w:tabs>
          <w:tab w:val="center" w:pos="1394"/>
          <w:tab w:val="center" w:pos="1958"/>
          <w:tab w:val="center" w:pos="2614"/>
          <w:tab w:val="center" w:pos="3376"/>
          <w:tab w:val="center" w:pos="4368"/>
          <w:tab w:val="center" w:pos="5137"/>
          <w:tab w:val="center" w:pos="5644"/>
          <w:tab w:val="center" w:pos="6182"/>
          <w:tab w:val="center" w:pos="6836"/>
          <w:tab w:val="center" w:pos="7805"/>
          <w:tab w:val="center" w:pos="8953"/>
          <w:tab w:val="right" w:pos="10041"/>
        </w:tabs>
        <w:spacing w:after="1" w:line="258" w:lineRule="auto"/>
        <w:ind w:left="-15" w:right="0" w:firstLine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 xml:space="preserve">Especialista </w:t>
      </w:r>
      <w:r w:rsidRPr="00661B60">
        <w:rPr>
          <w:b/>
          <w:color w:val="000000" w:themeColor="text1"/>
        </w:rPr>
        <w:tab/>
        <w:t xml:space="preserve">dá </w:t>
      </w:r>
      <w:r w:rsidRPr="00661B60">
        <w:rPr>
          <w:b/>
          <w:color w:val="000000" w:themeColor="text1"/>
        </w:rPr>
        <w:tab/>
        <w:t xml:space="preserve">dicas </w:t>
      </w:r>
      <w:r w:rsidRPr="00661B60">
        <w:rPr>
          <w:b/>
          <w:color w:val="000000" w:themeColor="text1"/>
        </w:rPr>
        <w:tab/>
        <w:t xml:space="preserve">para </w:t>
      </w:r>
      <w:r w:rsidRPr="00661B60">
        <w:rPr>
          <w:b/>
          <w:color w:val="000000" w:themeColor="text1"/>
        </w:rPr>
        <w:tab/>
        <w:t xml:space="preserve">manter </w:t>
      </w:r>
      <w:r w:rsidRPr="00661B60">
        <w:rPr>
          <w:b/>
          <w:color w:val="000000" w:themeColor="text1"/>
        </w:rPr>
        <w:tab/>
        <w:t xml:space="preserve">produção </w:t>
      </w:r>
      <w:r w:rsidRPr="00661B60">
        <w:rPr>
          <w:b/>
          <w:color w:val="000000" w:themeColor="text1"/>
        </w:rPr>
        <w:tab/>
        <w:t xml:space="preserve">de </w:t>
      </w:r>
      <w:r w:rsidRPr="00661B60">
        <w:rPr>
          <w:b/>
          <w:color w:val="000000" w:themeColor="text1"/>
        </w:rPr>
        <w:tab/>
        <w:t xml:space="preserve">mel </w:t>
      </w:r>
      <w:r w:rsidRPr="00661B60">
        <w:rPr>
          <w:b/>
          <w:color w:val="000000" w:themeColor="text1"/>
        </w:rPr>
        <w:tab/>
        <w:t xml:space="preserve">em </w:t>
      </w:r>
      <w:r w:rsidRPr="00661B60">
        <w:rPr>
          <w:b/>
          <w:color w:val="000000" w:themeColor="text1"/>
        </w:rPr>
        <w:tab/>
        <w:t xml:space="preserve">climas </w:t>
      </w:r>
      <w:r w:rsidRPr="00661B60">
        <w:rPr>
          <w:b/>
          <w:color w:val="000000" w:themeColor="text1"/>
        </w:rPr>
        <w:tab/>
        <w:t>extremos</w:t>
      </w:r>
      <w:r w:rsidRPr="00661B60">
        <w:rPr>
          <w:color w:val="000000" w:themeColor="text1"/>
        </w:rPr>
        <w:t xml:space="preserve">. </w:t>
      </w:r>
      <w:r w:rsidRPr="00661B60">
        <w:rPr>
          <w:color w:val="000000" w:themeColor="text1"/>
        </w:rPr>
        <w:tab/>
        <w:t xml:space="preserve">Disponível </w:t>
      </w:r>
      <w:r w:rsidRPr="00661B60">
        <w:rPr>
          <w:color w:val="000000" w:themeColor="text1"/>
        </w:rPr>
        <w:tab/>
        <w:t xml:space="preserve">em: </w:t>
      </w:r>
    </w:p>
    <w:p w14:paraId="6DC87A1E" w14:textId="77777777" w:rsidR="00E83E6B" w:rsidRPr="00661B60" w:rsidRDefault="00000000">
      <w:pPr>
        <w:spacing w:after="49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&lt;https://globorural.globo.com/Noticias/noticia/2016/02/especialista-ensina-como-preservar-criacao-deabelhas-em-climas-extremos.html&gt;. </w:t>
      </w:r>
    </w:p>
    <w:p w14:paraId="3F01B2FB" w14:textId="77777777" w:rsidR="00E83E6B" w:rsidRPr="00661B60" w:rsidRDefault="00000000">
      <w:pPr>
        <w:tabs>
          <w:tab w:val="center" w:pos="2329"/>
          <w:tab w:val="center" w:pos="4018"/>
          <w:tab w:val="center" w:pos="5847"/>
          <w:tab w:val="center" w:pos="7982"/>
          <w:tab w:val="right" w:pos="10041"/>
        </w:tabs>
        <w:spacing w:after="1" w:line="258" w:lineRule="auto"/>
        <w:ind w:left="-15" w:right="0" w:firstLine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 xml:space="preserve">Variação </w:t>
      </w:r>
      <w:r w:rsidRPr="00661B60">
        <w:rPr>
          <w:b/>
          <w:color w:val="000000" w:themeColor="text1"/>
        </w:rPr>
        <w:tab/>
        <w:t xml:space="preserve">sazonal </w:t>
      </w:r>
      <w:r w:rsidRPr="00661B60">
        <w:rPr>
          <w:b/>
          <w:color w:val="000000" w:themeColor="text1"/>
        </w:rPr>
        <w:tab/>
        <w:t xml:space="preserve">das </w:t>
      </w:r>
      <w:r w:rsidRPr="00661B60">
        <w:rPr>
          <w:b/>
          <w:color w:val="000000" w:themeColor="text1"/>
        </w:rPr>
        <w:tab/>
        <w:t>condições</w:t>
      </w:r>
      <w:r w:rsidRPr="00661B60">
        <w:rPr>
          <w:color w:val="000000" w:themeColor="text1"/>
        </w:rPr>
        <w:t xml:space="preserve">. </w:t>
      </w:r>
      <w:r w:rsidRPr="00661B60">
        <w:rPr>
          <w:color w:val="000000" w:themeColor="text1"/>
        </w:rPr>
        <w:tab/>
        <w:t xml:space="preserve">Disponível </w:t>
      </w:r>
      <w:r w:rsidRPr="00661B60">
        <w:rPr>
          <w:color w:val="000000" w:themeColor="text1"/>
        </w:rPr>
        <w:tab/>
        <w:t xml:space="preserve">em: </w:t>
      </w:r>
    </w:p>
    <w:p w14:paraId="3F3C182E" w14:textId="77777777" w:rsidR="00E83E6B" w:rsidRPr="00661B60" w:rsidRDefault="00000000">
      <w:pPr>
        <w:spacing w:after="34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&lt;https://ciram.epagri.sc.gov.br/ciram_arquivos/apicultura/acervo/outra_variacao_sazonal_saomiguel.pdf&gt;. </w:t>
      </w:r>
    </w:p>
    <w:p w14:paraId="7F78841C" w14:textId="77777777" w:rsidR="00E83E6B" w:rsidRPr="00661B60" w:rsidRDefault="00000000">
      <w:pPr>
        <w:spacing w:after="46"/>
        <w:ind w:left="-5" w:right="46"/>
        <w:rPr>
          <w:color w:val="000000" w:themeColor="text1"/>
        </w:rPr>
      </w:pPr>
      <w:r w:rsidRPr="00661B60">
        <w:rPr>
          <w:b/>
          <w:color w:val="000000" w:themeColor="text1"/>
        </w:rPr>
        <w:t>Produção Agropecuária | IBGE</w:t>
      </w:r>
      <w:r w:rsidRPr="00661B60">
        <w:rPr>
          <w:color w:val="000000" w:themeColor="text1"/>
        </w:rPr>
        <w:t xml:space="preserve">. Disponível em: &lt;https://www.ibge.gov.br/explica/producao-agropecuaria/melde-abelha/br&gt;. </w:t>
      </w:r>
    </w:p>
    <w:p w14:paraId="4D71197C" w14:textId="77777777" w:rsidR="00E83E6B" w:rsidRPr="00661B60" w:rsidRDefault="00000000">
      <w:pPr>
        <w:tabs>
          <w:tab w:val="center" w:pos="1036"/>
          <w:tab w:val="center" w:pos="2101"/>
          <w:tab w:val="center" w:pos="3096"/>
          <w:tab w:val="center" w:pos="3920"/>
          <w:tab w:val="center" w:pos="4939"/>
          <w:tab w:val="center" w:pos="5813"/>
          <w:tab w:val="center" w:pos="6728"/>
          <w:tab w:val="center" w:pos="7776"/>
          <w:tab w:val="center" w:pos="8846"/>
          <w:tab w:val="right" w:pos="10041"/>
        </w:tabs>
        <w:spacing w:after="1" w:line="258" w:lineRule="auto"/>
        <w:ind w:left="-15" w:right="0" w:firstLine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 xml:space="preserve">Uma </w:t>
      </w:r>
      <w:r w:rsidRPr="00661B60">
        <w:rPr>
          <w:b/>
          <w:color w:val="000000" w:themeColor="text1"/>
        </w:rPr>
        <w:tab/>
        <w:t xml:space="preserve">forma </w:t>
      </w:r>
      <w:r w:rsidRPr="00661B60">
        <w:rPr>
          <w:b/>
          <w:color w:val="000000" w:themeColor="text1"/>
        </w:rPr>
        <w:tab/>
        <w:t xml:space="preserve">inovadora </w:t>
      </w:r>
      <w:r w:rsidRPr="00661B60">
        <w:rPr>
          <w:b/>
          <w:color w:val="000000" w:themeColor="text1"/>
        </w:rPr>
        <w:tab/>
        <w:t xml:space="preserve">para </w:t>
      </w:r>
      <w:r w:rsidRPr="00661B60">
        <w:rPr>
          <w:b/>
          <w:color w:val="000000" w:themeColor="text1"/>
        </w:rPr>
        <w:tab/>
        <w:t xml:space="preserve">dividir </w:t>
      </w:r>
      <w:r w:rsidRPr="00661B60">
        <w:rPr>
          <w:b/>
          <w:color w:val="000000" w:themeColor="text1"/>
        </w:rPr>
        <w:tab/>
        <w:t xml:space="preserve">colmeias </w:t>
      </w:r>
      <w:r w:rsidRPr="00661B60">
        <w:rPr>
          <w:b/>
          <w:color w:val="000000" w:themeColor="text1"/>
        </w:rPr>
        <w:tab/>
        <w:t xml:space="preserve">em </w:t>
      </w:r>
      <w:r w:rsidRPr="00661B60">
        <w:rPr>
          <w:b/>
          <w:color w:val="000000" w:themeColor="text1"/>
        </w:rPr>
        <w:tab/>
        <w:t xml:space="preserve">pequenas </w:t>
      </w:r>
      <w:r w:rsidRPr="00661B60">
        <w:rPr>
          <w:b/>
          <w:color w:val="000000" w:themeColor="text1"/>
        </w:rPr>
        <w:tab/>
        <w:t>áreas</w:t>
      </w:r>
      <w:r w:rsidRPr="00661B60">
        <w:rPr>
          <w:color w:val="000000" w:themeColor="text1"/>
        </w:rPr>
        <w:t xml:space="preserve">. </w:t>
      </w:r>
      <w:r w:rsidRPr="00661B60">
        <w:rPr>
          <w:color w:val="000000" w:themeColor="text1"/>
        </w:rPr>
        <w:tab/>
        <w:t xml:space="preserve">Disponível </w:t>
      </w:r>
      <w:r w:rsidRPr="00661B60">
        <w:rPr>
          <w:color w:val="000000" w:themeColor="text1"/>
        </w:rPr>
        <w:tab/>
        <w:t xml:space="preserve">em: </w:t>
      </w:r>
    </w:p>
    <w:p w14:paraId="06EB98DF" w14:textId="77777777" w:rsidR="00E83E6B" w:rsidRPr="00661B60" w:rsidRDefault="00000000">
      <w:pPr>
        <w:spacing w:after="47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&lt;https://www.agenciabrasilia.df.gov.br/2021/05/31/uma-forma-inovadora-para-dividir-colmeias-empequenas-areas/&gt;. </w:t>
      </w:r>
    </w:p>
    <w:p w14:paraId="175448EE" w14:textId="77777777" w:rsidR="00E83E6B" w:rsidRPr="00661B60" w:rsidRDefault="00000000">
      <w:pPr>
        <w:tabs>
          <w:tab w:val="center" w:pos="1766"/>
          <w:tab w:val="center" w:pos="2633"/>
          <w:tab w:val="center" w:pos="3239"/>
          <w:tab w:val="center" w:pos="3937"/>
          <w:tab w:val="center" w:pos="4817"/>
          <w:tab w:val="center" w:pos="5607"/>
          <w:tab w:val="center" w:pos="6297"/>
          <w:tab w:val="center" w:pos="6909"/>
          <w:tab w:val="center" w:pos="8290"/>
          <w:tab w:val="right" w:pos="10041"/>
        </w:tabs>
        <w:spacing w:after="1" w:line="258" w:lineRule="auto"/>
        <w:ind w:left="-15" w:right="0" w:firstLine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 xml:space="preserve">Apicultura: </w:t>
      </w:r>
      <w:r w:rsidRPr="00661B60">
        <w:rPr>
          <w:b/>
          <w:color w:val="000000" w:themeColor="text1"/>
        </w:rPr>
        <w:tab/>
        <w:t xml:space="preserve">produção </w:t>
      </w:r>
      <w:r w:rsidRPr="00661B60">
        <w:rPr>
          <w:b/>
          <w:color w:val="000000" w:themeColor="text1"/>
        </w:rPr>
        <w:tab/>
        <w:t xml:space="preserve">de </w:t>
      </w:r>
      <w:r w:rsidRPr="00661B60">
        <w:rPr>
          <w:b/>
          <w:color w:val="000000" w:themeColor="text1"/>
        </w:rPr>
        <w:tab/>
        <w:t xml:space="preserve">mel </w:t>
      </w:r>
      <w:r w:rsidRPr="00661B60">
        <w:rPr>
          <w:b/>
          <w:color w:val="000000" w:themeColor="text1"/>
        </w:rPr>
        <w:tab/>
        <w:t xml:space="preserve">bate </w:t>
      </w:r>
      <w:r w:rsidRPr="00661B60">
        <w:rPr>
          <w:b/>
          <w:color w:val="000000" w:themeColor="text1"/>
        </w:rPr>
        <w:tab/>
        <w:t xml:space="preserve">recorde </w:t>
      </w:r>
      <w:r w:rsidRPr="00661B60">
        <w:rPr>
          <w:b/>
          <w:color w:val="000000" w:themeColor="text1"/>
        </w:rPr>
        <w:tab/>
        <w:t xml:space="preserve">no </w:t>
      </w:r>
      <w:r w:rsidRPr="00661B60">
        <w:rPr>
          <w:b/>
          <w:color w:val="000000" w:themeColor="text1"/>
        </w:rPr>
        <w:tab/>
        <w:t xml:space="preserve">Brasil </w:t>
      </w:r>
      <w:r w:rsidRPr="00661B60">
        <w:rPr>
          <w:b/>
          <w:color w:val="000000" w:themeColor="text1"/>
        </w:rPr>
        <w:tab/>
        <w:t xml:space="preserve">- </w:t>
      </w:r>
      <w:r w:rsidRPr="00661B60">
        <w:rPr>
          <w:b/>
          <w:color w:val="000000" w:themeColor="text1"/>
        </w:rPr>
        <w:tab/>
        <w:t>A.B.E.L.H.A.</w:t>
      </w:r>
      <w:r w:rsidRPr="00661B60">
        <w:rPr>
          <w:color w:val="000000" w:themeColor="text1"/>
        </w:rPr>
        <w:t xml:space="preserve"> Disponível </w:t>
      </w:r>
      <w:r w:rsidRPr="00661B60">
        <w:rPr>
          <w:color w:val="000000" w:themeColor="text1"/>
        </w:rPr>
        <w:tab/>
        <w:t xml:space="preserve">em: </w:t>
      </w:r>
    </w:p>
    <w:p w14:paraId="177E827E" w14:textId="77777777" w:rsidR="00E83E6B" w:rsidRPr="00661B60" w:rsidRDefault="00000000">
      <w:pPr>
        <w:spacing w:after="46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&lt;https://abelha.org.br/apicultura-producao-de-mel-bate-recorde-no-brasil/&gt;. </w:t>
      </w:r>
    </w:p>
    <w:p w14:paraId="6B60DFCE" w14:textId="77777777" w:rsidR="00E83E6B" w:rsidRPr="00661B60" w:rsidRDefault="00000000">
      <w:pPr>
        <w:tabs>
          <w:tab w:val="center" w:pos="995"/>
          <w:tab w:val="center" w:pos="1908"/>
          <w:tab w:val="center" w:pos="3084"/>
          <w:tab w:val="center" w:pos="4197"/>
          <w:tab w:val="center" w:pos="4984"/>
          <w:tab w:val="center" w:pos="5739"/>
          <w:tab w:val="center" w:pos="6660"/>
          <w:tab w:val="center" w:pos="7710"/>
          <w:tab w:val="center" w:pos="8850"/>
          <w:tab w:val="right" w:pos="10041"/>
        </w:tabs>
        <w:spacing w:after="1" w:line="258" w:lineRule="auto"/>
        <w:ind w:left="-15" w:right="0" w:firstLine="0"/>
        <w:jc w:val="left"/>
        <w:rPr>
          <w:color w:val="000000" w:themeColor="text1"/>
        </w:rPr>
      </w:pPr>
      <w:proofErr w:type="spellStart"/>
      <w:r w:rsidRPr="00661B60">
        <w:rPr>
          <w:b/>
          <w:color w:val="000000" w:themeColor="text1"/>
        </w:rPr>
        <w:t>Hive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  <w:t xml:space="preserve">mind: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Tunisia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beekeepers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abuzz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  <w:t xml:space="preserve">over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early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warning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  <w:t>system</w:t>
      </w:r>
      <w:r w:rsidRPr="00661B60">
        <w:rPr>
          <w:color w:val="000000" w:themeColor="text1"/>
        </w:rPr>
        <w:t xml:space="preserve">. </w:t>
      </w:r>
      <w:r w:rsidRPr="00661B60">
        <w:rPr>
          <w:color w:val="000000" w:themeColor="text1"/>
        </w:rPr>
        <w:tab/>
        <w:t xml:space="preserve">Disponível </w:t>
      </w:r>
      <w:r w:rsidRPr="00661B60">
        <w:rPr>
          <w:color w:val="000000" w:themeColor="text1"/>
        </w:rPr>
        <w:tab/>
        <w:t xml:space="preserve">em: </w:t>
      </w:r>
    </w:p>
    <w:p w14:paraId="7E76DF56" w14:textId="77777777" w:rsidR="00E83E6B" w:rsidRPr="00661B60" w:rsidRDefault="00000000">
      <w:pPr>
        <w:spacing w:after="46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&lt;https://ewn.co.za/2022/05/20/hive-mind-tunisia-beekeepers-abuzz-over-early-warning-system&gt;. </w:t>
      </w:r>
    </w:p>
    <w:p w14:paraId="3162F009" w14:textId="77777777" w:rsidR="00E83E6B" w:rsidRPr="00661B60" w:rsidRDefault="00000000">
      <w:pPr>
        <w:spacing w:after="39" w:line="258" w:lineRule="auto"/>
        <w:ind w:left="-5" w:right="0"/>
        <w:jc w:val="left"/>
        <w:rPr>
          <w:color w:val="000000" w:themeColor="text1"/>
        </w:rPr>
      </w:pPr>
      <w:r w:rsidRPr="00661B60">
        <w:rPr>
          <w:b/>
          <w:color w:val="000000" w:themeColor="text1"/>
        </w:rPr>
        <w:t xml:space="preserve">Extreme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heat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waves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threaten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honeybee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fertility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and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  <w:t xml:space="preserve">trigger </w:t>
      </w:r>
      <w:r w:rsidRPr="00661B60">
        <w:rPr>
          <w:b/>
          <w:color w:val="000000" w:themeColor="text1"/>
        </w:rPr>
        <w:tab/>
      </w:r>
      <w:proofErr w:type="spellStart"/>
      <w:r w:rsidRPr="00661B60">
        <w:rPr>
          <w:b/>
          <w:color w:val="000000" w:themeColor="text1"/>
        </w:rPr>
        <w:t>sudden</w:t>
      </w:r>
      <w:proofErr w:type="spellEnd"/>
      <w:r w:rsidRPr="00661B60">
        <w:rPr>
          <w:b/>
          <w:color w:val="000000" w:themeColor="text1"/>
        </w:rPr>
        <w:t xml:space="preserve"> </w:t>
      </w:r>
      <w:r w:rsidRPr="00661B60">
        <w:rPr>
          <w:b/>
          <w:color w:val="000000" w:themeColor="text1"/>
        </w:rPr>
        <w:tab/>
        <w:t>death</w:t>
      </w:r>
      <w:r w:rsidRPr="00661B60">
        <w:rPr>
          <w:color w:val="000000" w:themeColor="text1"/>
        </w:rPr>
        <w:t xml:space="preserve">. </w:t>
      </w:r>
      <w:r w:rsidRPr="00661B60">
        <w:rPr>
          <w:color w:val="000000" w:themeColor="text1"/>
        </w:rPr>
        <w:tab/>
        <w:t xml:space="preserve">Disponível </w:t>
      </w:r>
      <w:r w:rsidRPr="00661B60">
        <w:rPr>
          <w:color w:val="000000" w:themeColor="text1"/>
        </w:rPr>
        <w:tab/>
        <w:t xml:space="preserve">em: &lt;https://theconversation.com/extreme-heat-waves-threaten-honeybee-fertility-and-trigger-sudden-death178504&gt;. </w:t>
      </w:r>
    </w:p>
    <w:p w14:paraId="3B9F649C" w14:textId="77777777" w:rsidR="00E83E6B" w:rsidRPr="00661B60" w:rsidRDefault="00000000">
      <w:pPr>
        <w:spacing w:after="40" w:line="259" w:lineRule="auto"/>
        <w:ind w:left="0" w:right="0" w:firstLine="0"/>
        <w:jc w:val="left"/>
        <w:rPr>
          <w:color w:val="000000" w:themeColor="text1"/>
        </w:rPr>
      </w:pPr>
      <w:r w:rsidRPr="00661B60">
        <w:rPr>
          <w:color w:val="000000" w:themeColor="text1"/>
        </w:rPr>
        <w:t xml:space="preserve"> </w:t>
      </w:r>
    </w:p>
    <w:p w14:paraId="6CE37841" w14:textId="77777777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E83E6B">
      <w:headerReference w:type="even" r:id="rId8"/>
      <w:headerReference w:type="default" r:id="rId9"/>
      <w:headerReference w:type="first" r:id="rId10"/>
      <w:pgSz w:w="11906" w:h="16838"/>
      <w:pgMar w:top="792" w:right="901" w:bottom="1072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D32F" w14:textId="77777777" w:rsidR="00FD1894" w:rsidRDefault="00FD1894">
      <w:pPr>
        <w:spacing w:after="0" w:line="240" w:lineRule="auto"/>
      </w:pPr>
      <w:r>
        <w:separator/>
      </w:r>
    </w:p>
  </w:endnote>
  <w:endnote w:type="continuationSeparator" w:id="0">
    <w:p w14:paraId="075F8E57" w14:textId="77777777" w:rsidR="00FD1894" w:rsidRDefault="00FD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5D07" w14:textId="77777777" w:rsidR="00FD1894" w:rsidRDefault="00FD1894">
      <w:pPr>
        <w:spacing w:after="0" w:line="240" w:lineRule="auto"/>
      </w:pPr>
      <w:r>
        <w:separator/>
      </w:r>
    </w:p>
  </w:footnote>
  <w:footnote w:type="continuationSeparator" w:id="0">
    <w:p w14:paraId="3EE91649" w14:textId="77777777" w:rsidR="00FD1894" w:rsidRDefault="00FD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8939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01A9D1" wp14:editId="47DC8C58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83" name="Group 5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84" name="Picture 5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3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84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74C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00E881" wp14:editId="04E48338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80" name="Group 5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81" name="Picture 55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0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81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F021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8AB39D" wp14:editId="5D1977AF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77" name="Group 5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78" name="Picture 5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7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78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2668"/>
    <w:multiLevelType w:val="hybridMultilevel"/>
    <w:tmpl w:val="5A6E9B64"/>
    <w:lvl w:ilvl="0" w:tplc="D9A29F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6B9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9A7E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D06F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04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82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53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608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CC0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758D7"/>
    <w:multiLevelType w:val="hybridMultilevel"/>
    <w:tmpl w:val="FF203A7A"/>
    <w:lvl w:ilvl="0" w:tplc="A6BE3E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A32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CDA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E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7006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1C67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C5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E01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58E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072933">
    <w:abstractNumId w:val="1"/>
  </w:num>
  <w:num w:numId="2" w16cid:durableId="24938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6B"/>
    <w:rsid w:val="00286F33"/>
    <w:rsid w:val="002F267C"/>
    <w:rsid w:val="003813AE"/>
    <w:rsid w:val="003E65F5"/>
    <w:rsid w:val="00661B60"/>
    <w:rsid w:val="0084005F"/>
    <w:rsid w:val="00891B7F"/>
    <w:rsid w:val="00925D6B"/>
    <w:rsid w:val="009732B1"/>
    <w:rsid w:val="0099585A"/>
    <w:rsid w:val="00AF1217"/>
    <w:rsid w:val="00B320B7"/>
    <w:rsid w:val="00C11BEA"/>
    <w:rsid w:val="00D24F27"/>
    <w:rsid w:val="00D825EA"/>
    <w:rsid w:val="00E83E6B"/>
    <w:rsid w:val="00F71DBE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C2AD"/>
  <w15:docId w15:val="{896DCC86-CA1D-44F5-BF58-D8AE9CFB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6" w:lineRule="auto"/>
      <w:ind w:left="10" w:right="60" w:hanging="10"/>
      <w:jc w:val="both"/>
    </w:pPr>
    <w:rPr>
      <w:rFonts w:ascii="Calibri" w:eastAsia="Calibri" w:hAnsi="Calibri" w:cs="Calibri"/>
      <w:color w:val="59595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501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71"/>
      <w:ind w:right="502"/>
      <w:jc w:val="right"/>
      <w:outlineLvl w:val="1"/>
    </w:pPr>
    <w:rPr>
      <w:rFonts w:ascii="Calibri" w:eastAsia="Calibri" w:hAnsi="Calibri" w:cs="Calibri"/>
      <w:color w:val="44546A"/>
      <w:sz w:val="3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Calibri" w:eastAsia="Calibri" w:hAnsi="Calibri" w:cs="Calibri"/>
      <w:b/>
      <w:color w:val="2F5496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2F5496"/>
      <w:sz w:val="3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44546A"/>
      <w:sz w:val="3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323E4F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TI - HIVE SENTRY</vt:lpstr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TI - HIVE SENTRY</dc:title>
  <dc:subject>APICULTURA E USO DE SENSORES DE TEMPERATURA</dc:subject>
  <dc:creator>Amanda aires, beatriz luiza, jéssica barreiros, joão lucas, keven do nascimento, luma santos, raquel de oliveira</dc:creator>
  <cp:keywords/>
  <cp:lastModifiedBy>Giovanna Aliaga</cp:lastModifiedBy>
  <cp:revision>10</cp:revision>
  <dcterms:created xsi:type="dcterms:W3CDTF">2023-04-02T19:12:00Z</dcterms:created>
  <dcterms:modified xsi:type="dcterms:W3CDTF">2023-05-03T23:58:00Z</dcterms:modified>
</cp:coreProperties>
</file>