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4mhyufp7e3j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TEMPLATE 14: ESTRATÉGIAS E TÉCNICAS DE VENDAS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ln5hnzb09l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Instruções de Preenchimento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fi60cszs99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Descrição Geral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template deve ser preenchido com </w:t>
      </w:r>
      <w:r w:rsidDel="00000000" w:rsidR="00000000" w:rsidRPr="00000000">
        <w:rPr>
          <w:b w:val="1"/>
          <w:bCs w:val="1"/>
          <w:rtl w:val="0"/>
        </w:rPr>
        <w:t xml:space="preserve">as estratégias de vendas adotadas pela empresa</w:t>
      </w:r>
      <w:r w:rsidDel="00000000" w:rsidR="00000000" w:rsidRPr="00000000">
        <w:rPr>
          <w:rtl w:val="0"/>
        </w:rPr>
        <w:t xml:space="preserve"> e as </w:t>
      </w:r>
      <w:r w:rsidDel="00000000" w:rsidR="00000000" w:rsidRPr="00000000">
        <w:rPr>
          <w:b w:val="1"/>
          <w:bCs w:val="1"/>
          <w:rtl w:val="0"/>
        </w:rPr>
        <w:t xml:space="preserve">técnicas utilizadas pelo time comercial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objetivo é garantir que o Agente SDR: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Compreenda a metodologia comercial aplicada</w:t>
      </w:r>
      <w:r w:rsidDel="00000000" w:rsidR="00000000" w:rsidRPr="00000000">
        <w:rPr>
          <w:rtl w:val="0"/>
        </w:rPr>
        <w:t xml:space="preserve"> (SPIN Selling, Challenger Sales, etc.).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Saiba quais técnicas de abordagem e negociação são mais eficazes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Utilize scripts e templates padronizados</w:t>
      </w:r>
      <w:r w:rsidDel="00000000" w:rsidR="00000000" w:rsidRPr="00000000">
        <w:rPr>
          <w:rtl w:val="0"/>
        </w:rPr>
        <w:t xml:space="preserve"> para garantir consistência na comunicação.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 essa base permite que o SDR atue de forma alinhada à equipe comercial e aumente a taxa de conversão de leads.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nrkhm77t2r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Nomeação do Arquivo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o seguinte padrão ao salvar este documento: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[NOME_DA_EMPRESA] - Estratégias e Técnicas de Vendas.docx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ACME - Estratégias e Técnicas de Vendas.docx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Caso existam abordagens diferentes para produtos distintos, pode ser necessário criar documentos separados para cada um.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h9ssyjz81cg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Exemplo de Preenchimento (fictício)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Metodologia Comercial Adotada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Utilizamos o </w:t>
      </w:r>
      <w:r w:rsidDel="00000000" w:rsidR="00000000" w:rsidRPr="00000000">
        <w:rPr>
          <w:b w:val="1"/>
          <w:bCs w:val="1"/>
          <w:rtl w:val="0"/>
        </w:rPr>
        <w:t xml:space="preserve">SPIN Selling</w:t>
      </w:r>
      <w:r w:rsidDel="00000000" w:rsidR="00000000" w:rsidRPr="00000000">
        <w:rPr>
          <w:rtl w:val="0"/>
        </w:rPr>
        <w:t xml:space="preserve"> para qualificação e abordagem consultiva.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Aplicamos </w:t>
      </w:r>
      <w:r w:rsidDel="00000000" w:rsidR="00000000" w:rsidRPr="00000000">
        <w:rPr>
          <w:b w:val="1"/>
          <w:bCs w:val="1"/>
          <w:rtl w:val="0"/>
        </w:rPr>
        <w:t xml:space="preserve">técnicas de rapport</w:t>
      </w:r>
      <w:r w:rsidDel="00000000" w:rsidR="00000000" w:rsidRPr="00000000">
        <w:rPr>
          <w:rtl w:val="0"/>
        </w:rPr>
        <w:t xml:space="preserve"> para gerar conexão com os leads.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negociação segue o modelo </w:t>
      </w:r>
      <w:r w:rsidDel="00000000" w:rsidR="00000000" w:rsidRPr="00000000">
        <w:rPr>
          <w:b w:val="1"/>
          <w:bCs w:val="1"/>
          <w:rtl w:val="0"/>
        </w:rPr>
        <w:t xml:space="preserve">Challenger Sales</w:t>
      </w:r>
      <w:r w:rsidDel="00000000" w:rsidR="00000000" w:rsidRPr="00000000">
        <w:rPr>
          <w:rtl w:val="0"/>
        </w:rPr>
        <w:t xml:space="preserve">, desafiando o lead a repensar seu problema.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Técnicas de Abordagem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Gatilhos Mentais</w:t>
      </w:r>
      <w:r w:rsidDel="00000000" w:rsidR="00000000" w:rsidRPr="00000000">
        <w:rPr>
          <w:rtl w:val="0"/>
        </w:rPr>
        <w:t xml:space="preserve">: Urgência, escassez e prova social são utilizados para aumentar o interesse.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Técnica dos 3 Sim</w:t>
      </w:r>
      <w:r w:rsidDel="00000000" w:rsidR="00000000" w:rsidRPr="00000000">
        <w:rPr>
          <w:rtl w:val="0"/>
        </w:rPr>
        <w:t xml:space="preserve">: Começar a conversa com perguntas fáceis de responder "sim" para gerar engajamento.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Follow-up estruturado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Primeiro contato → E-mail de reforço → Ligação final.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Templates de E-mails e Scripts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E-mail de prospecção inicial</w:t>
      </w:r>
      <w:r w:rsidDel="00000000" w:rsidR="00000000" w:rsidRPr="00000000">
        <w:rPr>
          <w:rtl w:val="0"/>
        </w:rPr>
        <w:t xml:space="preserve">:</w:t>
        <w:br w:type="textWrapping"/>
        <w:t xml:space="preserve"> "Olá [Nome], vi que sua empresa [citação personalizada]. Temos ajudado negócios semelhantes com [solução]. Podemos conversar?"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Script de Ligação</w:t>
      </w:r>
      <w:r w:rsidDel="00000000" w:rsidR="00000000" w:rsidRPr="00000000">
        <w:rPr>
          <w:rtl w:val="0"/>
        </w:rPr>
        <w:t xml:space="preserve">:</w:t>
        <w:br w:type="textWrapping"/>
        <w:t xml:space="preserve"> "Oi [Nome], tudo bem? Eu sou [seu nome] da [empresa]. Vi que vocês enfrentam desafios como [dor do cliente]. Podemos marcar uma conversa rápida para explorar uma solução?"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5xtqeivrhhq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Estrutura para Preenchimento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Nome da Empresa:</w:t>
      </w:r>
      <w:r w:rsidDel="00000000" w:rsidR="00000000" w:rsidRPr="00000000">
        <w:rPr>
          <w:rtl w:val="0"/>
        </w:rPr>
        <w:t xml:space="preserve"> __________________________________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f5t5zyabps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Metodologia Comercial Adotada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Descreva aqui a metodologia principal que a equipe comercial utiliza.</w:t>
      </w:r>
    </w:p>
    <w:tbl>
      <w:tblPr>
        <w:tblStyle w:val="Table1"/>
        <w:tblW w:w="57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80"/>
        <w:gridCol w:w="3290"/>
        <w:tblGridChange w:id="0">
          <w:tblGrid>
            <w:gridCol w:w="2480"/>
            <w:gridCol w:w="32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 da Metodologia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 é aplicada na empresa?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79kw3o4u50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Técnicas de Abordagem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Liste técnicas de persuasão e abordagem utilizadas pelo SDR.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acxyl81l38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Templates de E-mails e Scripts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Inclua exemplos de mensagens que podem ser utilizadas pelo SDR.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E-mail de prospecção inicial:</w:t>
        <w:br w:type="textWrapping"/>
      </w:r>
      <w:r w:rsidDel="00000000" w:rsidR="00000000" w:rsidRPr="00000000">
        <w:rPr>
          <w:rtl w:val="0"/>
        </w:rPr>
        <w:t xml:space="preserve"> ...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Script de Ligação:</w:t>
        <w:br w:type="textWrapping"/>
      </w:r>
      <w:r w:rsidDel="00000000" w:rsidR="00000000" w:rsidRPr="00000000">
        <w:rPr>
          <w:rtl w:val="0"/>
        </w:rPr>
        <w:t xml:space="preserve"> ...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Outro template útil:</w:t>
        <w:br w:type="textWrapping"/>
      </w:r>
      <w:r w:rsidDel="00000000" w:rsidR="00000000" w:rsidRPr="00000000">
        <w:rPr>
          <w:rtl w:val="0"/>
        </w:rPr>
        <w:t xml:space="preserve"> ...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rnmmi3m4jpn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Confirmação e Finalização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 ) Confirmo que as informações acima refletem corretamente as estratégias e técnicas de vendas adotadas pela empresa.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Nome do Responsável pelo Preenchimento:</w:t>
      </w:r>
      <w:r w:rsidDel="00000000" w:rsidR="00000000" w:rsidRPr="00000000">
        <w:rPr>
          <w:rtl w:val="0"/>
        </w:rPr>
        <w:t xml:space="preserve"> _______________________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Cargo:</w:t>
      </w:r>
      <w:r w:rsidDel="00000000" w:rsidR="00000000" w:rsidRPr="00000000">
        <w:rPr>
          <w:rtl w:val="0"/>
        </w:rPr>
        <w:t xml:space="preserve"> ____________________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________________________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0l1a1ivudwv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⚠️ Observações Finais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a empresa já possui </w:t>
      </w:r>
      <w:r w:rsidDel="00000000" w:rsidR="00000000" w:rsidRPr="00000000">
        <w:rPr>
          <w:b w:val="1"/>
          <w:bCs w:val="1"/>
          <w:rtl w:val="0"/>
        </w:rPr>
        <w:t xml:space="preserve">materiais de treinamento sobre vendas</w:t>
      </w:r>
      <w:r w:rsidDel="00000000" w:rsidR="00000000" w:rsidRPr="00000000">
        <w:rPr>
          <w:rtl w:val="0"/>
        </w:rPr>
        <w:t xml:space="preserve">, eles podem ser anexados a este documento.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Certifique-se de que as estratégias descritas estejam </w:t>
      </w:r>
      <w:r w:rsidDel="00000000" w:rsidR="00000000" w:rsidRPr="00000000">
        <w:rPr>
          <w:b w:val="1"/>
          <w:bCs w:val="1"/>
          <w:rtl w:val="0"/>
        </w:rPr>
        <w:t xml:space="preserve">alinhadas com os demais documentos</w:t>
      </w:r>
      <w:r w:rsidDel="00000000" w:rsidR="00000000" w:rsidRPr="00000000">
        <w:rPr>
          <w:rtl w:val="0"/>
        </w:rPr>
        <w:t xml:space="preserve">, especialmente </w:t>
      </w:r>
      <w:r w:rsidDel="00000000" w:rsidR="00000000" w:rsidRPr="00000000">
        <w:rPr>
          <w:b w:val="1"/>
          <w:bCs w:val="1"/>
          <w:rtl w:val="0"/>
        </w:rPr>
        <w:t xml:space="preserve">Tom de Comunicação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Treinamento do Agente SDR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Quanto mais detalhado for este preenchimento, </w:t>
      </w:r>
      <w:r w:rsidDel="00000000" w:rsidR="00000000" w:rsidRPr="00000000">
        <w:rPr>
          <w:b w:val="1"/>
          <w:bCs w:val="1"/>
          <w:rtl w:val="0"/>
        </w:rPr>
        <w:t xml:space="preserve">mais bem preparado o SDR estará para gerar valor na conversa com os leads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