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0EB5D" w14:textId="77777777" w:rsidR="001130EC" w:rsidRPr="00D36649" w:rsidRDefault="001130EC" w:rsidP="001130EC">
      <w:pPr>
        <w:outlineLvl w:val="0"/>
        <w:rPr>
          <w: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1130EC" w:rsidRPr="001130EC" w14:paraId="191263FC" w14:textId="77777777" w:rsidTr="001130EC">
        <w:tc>
          <w:tcPr>
            <w:tcW w:w="9350" w:type="dxa"/>
            <w:vAlign w:val="center"/>
          </w:tcPr>
          <w:p w14:paraId="43D215D1" w14:textId="77777777" w:rsidR="001130EC" w:rsidRDefault="001130EC" w:rsidP="001130EC">
            <w:pPr>
              <w:rPr>
                <w:rFonts w:hint="eastAsia"/>
                <w:b/>
              </w:rPr>
            </w:pPr>
            <w:r w:rsidRPr="00D36649">
              <w:rPr>
                <w:b/>
              </w:rPr>
              <w:t>Issue 70</w:t>
            </w:r>
          </w:p>
          <w:p w14:paraId="6D9BD441" w14:textId="77777777" w:rsidR="001130EC" w:rsidRDefault="001130EC" w:rsidP="001130EC">
            <w:pPr>
              <w:rPr>
                <w:rFonts w:hint="eastAsia"/>
                <w:b/>
              </w:rPr>
            </w:pPr>
          </w:p>
          <w:p w14:paraId="0E2ABFF2" w14:textId="77777777" w:rsidR="001130EC" w:rsidRPr="001130EC" w:rsidRDefault="001130EC" w:rsidP="001130EC">
            <w:r w:rsidRPr="001130EC">
              <w:rPr>
                <w:b/>
              </w:rPr>
              <w:t>Claim:</w:t>
            </w:r>
            <w:r w:rsidRPr="001130EC">
              <w:t xml:space="preserve"> Universities should require every student to take a variety of courses outside the student's major field of study.</w:t>
            </w:r>
            <w:r w:rsidRPr="001130EC">
              <w:rPr>
                <w:rFonts w:ascii="MS Mincho" w:eastAsia="MS Mincho" w:hAnsi="MS Mincho" w:cs="MS Mincho"/>
              </w:rPr>
              <w:t> </w:t>
            </w:r>
          </w:p>
        </w:tc>
      </w:tr>
      <w:tr w:rsidR="001130EC" w:rsidRPr="001130EC" w14:paraId="19CA4B66" w14:textId="77777777" w:rsidTr="001130EC">
        <w:tc>
          <w:tcPr>
            <w:tcW w:w="9350" w:type="dxa"/>
            <w:vAlign w:val="center"/>
          </w:tcPr>
          <w:p w14:paraId="71926F72" w14:textId="77777777" w:rsidR="001130EC" w:rsidRPr="001130EC" w:rsidRDefault="001130EC" w:rsidP="001130EC">
            <w:r w:rsidRPr="001130EC">
              <w:rPr>
                <w:b/>
              </w:rPr>
              <w:t>Reason:</w:t>
            </w:r>
            <w:r w:rsidRPr="001130EC">
              <w:t xml:space="preserve"> Acquiring knowledge of various academic disciplines is the best way to become truly educated.</w:t>
            </w:r>
          </w:p>
        </w:tc>
      </w:tr>
      <w:tr w:rsidR="001130EC" w:rsidRPr="001130EC" w14:paraId="299CE571" w14:textId="77777777" w:rsidTr="001130EC">
        <w:tc>
          <w:tcPr>
            <w:tcW w:w="9350" w:type="dxa"/>
            <w:vAlign w:val="center"/>
          </w:tcPr>
          <w:p w14:paraId="00BB3996" w14:textId="77777777" w:rsidR="001130EC" w:rsidRPr="001130EC" w:rsidRDefault="001130EC" w:rsidP="001130EC"/>
        </w:tc>
      </w:tr>
      <w:tr w:rsidR="001130EC" w:rsidRPr="001130EC" w14:paraId="3BAF8B7D" w14:textId="77777777" w:rsidTr="001130EC">
        <w:trPr>
          <w:trHeight w:val="963"/>
        </w:trPr>
        <w:tc>
          <w:tcPr>
            <w:tcW w:w="9350" w:type="dxa"/>
            <w:vAlign w:val="center"/>
          </w:tcPr>
          <w:p w14:paraId="031AF181" w14:textId="77777777" w:rsidR="001130EC" w:rsidRPr="001130EC" w:rsidRDefault="001130EC" w:rsidP="001130EC">
            <w:r w:rsidRPr="001130EC">
              <w:t>Write a response in which you discuss the extent to which you agree or disagree with the claim and the reason on which that claim is based.</w:t>
            </w:r>
          </w:p>
        </w:tc>
      </w:tr>
    </w:tbl>
    <w:p w14:paraId="5886FD49" w14:textId="77777777" w:rsidR="001130EC" w:rsidRDefault="001130EC" w:rsidP="001130EC">
      <w:pPr>
        <w:widowControl w:val="0"/>
        <w:autoSpaceDE w:val="0"/>
        <w:autoSpaceDN w:val="0"/>
        <w:adjustRightInd w:val="0"/>
        <w:spacing w:after="240" w:line="320" w:lineRule="atLeast"/>
        <w:rPr>
          <w:rFonts w:ascii="Times" w:hAnsi="Times" w:cs="Times" w:hint="eastAsia"/>
          <w:color w:val="000000"/>
        </w:rPr>
      </w:pPr>
    </w:p>
    <w:p w14:paraId="4DAFBB86" w14:textId="77777777" w:rsidR="001130EC" w:rsidRDefault="001130EC" w:rsidP="001130EC">
      <w:pPr>
        <w:jc w:val="center"/>
        <w:rPr>
          <w:b/>
        </w:rPr>
      </w:pPr>
      <w:r>
        <w:rPr>
          <w:rFonts w:hint="eastAsia"/>
          <w:b/>
        </w:rPr>
        <w:t>参考范文</w:t>
      </w:r>
    </w:p>
    <w:p w14:paraId="69B9F3FF" w14:textId="77777777" w:rsidR="001130EC" w:rsidRPr="009D63C0" w:rsidRDefault="001130EC" w:rsidP="001130EC">
      <w:pPr>
        <w:ind w:firstLine="720"/>
        <w:rPr>
          <w:rFonts w:ascii="Calibri" w:hAnsi="Calibri" w:cs="Calibri"/>
          <w:color w:val="000000"/>
        </w:rPr>
      </w:pPr>
      <w:r w:rsidRPr="001130EC">
        <w:rPr>
          <w:highlight w:val="yellow"/>
        </w:rPr>
        <w:t xml:space="preserve">I </w:t>
      </w:r>
      <w:r w:rsidRPr="001130EC">
        <w:rPr>
          <w:rFonts w:ascii="Calibri" w:hAnsi="Calibri" w:cs="Calibri"/>
          <w:color w:val="000000"/>
          <w:highlight w:val="yellow"/>
        </w:rPr>
        <w:t>fundamentally agree with the proposition that</w:t>
      </w:r>
      <w:r w:rsidRPr="009D63C0">
        <w:rPr>
          <w:rFonts w:ascii="Calibri" w:hAnsi="Calibri" w:cs="Calibri"/>
          <w:color w:val="000000"/>
        </w:rPr>
        <w:t xml:space="preserve"> students must take courses outside their major field of study to become "truly educated." </w:t>
      </w:r>
      <w:r w:rsidRPr="001130EC">
        <w:rPr>
          <w:rFonts w:ascii="Calibri" w:hAnsi="Calibri" w:cs="Calibri"/>
          <w:color w:val="000000"/>
          <w:highlight w:val="yellow"/>
        </w:rPr>
        <w:t>A contrary position would reflect a too narrow view of</w:t>
      </w:r>
      <w:r w:rsidRPr="009D63C0">
        <w:rPr>
          <w:rFonts w:ascii="Calibri" w:hAnsi="Calibri" w:cs="Calibri"/>
          <w:color w:val="000000"/>
        </w:rPr>
        <w:t xml:space="preserve"> higher education and its proper objectives. </w:t>
      </w:r>
      <w:r w:rsidRPr="001130EC">
        <w:rPr>
          <w:rFonts w:ascii="Calibri" w:hAnsi="Calibri" w:cs="Calibri"/>
          <w:color w:val="000000"/>
          <w:highlight w:val="yellow"/>
        </w:rPr>
        <w:t>Nevertheless, I would caution that extending the proposition too far might risk undermining those objectives.</w:t>
      </w:r>
      <w:r w:rsidRPr="009D63C0">
        <w:rPr>
          <w:rFonts w:ascii="Calibri" w:hAnsi="Calibri" w:cs="Calibri"/>
          <w:color w:val="000000"/>
        </w:rPr>
        <w:t xml:space="preserve"> </w:t>
      </w:r>
    </w:p>
    <w:p w14:paraId="1DD26231" w14:textId="77777777" w:rsidR="001130EC" w:rsidRPr="009D63C0" w:rsidRDefault="001130EC" w:rsidP="001130EC">
      <w:pPr>
        <w:ind w:firstLine="720"/>
        <w:rPr>
          <w:rFonts w:ascii="Calibri" w:hAnsi="Calibri" w:cs="Calibri" w:hint="eastAsia"/>
          <w:color w:val="000000"/>
        </w:rPr>
      </w:pPr>
      <w:r w:rsidRPr="001130EC">
        <w:rPr>
          <w:rFonts w:ascii="Calibri" w:hAnsi="Calibri" w:cs="Calibri"/>
          <w:color w:val="000000"/>
          <w:highlight w:val="yellow"/>
        </w:rPr>
        <w:t>The primary reason why I agree with the proposition is that</w:t>
      </w:r>
      <w:r w:rsidRPr="009D63C0">
        <w:rPr>
          <w:rFonts w:ascii="Calibri" w:hAnsi="Calibri" w:cs="Calibri"/>
          <w:color w:val="000000"/>
        </w:rPr>
        <w:t xml:space="preserve"> "me" education amounts to far more than gaining the knowledge and ability to excel in one's major course of study and in one's professional career</w:t>
      </w:r>
      <w:r w:rsidRPr="00C753AA">
        <w:rPr>
          <w:rFonts w:ascii="Calibri" w:hAnsi="Calibri" w:cs="Calibri"/>
          <w:color w:val="C00000"/>
        </w:rPr>
        <w:t>. True education also facil</w:t>
      </w:r>
      <w:r w:rsidR="00C753AA" w:rsidRPr="00C753AA">
        <w:rPr>
          <w:rFonts w:ascii="Calibri" w:hAnsi="Calibri" w:cs="Calibri"/>
          <w:color w:val="C00000"/>
        </w:rPr>
        <w:t>itates an understanding of one</w:t>
      </w:r>
      <w:r w:rsidRPr="00C753AA">
        <w:rPr>
          <w:rFonts w:ascii="Calibri" w:hAnsi="Calibri" w:cs="Calibri"/>
          <w:color w:val="C00000"/>
        </w:rPr>
        <w:t xml:space="preserve">self, and tolerance and respect for the viewpoints of others. </w:t>
      </w:r>
      <w:r w:rsidRPr="009D63C0">
        <w:rPr>
          <w:rFonts w:ascii="Calibri" w:hAnsi="Calibri" w:cs="Calibri"/>
          <w:color w:val="000000"/>
        </w:rPr>
        <w:t xml:space="preserve">Courses in psychology, sociology, and anthropology all serve these ends. </w:t>
      </w:r>
      <w:r w:rsidRPr="00C753AA">
        <w:rPr>
          <w:rFonts w:ascii="Calibri" w:hAnsi="Calibri" w:cs="Calibri"/>
          <w:color w:val="C00000"/>
        </w:rPr>
        <w:t xml:space="preserve">"True" education also provides insight and perspective regarding one's place in society and in the physical and metaphysical worlds. </w:t>
      </w:r>
      <w:r w:rsidRPr="009D63C0">
        <w:rPr>
          <w:rFonts w:ascii="Calibri" w:hAnsi="Calibri" w:cs="Calibri"/>
          <w:color w:val="000000"/>
        </w:rPr>
        <w:t xml:space="preserve">Courses in political science, philosophy, theology, and even sciences such as astronomy and physics can help a student gain this insight and perspective. </w:t>
      </w:r>
      <w:r w:rsidRPr="00C753AA">
        <w:rPr>
          <w:rFonts w:ascii="Calibri" w:hAnsi="Calibri" w:cs="Calibri"/>
          <w:color w:val="C00000"/>
        </w:rPr>
        <w:t>Finally, no student can be truly educated without having gained an aesthetic appreciation of the world around us</w:t>
      </w:r>
      <w:r w:rsidRPr="009D63C0">
        <w:rPr>
          <w:rFonts w:ascii="Calibri" w:hAnsi="Calibri" w:cs="Calibri"/>
          <w:color w:val="000000"/>
        </w:rPr>
        <w:t xml:space="preserve">--through course work in literature, the fine arts, and the performing arts. </w:t>
      </w:r>
      <w:r w:rsidRPr="003E2735">
        <w:rPr>
          <w:rFonts w:ascii="Calibri" w:hAnsi="Calibri" w:cs="Calibri" w:hint="eastAsia"/>
          <w:color w:val="0070C0"/>
        </w:rPr>
        <w:t>（</w:t>
      </w:r>
      <w:r w:rsidR="00C753AA" w:rsidRPr="003E2735">
        <w:rPr>
          <w:rFonts w:ascii="Calibri" w:hAnsi="Calibri" w:cs="Calibri" w:hint="eastAsia"/>
          <w:color w:val="0070C0"/>
        </w:rPr>
        <w:t>自我教育需要超越本专业的知识和技能：尊重理解他人、理解社会和世界</w:t>
      </w:r>
      <w:r w:rsidR="00C753AA" w:rsidRPr="003E2735">
        <w:rPr>
          <w:rFonts w:ascii="Calibri" w:hAnsi="Calibri" w:cs="Calibri" w:hint="eastAsia"/>
          <w:color w:val="0070C0"/>
        </w:rPr>
        <w:t xml:space="preserve"> </w:t>
      </w:r>
      <w:r w:rsidR="00C753AA" w:rsidRPr="003E2735">
        <w:rPr>
          <w:rFonts w:ascii="Calibri" w:hAnsi="Calibri" w:cs="Calibri" w:hint="eastAsia"/>
          <w:color w:val="0070C0"/>
        </w:rPr>
        <w:t>、审美的作用</w:t>
      </w:r>
      <w:r w:rsidR="003E2735">
        <w:rPr>
          <w:rFonts w:ascii="Calibri" w:hAnsi="Calibri" w:cs="Calibri" w:hint="eastAsia"/>
          <w:color w:val="0070C0"/>
        </w:rPr>
        <w:t>；这段主题类似我们上课说的探讨大学教育的意义</w:t>
      </w:r>
      <w:r w:rsidRPr="003E2735">
        <w:rPr>
          <w:rFonts w:ascii="Calibri" w:hAnsi="Calibri" w:cs="Calibri" w:hint="eastAsia"/>
          <w:color w:val="0070C0"/>
        </w:rPr>
        <w:t>）</w:t>
      </w:r>
    </w:p>
    <w:p w14:paraId="2B0DC280" w14:textId="77777777" w:rsidR="001130EC" w:rsidRPr="009D63C0" w:rsidRDefault="001130EC" w:rsidP="001130EC">
      <w:pPr>
        <w:ind w:firstLine="720"/>
        <w:rPr>
          <w:rFonts w:ascii="Calibri" w:hAnsi="Calibri" w:cs="Calibri" w:hint="eastAsia"/>
          <w:color w:val="000000"/>
        </w:rPr>
      </w:pPr>
      <w:r w:rsidRPr="003E2735">
        <w:rPr>
          <w:rFonts w:ascii="Calibri" w:hAnsi="Calibri" w:cs="Calibri"/>
          <w:color w:val="C00000"/>
        </w:rPr>
        <w:t xml:space="preserve">Becoming truly educated also requires sufficient mastery of one academic area to permit a student to contribute meaningfully to society later in life. Yet, mastery of any specific area requires some knowledge about a variety of others. </w:t>
      </w:r>
      <w:r w:rsidRPr="009D63C0">
        <w:rPr>
          <w:rFonts w:ascii="Calibri" w:hAnsi="Calibri" w:cs="Calibri"/>
          <w:color w:val="000000"/>
        </w:rPr>
        <w:t xml:space="preserve">For example, a political-science student can fully understand that field only by understanding the various psychological, sociological, and historical forces that shape political ideology. An anthropologist cannot excel without understanding the social and political events that shape cultures, and without some knowledge of chemistry and geology for performing field work. Even computer engineering is intrinsically tied to other fields, even non-technical ones such as business, communications, and media. </w:t>
      </w:r>
      <w:r w:rsidR="003E2735" w:rsidRPr="003E2735">
        <w:rPr>
          <w:rFonts w:ascii="Calibri" w:hAnsi="Calibri" w:cs="Calibri" w:hint="eastAsia"/>
          <w:color w:val="0070C0"/>
        </w:rPr>
        <w:t>（学习专业外的知识对本专业的学习必不可少：举例社会政治学、人类学、工程学的学生）</w:t>
      </w:r>
    </w:p>
    <w:p w14:paraId="49EB7407" w14:textId="77777777" w:rsidR="001130EC" w:rsidRPr="009D63C0" w:rsidRDefault="001130EC" w:rsidP="001130EC">
      <w:pPr>
        <w:ind w:firstLine="720"/>
        <w:rPr>
          <w:rFonts w:ascii="Calibri" w:hAnsi="Calibri" w:cs="Calibri"/>
          <w:color w:val="000000"/>
        </w:rPr>
      </w:pPr>
      <w:r w:rsidRPr="003E2735">
        <w:rPr>
          <w:rFonts w:ascii="Calibri" w:hAnsi="Calibri" w:cs="Calibri"/>
          <w:color w:val="000000"/>
          <w:highlight w:val="yellow"/>
        </w:rPr>
        <w:t>Nevertheless, the call for</w:t>
      </w:r>
      <w:r w:rsidRPr="009D63C0">
        <w:rPr>
          <w:rFonts w:ascii="Calibri" w:hAnsi="Calibri" w:cs="Calibri"/>
          <w:color w:val="000000"/>
        </w:rPr>
        <w:t xml:space="preserve"> a broad educational experience as the path to becoming truly educated </w:t>
      </w:r>
      <w:r w:rsidRPr="003E2735">
        <w:rPr>
          <w:rFonts w:ascii="Calibri" w:hAnsi="Calibri" w:cs="Calibri"/>
          <w:color w:val="000000"/>
          <w:highlight w:val="yellow"/>
        </w:rPr>
        <w:t>comes with one important caveat.</w:t>
      </w:r>
      <w:r w:rsidRPr="009D63C0">
        <w:rPr>
          <w:rFonts w:ascii="Calibri" w:hAnsi="Calibri" w:cs="Calibri"/>
          <w:color w:val="000000"/>
        </w:rPr>
        <w:t xml:space="preserve"> A student who merely dabbles in a hodgepodge of academic offerings, without special emphasis on any one, becomes a dilettante lacking enough </w:t>
      </w:r>
      <w:r w:rsidRPr="009D63C0">
        <w:rPr>
          <w:rFonts w:ascii="Calibri" w:hAnsi="Calibri" w:cs="Calibri"/>
          <w:color w:val="000000"/>
        </w:rPr>
        <w:lastRenderedPageBreak/>
        <w:t xml:space="preserve">knowledge or experience in any single area to come away with anything valuable to offer. </w:t>
      </w:r>
      <w:proofErr w:type="gramStart"/>
      <w:r w:rsidRPr="009D63C0">
        <w:rPr>
          <w:rFonts w:ascii="Calibri" w:hAnsi="Calibri" w:cs="Calibri"/>
          <w:color w:val="000000"/>
        </w:rPr>
        <w:t>Thus</w:t>
      </w:r>
      <w:proofErr w:type="gramEnd"/>
      <w:r w:rsidRPr="009D63C0">
        <w:rPr>
          <w:rFonts w:ascii="Calibri" w:hAnsi="Calibri" w:cs="Calibri"/>
          <w:color w:val="000000"/>
        </w:rPr>
        <w:t xml:space="preserve"> in the pursuit of true education students must be careful not to overextend themselves----or risk defeating an important objective of education. </w:t>
      </w:r>
      <w:r w:rsidR="003E2735" w:rsidRPr="00F041B7">
        <w:rPr>
          <w:rFonts w:ascii="Calibri" w:hAnsi="Calibri" w:cs="Calibri"/>
          <w:color w:val="0070C0"/>
        </w:rPr>
        <w:t>(</w:t>
      </w:r>
      <w:r w:rsidR="003E2735" w:rsidRPr="00F041B7">
        <w:rPr>
          <w:rFonts w:ascii="Calibri" w:hAnsi="Calibri" w:cs="Calibri" w:hint="eastAsia"/>
          <w:color w:val="0070C0"/>
        </w:rPr>
        <w:t>让步段：</w:t>
      </w:r>
      <w:r w:rsidR="00F041B7" w:rsidRPr="00F041B7">
        <w:rPr>
          <w:rFonts w:ascii="Calibri" w:hAnsi="Calibri" w:cs="Calibri" w:hint="eastAsia"/>
          <w:color w:val="0070C0"/>
        </w:rPr>
        <w:t>过分强调学习广泛知识也会带来风险</w:t>
      </w:r>
      <w:r w:rsidR="003E2735" w:rsidRPr="00F041B7">
        <w:rPr>
          <w:rFonts w:ascii="Calibri" w:hAnsi="Calibri" w:cs="Calibri"/>
          <w:color w:val="0070C0"/>
        </w:rPr>
        <w:t>)</w:t>
      </w:r>
    </w:p>
    <w:p w14:paraId="68CF0DFA" w14:textId="77777777" w:rsidR="001130EC" w:rsidRPr="00F041B7" w:rsidRDefault="001130EC" w:rsidP="00F041B7">
      <w:pPr>
        <w:ind w:firstLine="720"/>
        <w:rPr>
          <w:rFonts w:ascii="Calibri" w:hAnsi="Calibri" w:cs="Calibri" w:hint="eastAsia"/>
          <w:color w:val="0070C0"/>
        </w:rPr>
      </w:pPr>
      <w:r w:rsidRPr="00F041B7">
        <w:rPr>
          <w:rFonts w:ascii="Calibri" w:hAnsi="Calibri" w:cs="Calibri"/>
          <w:color w:val="000000"/>
          <w:highlight w:val="yellow"/>
        </w:rPr>
        <w:t>In the final analysis,</w:t>
      </w:r>
      <w:r w:rsidRPr="009D63C0">
        <w:rPr>
          <w:rFonts w:ascii="Calibri" w:hAnsi="Calibri" w:cs="Calibri"/>
          <w:color w:val="000000"/>
        </w:rPr>
        <w:t xml:space="preserve"> to become truly educated </w:t>
      </w:r>
      <w:r w:rsidRPr="00F041B7">
        <w:rPr>
          <w:rFonts w:ascii="Calibri" w:hAnsi="Calibri" w:cs="Calibri"/>
          <w:color w:val="000000"/>
          <w:highlight w:val="yellow"/>
        </w:rPr>
        <w:t>one must strike a proper balance in</w:t>
      </w:r>
      <w:r w:rsidRPr="009D63C0">
        <w:rPr>
          <w:rFonts w:ascii="Calibri" w:hAnsi="Calibri" w:cs="Calibri"/>
          <w:color w:val="000000"/>
        </w:rPr>
        <w:t xml:space="preserve"> one's educational pursuits. </w:t>
      </w:r>
      <w:r w:rsidRPr="00F041B7">
        <w:rPr>
          <w:rFonts w:ascii="Calibri" w:hAnsi="Calibri" w:cs="Calibri"/>
          <w:color w:val="000000"/>
          <w:highlight w:val="yellow"/>
        </w:rPr>
        <w:t>Certainly,</w:t>
      </w:r>
      <w:r w:rsidRPr="009D63C0">
        <w:rPr>
          <w:rFonts w:ascii="Calibri" w:hAnsi="Calibri" w:cs="Calibri"/>
          <w:color w:val="000000"/>
        </w:rPr>
        <w:t xml:space="preserve"> students should strive to excel in the specific requirements of their major course of study. </w:t>
      </w:r>
      <w:r w:rsidRPr="00F041B7">
        <w:rPr>
          <w:rFonts w:ascii="Calibri" w:hAnsi="Calibri" w:cs="Calibri"/>
          <w:color w:val="000000"/>
          <w:highlight w:val="yellow"/>
        </w:rPr>
        <w:t>However,</w:t>
      </w:r>
      <w:r w:rsidRPr="009D63C0">
        <w:rPr>
          <w:rFonts w:ascii="Calibri" w:hAnsi="Calibri" w:cs="Calibri"/>
          <w:color w:val="000000"/>
        </w:rPr>
        <w:t xml:space="preserve"> they should complement those efforts by pursuing course work in a variety of other areas as well. By earnestly pursuing a broad education one gains the capacity not only to succeed in a career, but also to find purpose and meaning in that career as well as to understand and appreciate the world and its peoples. To gain these capacities is to become "truly educated." </w:t>
      </w:r>
      <w:r w:rsidR="00F041B7" w:rsidRPr="00F041B7">
        <w:rPr>
          <w:rFonts w:ascii="Calibri" w:hAnsi="Calibri" w:cs="Calibri" w:hint="eastAsia"/>
          <w:color w:val="0070C0"/>
        </w:rPr>
        <w:t>（</w:t>
      </w:r>
      <w:r w:rsidR="00F041B7">
        <w:rPr>
          <w:rFonts w:ascii="Calibri" w:hAnsi="Calibri" w:cs="Calibri" w:hint="eastAsia"/>
          <w:color w:val="0070C0"/>
        </w:rPr>
        <w:t>结论段：需</w:t>
      </w:r>
      <w:r w:rsidR="00F041B7" w:rsidRPr="00F041B7">
        <w:rPr>
          <w:rFonts w:ascii="Calibri" w:hAnsi="Calibri" w:cs="Calibri" w:hint="eastAsia"/>
          <w:color w:val="0070C0"/>
        </w:rPr>
        <w:t>得达到平衡。</w:t>
      </w:r>
      <w:r w:rsidR="00F041B7" w:rsidRPr="00F041B7">
        <w:rPr>
          <w:rFonts w:ascii="Calibri" w:hAnsi="Calibri" w:cs="Calibri" w:hint="eastAsia"/>
          <w:color w:val="0070C0"/>
        </w:rPr>
        <w:t>Certainly</w:t>
      </w:r>
      <w:r w:rsidR="00F041B7" w:rsidRPr="00F041B7">
        <w:rPr>
          <w:rFonts w:ascii="Calibri" w:hAnsi="Calibri" w:cs="Calibri" w:hint="eastAsia"/>
          <w:color w:val="0070C0"/>
        </w:rPr>
        <w:t>句重复让步观点，</w:t>
      </w:r>
      <w:r w:rsidR="00F041B7" w:rsidRPr="00F041B7">
        <w:rPr>
          <w:rFonts w:ascii="Calibri" w:hAnsi="Calibri" w:cs="Calibri" w:hint="eastAsia"/>
          <w:color w:val="0070C0"/>
        </w:rPr>
        <w:t>However</w:t>
      </w:r>
      <w:r w:rsidR="00F041B7" w:rsidRPr="00F041B7">
        <w:rPr>
          <w:rFonts w:ascii="Calibri" w:hAnsi="Calibri" w:cs="Calibri" w:hint="eastAsia"/>
          <w:color w:val="0070C0"/>
        </w:rPr>
        <w:t>句重复主要观点，</w:t>
      </w:r>
      <w:r w:rsidR="00F041B7" w:rsidRPr="00F041B7">
        <w:rPr>
          <w:rFonts w:ascii="Calibri" w:hAnsi="Calibri" w:cs="Calibri" w:hint="eastAsia"/>
          <w:color w:val="0070C0"/>
        </w:rPr>
        <w:t xml:space="preserve">By </w:t>
      </w:r>
      <w:r w:rsidR="00F041B7" w:rsidRPr="00F041B7">
        <w:rPr>
          <w:rFonts w:ascii="Calibri" w:hAnsi="Calibri" w:cs="Calibri"/>
          <w:color w:val="0070C0"/>
        </w:rPr>
        <w:t xml:space="preserve">earnestly </w:t>
      </w:r>
      <w:r w:rsidR="00F041B7" w:rsidRPr="00F041B7">
        <w:rPr>
          <w:rFonts w:ascii="Calibri" w:hAnsi="Calibri" w:cs="Calibri" w:hint="eastAsia"/>
          <w:color w:val="0070C0"/>
        </w:rPr>
        <w:t>pursuing</w:t>
      </w:r>
      <w:r w:rsidR="00F041B7" w:rsidRPr="00F041B7">
        <w:rPr>
          <w:rFonts w:ascii="Calibri" w:hAnsi="Calibri" w:cs="Calibri" w:hint="eastAsia"/>
          <w:color w:val="0070C0"/>
        </w:rPr>
        <w:t>句总结了正文段的理由</w:t>
      </w:r>
      <w:bookmarkStart w:id="0" w:name="_GoBack"/>
      <w:bookmarkEnd w:id="0"/>
      <w:r w:rsidR="00F041B7" w:rsidRPr="00F041B7">
        <w:rPr>
          <w:rFonts w:ascii="Calibri" w:hAnsi="Calibri" w:cs="Calibri" w:hint="eastAsia"/>
          <w:color w:val="0070C0"/>
        </w:rPr>
        <w:t>）</w:t>
      </w:r>
    </w:p>
    <w:p w14:paraId="6A581D10" w14:textId="77777777" w:rsidR="001130EC" w:rsidRDefault="001130EC" w:rsidP="001130EC"/>
    <w:p w14:paraId="515FE892" w14:textId="77777777" w:rsidR="007B7E88" w:rsidRDefault="006A18D4"/>
    <w:sectPr w:rsidR="007B7E88" w:rsidSect="0017586A">
      <w:headerReference w:type="default" r:id="rId6"/>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4C76F" w14:textId="77777777" w:rsidR="006A18D4" w:rsidRDefault="006A18D4" w:rsidP="001130EC">
      <w:r>
        <w:separator/>
      </w:r>
    </w:p>
  </w:endnote>
  <w:endnote w:type="continuationSeparator" w:id="0">
    <w:p w14:paraId="7CCCFF43" w14:textId="77777777" w:rsidR="006A18D4" w:rsidRDefault="006A18D4" w:rsidP="00113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0BC2F" w14:textId="77777777" w:rsidR="006A18D4" w:rsidRDefault="006A18D4" w:rsidP="001130EC">
      <w:r>
        <w:separator/>
      </w:r>
    </w:p>
  </w:footnote>
  <w:footnote w:type="continuationSeparator" w:id="0">
    <w:p w14:paraId="0152A276" w14:textId="77777777" w:rsidR="006A18D4" w:rsidRDefault="006A18D4" w:rsidP="001130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1AC97" w14:textId="77777777" w:rsidR="00D36649" w:rsidRDefault="006A18D4">
    <w:pPr>
      <w:pStyle w:val="Header"/>
    </w:pPr>
    <w:r>
      <w:rPr>
        <w:noProof/>
      </w:rPr>
      <mc:AlternateContent>
        <mc:Choice Requires="wps">
          <w:drawing>
            <wp:anchor distT="0" distB="0" distL="114300" distR="114300" simplePos="0" relativeHeight="251659264" behindDoc="0" locked="0" layoutInCell="1" allowOverlap="1" wp14:anchorId="180FBAFF" wp14:editId="2E8587E1">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4"/>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3BA81E7" w14:textId="77777777" w:rsidR="00D36649" w:rsidRPr="001130EC" w:rsidRDefault="001130EC" w:rsidP="00D36649">
                              <w:pPr>
                                <w:pStyle w:val="NoSpacing"/>
                                <w:rPr>
                                  <w:b/>
                                  <w:caps/>
                                  <w:spacing w:val="20"/>
                                  <w:sz w:val="24"/>
                                  <w:szCs w:val="28"/>
                                </w:rPr>
                              </w:pPr>
                              <w:r w:rsidRPr="001130EC">
                                <w:rPr>
                                  <w:rFonts w:hint="eastAsia"/>
                                  <w:b/>
                                  <w:caps/>
                                  <w:spacing w:val="20"/>
                                  <w:sz w:val="24"/>
                                  <w:szCs w:val="28"/>
                                </w:rPr>
                                <w:t>Issue</w:t>
                              </w:r>
                              <w:r w:rsidRPr="001130EC">
                                <w:rPr>
                                  <w:rFonts w:hint="eastAsia"/>
                                  <w:b/>
                                  <w:caps/>
                                  <w:spacing w:val="20"/>
                                  <w:sz w:val="24"/>
                                  <w:szCs w:val="28"/>
                                </w:rPr>
                                <w:t>范文精读</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180FBAFF"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4"/>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3BA81E7" w14:textId="77777777" w:rsidR="00D36649" w:rsidRPr="001130EC" w:rsidRDefault="001130EC" w:rsidP="00D36649">
                        <w:pPr>
                          <w:pStyle w:val="NoSpacing"/>
                          <w:rPr>
                            <w:b/>
                            <w:caps/>
                            <w:spacing w:val="20"/>
                            <w:sz w:val="24"/>
                            <w:szCs w:val="28"/>
                          </w:rPr>
                        </w:pPr>
                        <w:r w:rsidRPr="001130EC">
                          <w:rPr>
                            <w:rFonts w:hint="eastAsia"/>
                            <w:b/>
                            <w:caps/>
                            <w:spacing w:val="20"/>
                            <w:sz w:val="24"/>
                            <w:szCs w:val="28"/>
                          </w:rPr>
                          <w:t>Issue</w:t>
                        </w:r>
                        <w:r w:rsidRPr="001130EC">
                          <w:rPr>
                            <w:rFonts w:hint="eastAsia"/>
                            <w:b/>
                            <w:caps/>
                            <w:spacing w:val="20"/>
                            <w:sz w:val="24"/>
                            <w:szCs w:val="28"/>
                          </w:rPr>
                          <w:t>范文精读</w:t>
                        </w:r>
                      </w:p>
                    </w:sdtContent>
                  </w:sdt>
                </w:txbxContent>
              </v:textbox>
              <w10:wrap anchorx="page" anchory="page"/>
            </v:rect>
          </w:pict>
        </mc:Fallback>
      </mc:AlternateContent>
    </w:r>
  </w:p>
  <w:p w14:paraId="2A36E430" w14:textId="77777777" w:rsidR="00D36649" w:rsidRDefault="006A18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0EC"/>
    <w:rsid w:val="00111FB4"/>
    <w:rsid w:val="001130EC"/>
    <w:rsid w:val="0017586A"/>
    <w:rsid w:val="003E2735"/>
    <w:rsid w:val="006A18D4"/>
    <w:rsid w:val="00C753AA"/>
    <w:rsid w:val="00F041B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AC438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3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0EC"/>
    <w:pPr>
      <w:tabs>
        <w:tab w:val="center" w:pos="4680"/>
        <w:tab w:val="right" w:pos="9360"/>
      </w:tabs>
    </w:pPr>
  </w:style>
  <w:style w:type="character" w:customStyle="1" w:styleId="HeaderChar">
    <w:name w:val="Header Char"/>
    <w:basedOn w:val="DefaultParagraphFont"/>
    <w:link w:val="Header"/>
    <w:uiPriority w:val="99"/>
    <w:rsid w:val="001130EC"/>
  </w:style>
  <w:style w:type="paragraph" w:styleId="NoSpacing">
    <w:name w:val="No Spacing"/>
    <w:uiPriority w:val="1"/>
    <w:qFormat/>
    <w:rsid w:val="001130EC"/>
    <w:rPr>
      <w:sz w:val="22"/>
      <w:szCs w:val="22"/>
    </w:rPr>
  </w:style>
  <w:style w:type="table" w:styleId="TableGrid">
    <w:name w:val="Table Grid"/>
    <w:basedOn w:val="TableNormal"/>
    <w:uiPriority w:val="39"/>
    <w:rsid w:val="00113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130EC"/>
    <w:pPr>
      <w:tabs>
        <w:tab w:val="center" w:pos="4680"/>
        <w:tab w:val="right" w:pos="9360"/>
      </w:tabs>
    </w:pPr>
  </w:style>
  <w:style w:type="character" w:customStyle="1" w:styleId="FooterChar">
    <w:name w:val="Footer Char"/>
    <w:basedOn w:val="DefaultParagraphFont"/>
    <w:link w:val="Footer"/>
    <w:uiPriority w:val="99"/>
    <w:rsid w:val="00113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546</Words>
  <Characters>3118</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LinksUpToDate>false</LinksUpToDate>
  <CharactersWithSpaces>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Issue范文精读</dc:title>
  <dc:subject/>
  <dc:creator>Yishan Ding</dc:creator>
  <cp:keywords/>
  <dc:description/>
  <cp:lastModifiedBy>Yishan Ding</cp:lastModifiedBy>
  <cp:revision>1</cp:revision>
  <dcterms:created xsi:type="dcterms:W3CDTF">2017-05-26T22:38:00Z</dcterms:created>
  <dcterms:modified xsi:type="dcterms:W3CDTF">2017-05-26T22:55:00Z</dcterms:modified>
</cp:coreProperties>
</file>