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media/image3.png" ContentType="image/png"/>
  <Override PartName="/word/media/image2.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8856" w:type="dxa"/>
        <w:jc w:val="start"/>
        <w:tblInd w:w="0" w:type="dxa"/>
        <w:tblLayout w:type="fixed"/>
        <w:tblCellMar>
          <w:top w:w="0" w:type="dxa"/>
          <w:start w:w="108" w:type="dxa"/>
          <w:bottom w:w="0" w:type="dxa"/>
          <w:end w:w="108" w:type="dxa"/>
        </w:tblCellMar>
      </w:tblPr>
      <w:tblGrid>
        <w:gridCol w:w="5508"/>
        <w:gridCol w:w="3348"/>
      </w:tblGrid>
      <w:tr>
        <w:trPr>
          <w:trHeight w:val="1602" w:hRule="atLeast"/>
        </w:trPr>
        <w:tc>
          <w:tcPr>
            <w:tcW w:w="5508" w:type="dxa"/>
            <w:tcBorders/>
          </w:tcPr>
          <w:p>
            <w:pPr>
              <w:pStyle w:val="Normal"/>
              <w:rPr>
                <w:rFonts w:ascii="Arial" w:hAnsi="Arial" w:cs="Arial"/>
                <w:color w:val="9E201F"/>
                <w:sz w:val="44"/>
                <w:szCs w:val="48"/>
              </w:rPr>
            </w:pPr>
            <w:r>
              <w:rPr>
                <w:rFonts w:cs="Arial" w:ascii="Arial" w:hAnsi="Arial"/>
                <w:color w:val="9E201F"/>
                <w:sz w:val="44"/>
                <w:szCs w:val="48"/>
              </w:rPr>
              <w:t xml:space="preserve">Wireshark Lab: </w:t>
            </w:r>
          </w:p>
          <w:p>
            <w:pPr>
              <w:pStyle w:val="Normal"/>
              <w:rPr>
                <w:rFonts w:ascii="Arial" w:hAnsi="Arial" w:cs="Arial"/>
                <w:color w:val="9E201F"/>
                <w:sz w:val="44"/>
                <w:szCs w:val="40"/>
              </w:rPr>
            </w:pPr>
            <w:r>
              <w:rPr>
                <w:rFonts w:cs="Arial" w:ascii="Arial" w:hAnsi="Arial"/>
                <w:color w:val="9E201F"/>
                <w:sz w:val="44"/>
                <w:szCs w:val="48"/>
              </w:rPr>
              <w:t>Getting Started</w:t>
            </w:r>
            <w:r>
              <w:rPr>
                <w:rFonts w:cs="Arial" w:ascii="Arial" w:hAnsi="Arial"/>
                <w:color w:val="9E201F"/>
                <w:sz w:val="44"/>
                <w:szCs w:val="40"/>
              </w:rPr>
              <w:t xml:space="preserve"> </w:t>
            </w:r>
            <w:r>
              <w:rPr>
                <w:rFonts w:cs="Arial" w:ascii="Arial" w:hAnsi="Arial"/>
                <w:color w:val="9E201F"/>
                <w:sz w:val="32"/>
                <w:szCs w:val="32"/>
              </w:rPr>
              <w:t>v8.0</w:t>
            </w:r>
          </w:p>
          <w:p>
            <w:pPr>
              <w:pStyle w:val="Normal"/>
              <w:rPr>
                <w:rFonts w:ascii="Calibri" w:hAnsi="Calibri" w:cs="Calibri"/>
                <w:b/>
                <w:bCs/>
                <w:color w:val="FF0000"/>
                <w:sz w:val="32"/>
                <w:szCs w:val="32"/>
              </w:rPr>
            </w:pPr>
            <w:r>
              <w:rPr>
                <w:rFonts w:cs="Calibri" w:ascii="Calibri" w:hAnsi="Calibri"/>
                <w:b/>
                <w:bCs/>
                <w:color w:val="FF0000"/>
                <w:sz w:val="32"/>
                <w:szCs w:val="32"/>
              </w:rPr>
              <w:t>SOLUTIONS</w:t>
            </w:r>
          </w:p>
          <w:p>
            <w:pPr>
              <w:pStyle w:val="Normal"/>
              <w:rPr>
                <w:rFonts w:ascii="Calibri" w:hAnsi="Calibri" w:cs="Calibri"/>
                <w:b/>
                <w:bCs/>
                <w:color w:val="FF0000"/>
                <w:sz w:val="32"/>
                <w:szCs w:val="32"/>
              </w:rPr>
            </w:pPr>
            <w:r>
              <w:rPr>
                <w:rFonts w:cs="Calibri" w:ascii="Calibri" w:hAnsi="Calibri"/>
                <w:b/>
                <w:bCs/>
                <w:color w:val="FF0000"/>
                <w:sz w:val="32"/>
                <w:szCs w:val="32"/>
              </w:rPr>
            </w:r>
          </w:p>
          <w:p>
            <w:pPr>
              <w:pStyle w:val="Normal"/>
              <w:rPr/>
            </w:pPr>
            <w:r>
              <w:rPr/>
              <w:t xml:space="preserve">Supplement to </w:t>
            </w:r>
            <w:r>
              <w:rPr>
                <w:i/>
              </w:rPr>
              <w:t>Computer Networking: A Top-Down Approach, 8</w:t>
            </w:r>
            <w:r>
              <w:rPr>
                <w:i/>
                <w:vertAlign w:val="superscript"/>
              </w:rPr>
              <w:t>th</w:t>
            </w:r>
            <w:r>
              <w:rPr>
                <w:i/>
              </w:rPr>
              <w:t xml:space="preserve"> ed.,</w:t>
            </w:r>
            <w:r>
              <w:rPr/>
              <w:t xml:space="preserve"> J.F. Kurose and K.W. Ross</w:t>
            </w:r>
          </w:p>
          <w:p>
            <w:pPr>
              <w:pStyle w:val="Normal"/>
              <w:rPr>
                <w:i/>
                <w:i/>
                <w:sz w:val="20"/>
                <w:szCs w:val="20"/>
              </w:rPr>
            </w:pPr>
            <w:r>
              <w:rPr>
                <w:i/>
                <w:sz w:val="20"/>
                <w:szCs w:val="20"/>
              </w:rPr>
            </w:r>
          </w:p>
          <w:p>
            <w:pPr>
              <w:pStyle w:val="Normal"/>
              <w:rPr>
                <w:i/>
                <w:i/>
                <w:sz w:val="20"/>
                <w:szCs w:val="20"/>
              </w:rPr>
            </w:pPr>
            <w:r>
              <w:rPr>
                <w:i/>
                <w:sz w:val="20"/>
                <w:szCs w:val="20"/>
              </w:rPr>
            </w:r>
          </w:p>
          <w:p>
            <w:pPr>
              <w:pStyle w:val="Normal"/>
              <w:rPr>
                <w:i/>
                <w:i/>
                <w:sz w:val="20"/>
                <w:szCs w:val="20"/>
              </w:rPr>
            </w:pPr>
            <w:r>
              <w:rPr>
                <w:i/>
                <w:sz w:val="20"/>
                <w:szCs w:val="20"/>
              </w:rPr>
              <w:t>“</w:t>
            </w:r>
            <w:r>
              <w:rPr>
                <w:i/>
                <w:sz w:val="20"/>
                <w:szCs w:val="20"/>
              </w:rPr>
              <w:t xml:space="preserve">Tell me and I forget. Show me and I remember. Involve me and I understand.” </w:t>
            </w:r>
            <w:r>
              <w:rPr>
                <w:sz w:val="20"/>
                <w:szCs w:val="20"/>
              </w:rPr>
              <w:t>Chinese proverb</w:t>
            </w:r>
          </w:p>
          <w:p>
            <w:pPr>
              <w:pStyle w:val="Normal"/>
              <w:jc w:val="center"/>
              <w:rPr>
                <w:i/>
                <w:i/>
                <w:sz w:val="20"/>
                <w:szCs w:val="20"/>
              </w:rPr>
            </w:pPr>
            <w:r>
              <w:rPr>
                <w:i/>
                <w:sz w:val="20"/>
                <w:szCs w:val="20"/>
              </w:rPr>
            </w:r>
          </w:p>
          <w:p>
            <w:pPr>
              <w:pStyle w:val="Normal"/>
              <w:jc w:val="center"/>
              <w:rPr>
                <w:sz w:val="20"/>
                <w:szCs w:val="20"/>
              </w:rPr>
            </w:pPr>
            <w:r>
              <w:rPr>
                <w:sz w:val="20"/>
                <w:szCs w:val="20"/>
              </w:rPr>
              <w:t>© 2005-2020, J.F Kurose and K.W. Ross, All Rights Reserved</w:t>
            </w:r>
          </w:p>
        </w:tc>
        <w:tc>
          <w:tcPr>
            <w:tcW w:w="3348" w:type="dxa"/>
            <w:tcBorders/>
          </w:tcPr>
          <w:p>
            <w:pPr>
              <w:pStyle w:val="Normal"/>
              <w:jc w:val="center"/>
              <w:rPr>
                <w:i/>
                <w:i/>
                <w:sz w:val="20"/>
                <w:szCs w:val="20"/>
              </w:rPr>
            </w:pPr>
            <w:r>
              <w:rPr>
                <w:i/>
                <w:sz w:val="20"/>
                <w:szCs w:val="20"/>
                <w:lang w:val="zh-CN" w:eastAsia="zh-CN"/>
              </w:rPr>
              <w:drawing>
                <wp:inline distT="0" distB="0" distL="0" distR="0">
                  <wp:extent cx="1647825" cy="2053590"/>
                  <wp:effectExtent l="0" t="0" r="0" b="0"/>
                  <wp:docPr id="1" name="Picture 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descr="" title=""/>
                          <pic:cNvPicPr>
                            <a:picLocks noChangeAspect="1" noChangeArrowheads="1"/>
                          </pic:cNvPicPr>
                        </pic:nvPicPr>
                        <pic:blipFill>
                          <a:blip r:embed="rId2"/>
                          <a:srcRect l="-11" t="-9" r="-11" b="-9"/>
                          <a:stretch>
                            <a:fillRect/>
                          </a:stretch>
                        </pic:blipFill>
                        <pic:spPr bwMode="auto">
                          <a:xfrm>
                            <a:off x="0" y="0"/>
                            <a:ext cx="1647825" cy="2053590"/>
                          </a:xfrm>
                          <a:prstGeom prst="rect">
                            <a:avLst/>
                          </a:prstGeom>
                          <a:noFill/>
                        </pic:spPr>
                      </pic:pic>
                    </a:graphicData>
                  </a:graphic>
                </wp:inline>
              </w:drawing>
            </w:r>
          </w:p>
        </w:tc>
      </w:tr>
    </w:tbl>
    <w:p>
      <w:pPr>
        <w:pStyle w:val="Normal"/>
        <w:pBdr>
          <w:bottom w:val="single" w:sz="6" w:space="1" w:color="000000"/>
        </w:pBdr>
        <w:rPr/>
      </w:pPr>
      <w:r>
        <w:rPr/>
      </w:r>
    </w:p>
    <w:p>
      <w:pPr>
        <w:pStyle w:val="Normal"/>
        <w:rPr/>
      </w:pPr>
      <w:r>
        <w:rPr/>
      </w:r>
    </w:p>
    <w:p>
      <w:pPr>
        <w:pStyle w:val="Normal"/>
        <w:rPr/>
      </w:pPr>
      <w:r>
        <w:rPr/>
      </w:r>
    </w:p>
    <w:p>
      <w:pPr>
        <w:pStyle w:val="Normal"/>
        <w:jc w:val="center"/>
        <w:rPr>
          <w:i/>
          <w:i/>
        </w:rPr>
      </w:pPr>
      <w:r>
        <w:rPr>
          <w:i/>
        </w:rPr>
      </w:r>
    </w:p>
    <w:p>
      <w:pPr>
        <w:pStyle w:val="Normal"/>
        <w:ind w:start="-720" w:end="0"/>
        <w:rPr/>
      </w:pPr>
      <w:r>
        <w:rPr/>
        <w:t>Q1. List the 3 different protocols that appear in the protocol column in the unfiltered</w:t>
      </w:r>
    </w:p>
    <w:p>
      <w:pPr>
        <w:pStyle w:val="Normal"/>
        <w:ind w:start="-720" w:end="0"/>
        <w:rPr/>
      </w:pPr>
      <w:r>
        <w:rPr/>
        <w:t>packet-listing window in step 7 above.</w:t>
      </w:r>
    </w:p>
    <w:p>
      <w:pPr>
        <w:pStyle w:val="Normal"/>
        <w:ind w:start="-720" w:end="0"/>
        <w:rPr/>
      </w:pPr>
      <w:r>
        <w:rPr/>
      </w:r>
    </w:p>
    <w:p>
      <w:pPr>
        <w:pStyle w:val="Normal"/>
        <w:ind w:start="-720" w:end="0"/>
        <w:rPr>
          <w:i/>
          <w:i/>
        </w:rPr>
      </w:pPr>
      <w:r>
        <w:rPr>
          <w:i/>
        </w:rPr>
        <w:t xml:space="preserve">Answer: </w:t>
      </w:r>
      <w:r>
        <w:rPr/>
        <w:t>Some of the protocols listed in the screenshot below are UDP, TCP, ARP, ICMP, MDNS, and STUN.  (Note you weren’t asked to do a screenshot, but here is mine):</w:t>
      </w:r>
    </w:p>
    <w:p>
      <w:pPr>
        <w:pStyle w:val="Normal"/>
        <w:ind w:start="-720" w:end="0"/>
        <w:rPr>
          <w:i/>
          <w:i/>
        </w:rPr>
      </w:pPr>
      <w:r>
        <w:rPr>
          <w:i/>
        </w:rPr>
      </w:r>
    </w:p>
    <w:p>
      <w:pPr>
        <w:pStyle w:val="Normal"/>
        <w:ind w:start="-720" w:end="0"/>
        <w:rPr>
          <w:lang w:val="zh-CN" w:eastAsia="zh-CN"/>
        </w:rPr>
      </w:pPr>
      <w:r>
        <w:rPr>
          <w:lang w:val="zh-CN" w:eastAsia="zh-CN"/>
        </w:rPr>
        <w:drawing>
          <wp:inline distT="0" distB="0" distL="0" distR="0">
            <wp:extent cx="5940425" cy="4812665"/>
            <wp:effectExtent l="0" t="0" r="0" b="0"/>
            <wp:docPr id="2"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 title=""/>
                    <pic:cNvPicPr>
                      <a:picLocks noChangeAspect="1" noChangeArrowheads="1"/>
                    </pic:cNvPicPr>
                  </pic:nvPicPr>
                  <pic:blipFill>
                    <a:blip r:embed="rId3"/>
                    <a:srcRect l="-5" t="-6" r="-5" b="-6"/>
                    <a:stretch>
                      <a:fillRect/>
                    </a:stretch>
                  </pic:blipFill>
                  <pic:spPr bwMode="auto">
                    <a:xfrm>
                      <a:off x="0" y="0"/>
                      <a:ext cx="5940425" cy="4812665"/>
                    </a:xfrm>
                    <a:prstGeom prst="rect">
                      <a:avLst/>
                    </a:prstGeom>
                    <a:noFill/>
                  </pic:spPr>
                </pic:pic>
              </a:graphicData>
            </a:graphic>
          </wp:inline>
        </w:drawing>
      </w:r>
    </w:p>
    <w:p>
      <w:pPr>
        <w:pStyle w:val="Normal"/>
        <w:ind w:start="-720" w:end="0"/>
        <w:rPr/>
      </w:pPr>
      <w:r>
        <w:rPr/>
      </w:r>
    </w:p>
    <w:p>
      <w:pPr>
        <w:pStyle w:val="Normal"/>
        <w:ind w:start="-720" w:end="0"/>
        <w:rPr/>
      </w:pPr>
      <w:r>
        <w:rPr/>
        <w:t>Q2. How long did it take from when the HTTP GET message was sent until the HTT OK reply was received? (By default, the value of the Time column in the packet listing window is the amount of time, in seconds, since Wireshark tracing began. To display the Time field in time-of-day format, select the Wireshark View pull down menu, then select Time Display Format, then select Time-of-day.)</w:t>
      </w:r>
    </w:p>
    <w:p>
      <w:pPr>
        <w:pStyle w:val="Normal"/>
        <w:ind w:start="-720" w:end="0"/>
        <w:rPr/>
      </w:pPr>
      <w:r>
        <w:rPr/>
      </w:r>
    </w:p>
    <w:p>
      <w:pPr>
        <w:pStyle w:val="Normal"/>
        <w:ind w:start="-720" w:end="0"/>
        <w:rPr/>
      </w:pPr>
      <w:r>
        <w:rPr>
          <w:i/>
        </w:rPr>
        <w:t>Answer:</w:t>
      </w:r>
      <w:r>
        <w:rPr/>
        <w:t xml:space="preserve"> As shown in the screen shot below (you didn’t have to provide this),  the GET was sent at 11.300694 and the reply was received at 11.301658. The delay was thus 0.000964 secs</w:t>
      </w:r>
    </w:p>
    <w:p>
      <w:pPr>
        <w:pStyle w:val="Normal"/>
        <w:ind w:start="-720" w:end="0"/>
        <w:rPr/>
      </w:pPr>
      <w:r>
        <w:rPr/>
      </w:r>
    </w:p>
    <w:p>
      <w:pPr>
        <w:pStyle w:val="Normal"/>
        <w:ind w:start="-720" w:end="0"/>
        <w:rPr/>
      </w:pPr>
      <w:r>
        <w:rPr/>
      </w:r>
    </w:p>
    <w:p>
      <w:pPr>
        <w:pStyle w:val="Normal"/>
        <w:ind w:start="-720" w:end="0"/>
        <w:rPr>
          <w:lang w:val="zh-CN" w:eastAsia="zh-CN"/>
        </w:rPr>
      </w:pPr>
      <w:r>
        <w:rPr>
          <w:lang w:val="zh-CN" w:eastAsia="zh-CN"/>
        </w:rPr>
        <w:drawing>
          <wp:inline distT="0" distB="0" distL="0" distR="0">
            <wp:extent cx="5945505" cy="3152775"/>
            <wp:effectExtent l="0" t="0" r="0" b="0"/>
            <wp:docPr id="3" name="图像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像1" descr="" title=""/>
                    <pic:cNvPicPr>
                      <a:picLocks noChangeAspect="1" noChangeArrowheads="1"/>
                    </pic:cNvPicPr>
                  </pic:nvPicPr>
                  <pic:blipFill>
                    <a:blip r:embed="rId4"/>
                    <a:srcRect l="-4" t="-8" r="-4" b="-8"/>
                    <a:stretch>
                      <a:fillRect/>
                    </a:stretch>
                  </pic:blipFill>
                  <pic:spPr bwMode="auto">
                    <a:xfrm>
                      <a:off x="0" y="0"/>
                      <a:ext cx="5945505" cy="3152775"/>
                    </a:xfrm>
                    <a:prstGeom prst="rect">
                      <a:avLst/>
                    </a:prstGeom>
                    <a:noFill/>
                  </pic:spPr>
                </pic:pic>
              </a:graphicData>
            </a:graphic>
          </wp:inline>
        </w:drawing>
      </w:r>
    </w:p>
    <w:p>
      <w:pPr>
        <w:pStyle w:val="Normal"/>
        <w:ind w:start="-720" w:end="0"/>
        <w:rPr/>
      </w:pPr>
      <w:r>
        <w:rPr/>
      </w:r>
    </w:p>
    <w:p>
      <w:pPr>
        <w:pStyle w:val="Normal"/>
        <w:ind w:start="-720" w:end="0"/>
        <w:rPr/>
      </w:pPr>
      <w:r>
        <w:rPr/>
      </w:r>
    </w:p>
    <w:p>
      <w:pPr>
        <w:pStyle w:val="Normal"/>
        <w:ind w:start="-720" w:end="0"/>
        <w:rPr/>
      </w:pPr>
      <w:r>
        <w:rPr/>
        <w:t>Q3. What is the Internet address of the gaia.cs.umass.edu (also known as wwwnet.</w:t>
      </w:r>
    </w:p>
    <w:p>
      <w:pPr>
        <w:pStyle w:val="Normal"/>
        <w:ind w:start="-720" w:end="0"/>
        <w:rPr/>
      </w:pPr>
      <w:r>
        <w:rPr/>
        <w:t>cs.umass.edu)? What is the Internet address of your computer?</w:t>
      </w:r>
    </w:p>
    <w:p>
      <w:pPr>
        <w:pStyle w:val="Normal"/>
        <w:ind w:start="-720" w:end="0"/>
        <w:rPr/>
      </w:pPr>
      <w:r>
        <w:rPr/>
      </w:r>
    </w:p>
    <w:p>
      <w:pPr>
        <w:pStyle w:val="Normal"/>
        <w:ind w:start="-720" w:end="0"/>
        <w:rPr/>
      </w:pPr>
      <w:r>
        <w:rPr>
          <w:i/>
        </w:rPr>
        <w:t>Answer:</w:t>
      </w:r>
      <w:r>
        <w:rPr/>
        <w:t xml:space="preserve"> As shown in the screen shot below (you didn’t have to provide this),  the IP address of gaia.cs.umass.edu is 128,119.245.145; the IP address of my laptop is 128.119.66.142</w:t>
      </w:r>
    </w:p>
    <w:p>
      <w:pPr>
        <w:pStyle w:val="Normal"/>
        <w:ind w:start="-720" w:end="0"/>
        <w:rPr/>
      </w:pPr>
      <w:r>
        <w:rPr/>
      </w:r>
    </w:p>
    <w:p>
      <w:pPr>
        <w:pStyle w:val="Normal"/>
        <w:ind w:start="-720" w:end="0"/>
        <w:rPr/>
      </w:pPr>
      <w:r>
        <w:rPr/>
        <w:t>Q4.  Print the HTTP GET and REPLY messages displayed in step 9 above. To do so, select Print</w:t>
      </w:r>
    </w:p>
    <w:p>
      <w:pPr>
        <w:pStyle w:val="Normal"/>
        <w:ind w:start="-720" w:end="0"/>
        <w:rPr/>
      </w:pPr>
      <w:r>
        <w:rPr/>
        <w:t>from the Wireshark File command menu, and select the“Selected Packet Only”</w:t>
      </w:r>
    </w:p>
    <w:p>
      <w:pPr>
        <w:pStyle w:val="Normal"/>
        <w:ind w:start="-720" w:end="0"/>
        <w:rPr/>
      </w:pPr>
      <w:r>
        <w:rPr/>
        <w:t>and “Print as displayed” radial buttons, and then click OK.</w:t>
      </w:r>
    </w:p>
    <w:p>
      <w:pPr>
        <w:pStyle w:val="Normal"/>
        <w:ind w:start="-720" w:end="0"/>
        <w:rPr/>
      </w:pPr>
      <w:r>
        <w:rPr>
          <w:i/>
        </w:rPr>
        <w:t>Answer:</w:t>
      </w:r>
      <w:r>
        <w:rPr/>
        <w:t xml:space="preserve"> The print out of the two HTTP messages are below:</w:t>
      </w:r>
    </w:p>
    <w:p>
      <w:pPr>
        <w:pStyle w:val="Normal"/>
        <w:ind w:start="-720" w:end="0"/>
        <w:rPr/>
      </w:pPr>
      <w:r>
        <w:rPr/>
      </w:r>
    </w:p>
    <w:p>
      <w:pPr>
        <w:pStyle w:val="Normal"/>
        <w:ind w:start="-720" w:end="0"/>
        <w:rPr/>
      </w:pPr>
      <w:r>
        <w:rPr/>
        <w:t>HTTP GET message:</w:t>
      </w:r>
    </w:p>
    <w:p>
      <w:pPr>
        <w:pStyle w:val="Normal"/>
        <w:ind w:start="-720" w:end="0"/>
        <w:rPr>
          <w:sz w:val="18"/>
          <w:szCs w:val="18"/>
        </w:rPr>
      </w:pPr>
      <w:r>
        <w:rPr>
          <w:sz w:val="18"/>
          <w:szCs w:val="18"/>
        </w:rPr>
      </w:r>
    </w:p>
    <w:p>
      <w:pPr>
        <w:pStyle w:val="Normal"/>
        <w:autoSpaceDE w:val="false"/>
        <w:rPr>
          <w:rFonts w:ascii="Courier" w:hAnsi="Courier" w:cs="Courier"/>
          <w:sz w:val="18"/>
          <w:szCs w:val="18"/>
        </w:rPr>
      </w:pPr>
      <w:r>
        <w:rPr>
          <w:rFonts w:cs="Courier" w:ascii="Courier" w:hAnsi="Courier"/>
          <w:sz w:val="18"/>
          <w:szCs w:val="18"/>
        </w:rPr>
        <w:t>No. Time Source Destination Protocol Length Info</w:t>
      </w:r>
    </w:p>
    <w:p>
      <w:pPr>
        <w:pStyle w:val="Normal"/>
        <w:autoSpaceDE w:val="false"/>
        <w:rPr/>
      </w:pPr>
      <w:r>
        <w:rPr>
          <w:rFonts w:cs="Courier" w:ascii="Courier" w:hAnsi="Courier"/>
          <w:sz w:val="18"/>
          <w:szCs w:val="18"/>
        </w:rPr>
        <w:t>74 11.300694 128.119.245.145 128.119.245.12 HTTP 489 GET /wireshark-labs/IN</w:t>
      </w:r>
    </w:p>
    <w:p>
      <w:pPr>
        <w:pStyle w:val="Normal"/>
        <w:autoSpaceDE w:val="false"/>
        <w:rPr>
          <w:rFonts w:ascii="Courier" w:hAnsi="Courier" w:cs="Courier"/>
          <w:sz w:val="18"/>
          <w:szCs w:val="18"/>
        </w:rPr>
      </w:pPr>
      <w:r>
        <w:rPr>
          <w:rFonts w:cs="Courier" w:ascii="Courier" w:hAnsi="Courier"/>
          <w:sz w:val="18"/>
          <w:szCs w:val="18"/>
        </w:rPr>
        <w:t>Frame 74: 489 bytes on wire (3912 bits), 489 bytes captured (3912 bits)</w:t>
      </w:r>
    </w:p>
    <w:p>
      <w:pPr>
        <w:pStyle w:val="Normal"/>
        <w:autoSpaceDE w:val="false"/>
        <w:rPr/>
      </w:pPr>
      <w:r>
        <w:rPr>
          <w:rFonts w:cs="Courier" w:ascii="Courier" w:hAnsi="Courier"/>
          <w:sz w:val="18"/>
          <w:szCs w:val="18"/>
        </w:rPr>
        <w:t>Ethernet II, Src: HonHaiPr_0d:ca:8f (00:22:68:0d:ca:8f), Dst: DellComp_3b:8f:cd (00:06:5b:3b:8f:cd)</w:t>
      </w:r>
    </w:p>
    <w:p>
      <w:pPr>
        <w:pStyle w:val="Normal"/>
        <w:autoSpaceDE w:val="false"/>
        <w:rPr/>
      </w:pPr>
      <w:r>
        <w:rPr>
          <w:rFonts w:cs="Courier" w:ascii="Courier" w:hAnsi="Courier"/>
          <w:sz w:val="18"/>
          <w:szCs w:val="18"/>
        </w:rPr>
        <w:t>Internet Protocol Version 4, Src: 128.119.245.145 (128.119.245.145), Dst: 128.119.245.12 (128.119.245.</w:t>
      </w:r>
    </w:p>
    <w:p>
      <w:pPr>
        <w:pStyle w:val="Normal"/>
        <w:autoSpaceDE w:val="false"/>
        <w:rPr/>
      </w:pPr>
      <w:r>
        <w:rPr>
          <w:rFonts w:cs="Courier" w:ascii="Courier" w:hAnsi="Courier"/>
          <w:sz w:val="18"/>
          <w:szCs w:val="18"/>
        </w:rPr>
        <w:t>Transmission Control Protocol, Src Port: 49930 (49930), Dst Port: http (80), Seq: 1, Ack: 1, Len: 435</w:t>
      </w:r>
    </w:p>
    <w:p>
      <w:pPr>
        <w:pStyle w:val="Normal"/>
        <w:autoSpaceDE w:val="false"/>
        <w:rPr>
          <w:rFonts w:ascii="Courier" w:hAnsi="Courier" w:cs="Courier"/>
          <w:sz w:val="18"/>
          <w:szCs w:val="18"/>
        </w:rPr>
      </w:pPr>
      <w:r>
        <w:rPr>
          <w:rFonts w:cs="Courier" w:ascii="Courier" w:hAnsi="Courier"/>
          <w:sz w:val="18"/>
          <w:szCs w:val="18"/>
        </w:rPr>
        <w:t>Hypertext Transfer Protocol</w:t>
      </w:r>
    </w:p>
    <w:p>
      <w:pPr>
        <w:pStyle w:val="Normal"/>
        <w:autoSpaceDE w:val="false"/>
        <w:rPr>
          <w:rFonts w:ascii="Courier" w:hAnsi="Courier" w:cs="Courier"/>
          <w:sz w:val="18"/>
          <w:szCs w:val="18"/>
        </w:rPr>
      </w:pPr>
      <w:r>
        <w:rPr>
          <w:rFonts w:cs="Courier" w:ascii="Courier" w:hAnsi="Courier"/>
          <w:sz w:val="18"/>
          <w:szCs w:val="18"/>
        </w:rPr>
        <w:t>GET /wireshark-labs/INTRO-wireshark-file1.html HTTP/1.1\r\n</w:t>
      </w:r>
    </w:p>
    <w:p>
      <w:pPr>
        <w:pStyle w:val="Normal"/>
        <w:autoSpaceDE w:val="false"/>
        <w:rPr/>
      </w:pPr>
      <w:r>
        <w:rPr>
          <w:rFonts w:cs="Courier" w:ascii="Courier" w:hAnsi="Courier"/>
          <w:sz w:val="18"/>
          <w:szCs w:val="18"/>
        </w:rPr>
        <w:t>Host: gaia.cs.umass.edu\r\n</w:t>
      </w:r>
    </w:p>
    <w:p>
      <w:pPr>
        <w:pStyle w:val="Normal"/>
        <w:autoSpaceDE w:val="false"/>
        <w:rPr>
          <w:rFonts w:ascii="Courier" w:hAnsi="Courier" w:cs="Courier"/>
          <w:sz w:val="18"/>
          <w:szCs w:val="18"/>
        </w:rPr>
      </w:pPr>
      <w:r>
        <w:rPr>
          <w:rFonts w:cs="Courier" w:ascii="Courier" w:hAnsi="Courier"/>
          <w:sz w:val="18"/>
          <w:szCs w:val="18"/>
        </w:rPr>
        <w:t>User-Agent: Mozilla/5.0 (Windows; U; Windows NT 6.1; en-US; rv:1.9.2.22) Gecko/20110902 Firefox/3.</w:t>
      </w:r>
    </w:p>
    <w:p>
      <w:pPr>
        <w:pStyle w:val="Normal"/>
        <w:autoSpaceDE w:val="false"/>
        <w:rPr/>
      </w:pPr>
      <w:r>
        <w:rPr>
          <w:rFonts w:cs="Courier" w:ascii="Courier" w:hAnsi="Courier"/>
          <w:sz w:val="18"/>
          <w:szCs w:val="18"/>
        </w:rPr>
        <w:t>Accept: text/html,application/xhtml+xml,application/xml;q=0.9,*/*;q=0.8\r\n</w:t>
      </w:r>
    </w:p>
    <w:p>
      <w:pPr>
        <w:pStyle w:val="Normal"/>
        <w:autoSpaceDE w:val="false"/>
        <w:rPr>
          <w:rFonts w:ascii="Courier" w:hAnsi="Courier" w:cs="Courier"/>
          <w:sz w:val="18"/>
          <w:szCs w:val="18"/>
        </w:rPr>
      </w:pPr>
      <w:r>
        <w:rPr>
          <w:rFonts w:cs="Courier" w:ascii="Courier" w:hAnsi="Courier"/>
          <w:sz w:val="18"/>
          <w:szCs w:val="18"/>
        </w:rPr>
        <w:t>Accept-Language: en-us,en;q=0.5\r\n</w:t>
      </w:r>
    </w:p>
    <w:p>
      <w:pPr>
        <w:pStyle w:val="Normal"/>
        <w:autoSpaceDE w:val="false"/>
        <w:rPr/>
      </w:pPr>
      <w:r>
        <w:rPr>
          <w:rFonts w:cs="Courier" w:ascii="Courier" w:hAnsi="Courier"/>
          <w:sz w:val="18"/>
          <w:szCs w:val="18"/>
        </w:rPr>
        <w:t>Accept-Encoding: gzip,deflate\r\n</w:t>
      </w:r>
    </w:p>
    <w:p>
      <w:pPr>
        <w:pStyle w:val="Normal"/>
        <w:autoSpaceDE w:val="false"/>
        <w:rPr>
          <w:rFonts w:ascii="Courier" w:hAnsi="Courier" w:cs="Courier"/>
          <w:sz w:val="18"/>
          <w:szCs w:val="18"/>
        </w:rPr>
      </w:pPr>
      <w:r>
        <w:rPr>
          <w:rFonts w:cs="Courier" w:ascii="Courier" w:hAnsi="Courier"/>
          <w:sz w:val="18"/>
          <w:szCs w:val="18"/>
        </w:rPr>
        <w:t>Accept-Charset: ISO-8859-1,utf-8;q=0.7,*;q=0.7\r\n</w:t>
      </w:r>
    </w:p>
    <w:p>
      <w:pPr>
        <w:pStyle w:val="Normal"/>
        <w:autoSpaceDE w:val="false"/>
        <w:rPr>
          <w:rFonts w:ascii="Courier" w:hAnsi="Courier" w:cs="Courier"/>
          <w:sz w:val="18"/>
          <w:szCs w:val="18"/>
        </w:rPr>
      </w:pPr>
      <w:r>
        <w:rPr>
          <w:rFonts w:cs="Courier" w:ascii="Courier" w:hAnsi="Courier"/>
          <w:sz w:val="18"/>
          <w:szCs w:val="18"/>
        </w:rPr>
        <w:t>Keep-Alive: 115\r\n</w:t>
      </w:r>
    </w:p>
    <w:p>
      <w:pPr>
        <w:pStyle w:val="Normal"/>
        <w:autoSpaceDE w:val="false"/>
        <w:rPr>
          <w:rFonts w:ascii="Courier" w:hAnsi="Courier" w:cs="Courier"/>
          <w:color w:val="FF0000"/>
          <w:sz w:val="18"/>
          <w:szCs w:val="18"/>
        </w:rPr>
      </w:pPr>
      <w:r>
        <w:rPr>
          <w:rFonts w:cs="Courier" w:ascii="Courier" w:hAnsi="Courier"/>
          <w:color w:val="FF0000"/>
          <w:sz w:val="18"/>
          <w:szCs w:val="18"/>
        </w:rPr>
        <w:t>Connection: keep-alive\r\n</w:t>
      </w:r>
    </w:p>
    <w:p>
      <w:pPr>
        <w:pStyle w:val="Normal"/>
        <w:autoSpaceDE w:val="false"/>
        <w:rPr>
          <w:rFonts w:ascii="Courier" w:hAnsi="Courier" w:cs="Courier"/>
          <w:sz w:val="18"/>
          <w:szCs w:val="18"/>
        </w:rPr>
      </w:pPr>
      <w:r>
        <w:rPr>
          <w:rFonts w:cs="Courier" w:ascii="Courier" w:hAnsi="Courier"/>
          <w:sz w:val="18"/>
          <w:szCs w:val="18"/>
        </w:rPr>
        <w:t>\r\n</w:t>
      </w:r>
    </w:p>
    <w:p>
      <w:pPr>
        <w:pStyle w:val="Normal"/>
        <w:ind w:start="-720" w:end="0"/>
        <w:rPr>
          <w:sz w:val="18"/>
          <w:szCs w:val="18"/>
        </w:rPr>
      </w:pPr>
      <w:r>
        <w:rPr>
          <w:rFonts w:cs="Courier" w:ascii="Courier" w:hAnsi="Courier"/>
          <w:sz w:val="18"/>
          <w:szCs w:val="18"/>
        </w:rPr>
        <w:t>[Full request URI: http://gaia.cs.umass.edu/wireshark-labs/INTRO-wireshark-file1.html]</w:t>
      </w:r>
    </w:p>
    <w:p>
      <w:pPr>
        <w:pStyle w:val="Normal"/>
        <w:ind w:start="-720" w:end="0"/>
        <w:rPr>
          <w:sz w:val="18"/>
          <w:szCs w:val="18"/>
        </w:rPr>
      </w:pPr>
      <w:r>
        <w:rPr>
          <w:sz w:val="18"/>
          <w:szCs w:val="18"/>
        </w:rPr>
      </w:r>
    </w:p>
    <w:p>
      <w:pPr>
        <w:pStyle w:val="Normal"/>
        <w:ind w:start="-720" w:end="0"/>
        <w:rPr/>
      </w:pPr>
      <w:r>
        <w:rPr/>
        <w:t>HTTP REPLY message:</w:t>
      </w:r>
    </w:p>
    <w:p>
      <w:pPr>
        <w:pStyle w:val="Normal"/>
        <w:ind w:start="-720" w:end="0"/>
        <w:rPr/>
      </w:pPr>
      <w:r>
        <w:rPr/>
      </w:r>
    </w:p>
    <w:p>
      <w:pPr>
        <w:pStyle w:val="Normal"/>
        <w:autoSpaceDE w:val="false"/>
        <w:rPr/>
      </w:pPr>
      <w:r>
        <w:rPr>
          <w:rFonts w:cs="Courier" w:ascii="Courier" w:hAnsi="Courier"/>
          <w:sz w:val="18"/>
          <w:szCs w:val="18"/>
        </w:rPr>
        <w:t>No. Time Source Destination Protocol Length Info</w:t>
      </w:r>
    </w:p>
    <w:p>
      <w:pPr>
        <w:pStyle w:val="Normal"/>
        <w:autoSpaceDE w:val="false"/>
        <w:rPr>
          <w:rFonts w:ascii="Courier" w:hAnsi="Courier" w:cs="Courier"/>
          <w:sz w:val="18"/>
          <w:szCs w:val="18"/>
        </w:rPr>
      </w:pPr>
      <w:r>
        <w:rPr>
          <w:rFonts w:cs="Courier" w:ascii="Courier" w:hAnsi="Courier"/>
          <w:sz w:val="18"/>
          <w:szCs w:val="18"/>
        </w:rPr>
        <w:t>76 11.301658 128.119.245.12 128.119.245.145 HTTP 434 HTTP/1.1 200 OK (text</w:t>
      </w:r>
    </w:p>
    <w:p>
      <w:pPr>
        <w:pStyle w:val="Normal"/>
        <w:autoSpaceDE w:val="false"/>
        <w:rPr/>
      </w:pPr>
      <w:r>
        <w:rPr>
          <w:rFonts w:cs="Courier" w:ascii="Courier" w:hAnsi="Courier"/>
          <w:sz w:val="18"/>
          <w:szCs w:val="18"/>
        </w:rPr>
        <w:t>Frame 76: 434 bytes on wire (3472 bits), 434 bytes captured (3472 bits)</w:t>
      </w:r>
    </w:p>
    <w:p>
      <w:pPr>
        <w:pStyle w:val="Normal"/>
        <w:autoSpaceDE w:val="false"/>
        <w:rPr/>
      </w:pPr>
      <w:r>
        <w:rPr>
          <w:rFonts w:cs="Courier" w:ascii="Courier" w:hAnsi="Courier"/>
          <w:sz w:val="18"/>
          <w:szCs w:val="18"/>
        </w:rPr>
        <w:t>Ethernet II, Src: DellComp_3b:8f:cd (00:06:5b:3b:8f:cd), Dst: HonHaiPr_0d:ca:8f (00:22:68:0d:ca:8f)</w:t>
      </w:r>
    </w:p>
    <w:p>
      <w:pPr>
        <w:pStyle w:val="Normal"/>
        <w:autoSpaceDE w:val="false"/>
        <w:rPr>
          <w:rFonts w:ascii="Courier" w:hAnsi="Courier" w:cs="Courier"/>
          <w:sz w:val="18"/>
          <w:szCs w:val="18"/>
        </w:rPr>
      </w:pPr>
      <w:r>
        <w:rPr>
          <w:rFonts w:cs="Courier" w:ascii="Courier" w:hAnsi="Courier"/>
          <w:sz w:val="18"/>
          <w:szCs w:val="18"/>
        </w:rPr>
        <w:t>Internet Protocol Version 4, Src: 128.119.245.12 (128.119.245.12), Dst: 128.119.245.145 (128.119.245.1</w:t>
      </w:r>
    </w:p>
    <w:p>
      <w:pPr>
        <w:pStyle w:val="Normal"/>
        <w:autoSpaceDE w:val="false"/>
        <w:rPr/>
      </w:pPr>
      <w:r>
        <w:rPr>
          <w:rFonts w:cs="Courier" w:ascii="Courier" w:hAnsi="Courier"/>
          <w:sz w:val="18"/>
          <w:szCs w:val="18"/>
        </w:rPr>
        <w:t>Transmission Control Protocol, Src Port: http (80), Dst Port: 49930 (49930), Seq: 1, Ack: 436, Len: 38</w:t>
      </w:r>
    </w:p>
    <w:p>
      <w:pPr>
        <w:pStyle w:val="Normal"/>
        <w:autoSpaceDE w:val="false"/>
        <w:rPr>
          <w:rFonts w:ascii="Courier" w:hAnsi="Courier" w:cs="Courier"/>
          <w:sz w:val="18"/>
          <w:szCs w:val="18"/>
        </w:rPr>
      </w:pPr>
      <w:r>
        <w:rPr>
          <w:rFonts w:cs="Courier" w:ascii="Courier" w:hAnsi="Courier"/>
          <w:sz w:val="18"/>
          <w:szCs w:val="18"/>
        </w:rPr>
        <w:t>Hypertext Transfer Protocol</w:t>
      </w:r>
    </w:p>
    <w:p>
      <w:pPr>
        <w:pStyle w:val="Normal"/>
        <w:autoSpaceDE w:val="false"/>
        <w:rPr/>
      </w:pPr>
      <w:r>
        <w:rPr>
          <w:rFonts w:cs="Courier" w:ascii="Courier" w:hAnsi="Courier"/>
          <w:sz w:val="18"/>
          <w:szCs w:val="18"/>
        </w:rPr>
        <w:t>HTTP/1.1 200 OK\r\n</w:t>
      </w:r>
    </w:p>
    <w:p>
      <w:pPr>
        <w:pStyle w:val="Normal"/>
        <w:autoSpaceDE w:val="false"/>
        <w:rPr>
          <w:rFonts w:ascii="Courier" w:hAnsi="Courier" w:cs="Courier"/>
          <w:sz w:val="18"/>
          <w:szCs w:val="18"/>
        </w:rPr>
      </w:pPr>
      <w:r>
        <w:rPr>
          <w:rFonts w:cs="Courier" w:ascii="Courier" w:hAnsi="Courier"/>
          <w:sz w:val="18"/>
          <w:szCs w:val="18"/>
        </w:rPr>
        <w:t>Date: Mon, 26 Sep 2011 19:52:01 GMT\r\n</w:t>
      </w:r>
    </w:p>
    <w:p>
      <w:pPr>
        <w:pStyle w:val="Normal"/>
        <w:autoSpaceDE w:val="false"/>
        <w:rPr>
          <w:rFonts w:ascii="Courier" w:hAnsi="Courier" w:cs="Courier"/>
          <w:sz w:val="18"/>
          <w:szCs w:val="18"/>
        </w:rPr>
      </w:pPr>
      <w:r>
        <w:rPr>
          <w:rFonts w:cs="Courier" w:ascii="Courier" w:hAnsi="Courier"/>
          <w:sz w:val="18"/>
          <w:szCs w:val="18"/>
        </w:rPr>
        <w:t>Server: Apache/2.2.3 (CentOS)\r\n</w:t>
      </w:r>
    </w:p>
    <w:p>
      <w:pPr>
        <w:pStyle w:val="Normal"/>
        <w:autoSpaceDE w:val="false"/>
        <w:rPr>
          <w:rFonts w:ascii="Courier" w:hAnsi="Courier" w:cs="Courier"/>
          <w:sz w:val="18"/>
          <w:szCs w:val="18"/>
        </w:rPr>
      </w:pPr>
      <w:r>
        <w:rPr>
          <w:rFonts w:cs="Courier" w:ascii="Courier" w:hAnsi="Courier"/>
          <w:sz w:val="18"/>
          <w:szCs w:val="18"/>
        </w:rPr>
        <w:t>Last-Modified: Mon, 26 Sep 2011 19:51:01 GMT\r\n</w:t>
      </w:r>
    </w:p>
    <w:p>
      <w:pPr>
        <w:pStyle w:val="Normal"/>
        <w:autoSpaceDE w:val="false"/>
        <w:rPr/>
      </w:pPr>
      <w:r>
        <w:rPr>
          <w:rFonts w:cs="Courier" w:ascii="Courier" w:hAnsi="Courier"/>
          <w:sz w:val="18"/>
          <w:szCs w:val="18"/>
        </w:rPr>
        <w:t>ETag: "8734b-51-7a797340"\r\n</w:t>
      </w:r>
    </w:p>
    <w:p>
      <w:pPr>
        <w:pStyle w:val="Normal"/>
        <w:autoSpaceDE w:val="false"/>
        <w:rPr>
          <w:rFonts w:ascii="Courier" w:hAnsi="Courier" w:cs="Courier"/>
          <w:sz w:val="18"/>
          <w:szCs w:val="18"/>
        </w:rPr>
      </w:pPr>
      <w:r>
        <w:rPr>
          <w:rFonts w:cs="Courier" w:ascii="Courier" w:hAnsi="Courier"/>
          <w:sz w:val="18"/>
          <w:szCs w:val="18"/>
        </w:rPr>
        <w:t>Accept-Ranges: bytes\r\n</w:t>
      </w:r>
    </w:p>
    <w:p>
      <w:pPr>
        <w:pStyle w:val="Normal"/>
        <w:autoSpaceDE w:val="false"/>
        <w:rPr>
          <w:rFonts w:ascii="Courier" w:hAnsi="Courier" w:cs="Courier"/>
          <w:sz w:val="18"/>
          <w:szCs w:val="18"/>
        </w:rPr>
      </w:pPr>
      <w:r>
        <w:rPr>
          <w:rFonts w:cs="Courier" w:ascii="Courier" w:hAnsi="Courier"/>
          <w:sz w:val="18"/>
          <w:szCs w:val="18"/>
        </w:rPr>
        <w:t>Content-Length: 81\r\n</w:t>
      </w:r>
    </w:p>
    <w:p>
      <w:pPr>
        <w:pStyle w:val="Normal"/>
        <w:autoSpaceDE w:val="false"/>
        <w:rPr>
          <w:rFonts w:ascii="Courier" w:hAnsi="Courier" w:cs="Courier"/>
          <w:sz w:val="18"/>
          <w:szCs w:val="18"/>
        </w:rPr>
      </w:pPr>
      <w:r>
        <w:rPr>
          <w:rFonts w:cs="Courier" w:ascii="Courier" w:hAnsi="Courier"/>
          <w:sz w:val="18"/>
          <w:szCs w:val="18"/>
        </w:rPr>
        <w:t>Keep-Alive: timeout=10, max=100\r\n</w:t>
      </w:r>
    </w:p>
    <w:p>
      <w:pPr>
        <w:pStyle w:val="Normal"/>
        <w:autoSpaceDE w:val="false"/>
        <w:rPr/>
      </w:pPr>
      <w:r>
        <w:rPr>
          <w:rFonts w:cs="Courier" w:ascii="Courier" w:hAnsi="Courier"/>
          <w:sz w:val="18"/>
          <w:szCs w:val="18"/>
        </w:rPr>
        <w:t>Connection: Keep-Alive\r\n</w:t>
      </w:r>
    </w:p>
    <w:p>
      <w:pPr>
        <w:pStyle w:val="Normal"/>
        <w:autoSpaceDE w:val="false"/>
        <w:rPr>
          <w:rFonts w:ascii="Courier" w:hAnsi="Courier" w:cs="Courier"/>
          <w:sz w:val="18"/>
          <w:szCs w:val="18"/>
        </w:rPr>
      </w:pPr>
      <w:r>
        <w:rPr>
          <w:rFonts w:cs="Courier" w:ascii="Courier" w:hAnsi="Courier"/>
          <w:sz w:val="18"/>
          <w:szCs w:val="18"/>
        </w:rPr>
        <w:t>Content-Type: text/html; charset=UTF-8\r\n</w:t>
      </w:r>
    </w:p>
    <w:p>
      <w:pPr>
        <w:pStyle w:val="Normal"/>
        <w:autoSpaceDE w:val="false"/>
        <w:rPr>
          <w:rFonts w:ascii="Courier" w:hAnsi="Courier" w:cs="Courier"/>
          <w:sz w:val="18"/>
          <w:szCs w:val="18"/>
        </w:rPr>
      </w:pPr>
      <w:r>
        <w:rPr>
          <w:rFonts w:cs="Courier" w:ascii="Courier" w:hAnsi="Courier"/>
          <w:sz w:val="18"/>
          <w:szCs w:val="18"/>
        </w:rPr>
        <w:t>\r\n</w:t>
      </w:r>
    </w:p>
    <w:p>
      <w:pPr>
        <w:pStyle w:val="Normal"/>
        <w:rPr>
          <w:rFonts w:ascii="Courier" w:hAnsi="Courier" w:cs="Courier"/>
          <w:sz w:val="18"/>
          <w:szCs w:val="18"/>
        </w:rPr>
      </w:pPr>
      <w:r>
        <w:rPr>
          <w:rFonts w:cs="Courier" w:ascii="Courier" w:hAnsi="Courier"/>
          <w:sz w:val="18"/>
          <w:szCs w:val="18"/>
        </w:rPr>
        <w:t>Line-based text data: text/html</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86"/>
    <w:family w:val="swiss"/>
    <w:pitch w:val="variable"/>
  </w:font>
  <w:font w:name="Calibri">
    <w:charset w:val="00" w:characterSet="windows-1252"/>
    <w:family w:val="swiss"/>
    <w:pitch w:val="variable"/>
  </w:font>
  <w:font w:name="Courier">
    <w:altName w:val="Courier New"/>
    <w:charset w:val="00" w:characterSet="windows-1252"/>
    <w:family w:val="auto"/>
    <w:pitch w:val="variable"/>
  </w:font>
</w:fonts>
</file>

<file path=word/settings.xml><?xml version="1.0" encoding="utf-8"?>
<w:settings xmlns:w="http://schemas.openxmlformats.org/wordprocessingml/2006/main">
  <w:zoom w:percent="195"/>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Arial"/>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style>
  <w:style w:type="character" w:styleId="WW8Num5z2">
    <w:name w:val="WW8Num5z2"/>
    <w:qFormat/>
    <w:rPr>
      <w:rFonts w:ascii="Wingdings" w:hAnsi="Wingdings" w:cs="Wingdings"/>
    </w:rPr>
  </w:style>
  <w:style w:type="character" w:styleId="WW8Num5z4">
    <w:name w:val="WW8Num5z4"/>
    <w:qFormat/>
    <w:rPr>
      <w:rFonts w:ascii="Courier New" w:hAnsi="Courier New" w:cs="Courier New"/>
    </w:rPr>
  </w:style>
  <w:style w:type="character" w:styleId="WW8Num6z0">
    <w:name w:val="WW8Num6z0"/>
    <w:qFormat/>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6z4">
    <w:name w:val="WW8Num6z4"/>
    <w:qFormat/>
    <w:rPr>
      <w:rFonts w:ascii="Courier New" w:hAnsi="Courier New" w:cs="Courier New"/>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10z0">
    <w:name w:val="WW8Num10z0"/>
    <w:qFormat/>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2z0">
    <w:name w:val="WW8Num12z0"/>
    <w:qFormat/>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DefaultParagraphFont">
    <w:name w:val="Default Paragraph Font"/>
    <w:qFormat/>
    <w:rPr/>
  </w:style>
  <w:style w:type="character" w:styleId="Hyperlink">
    <w:name w:val="Hyperlink"/>
    <w:rPr>
      <w:color w:val="0000FF"/>
      <w:u w:val="single"/>
    </w:rPr>
  </w:style>
  <w:style w:type="character" w:styleId="Style14">
    <w:name w:val="脚注符"/>
    <w:qFormat/>
    <w:rPr>
      <w:vertAlign w:val="superscript"/>
    </w:rPr>
  </w:style>
  <w:style w:type="character" w:styleId="FollowedHyperlink">
    <w:name w:val="FollowedHyperlink"/>
    <w:rPr>
      <w:color w:val="800080"/>
      <w:u w:val="single"/>
    </w:rPr>
  </w:style>
  <w:style w:type="paragraph" w:styleId="Style15">
    <w:name w:val="标题样式"/>
    <w:basedOn w:val="Normal"/>
    <w:next w:val="BodyText"/>
    <w:qFormat/>
    <w:pPr>
      <w:keepNext w:val="true"/>
      <w:spacing w:before="240" w:after="120"/>
    </w:pPr>
    <w:rPr>
      <w:rFonts w:ascii="Liberation Sans" w:hAnsi="Liberation Sans" w:eastAsia="Noto Sans SC"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6">
    <w:name w:val="索引"/>
    <w:basedOn w:val="Normal"/>
    <w:qFormat/>
    <w:pPr>
      <w:suppressLineNumbers/>
    </w:pPr>
    <w:rPr>
      <w:rFonts w:cs="Arial"/>
    </w:rPr>
  </w:style>
  <w:style w:type="paragraph" w:styleId="FootnoteText">
    <w:name w:val="footnote text"/>
    <w:basedOn w:val="Normal"/>
    <w:pPr/>
    <w:rPr>
      <w:sz w:val="20"/>
      <w:szCs w:val="20"/>
    </w:rPr>
  </w:style>
  <w:style w:type="paragraph" w:styleId="NormalWeb">
    <w:name w:val="Normal (Web)"/>
    <w:basedOn w:val="Normal"/>
    <w:qFormat/>
    <w:pPr>
      <w:spacing w:before="280" w:after="280"/>
    </w:pPr>
    <w:rPr/>
  </w:style>
  <w:style w:type="paragraph" w:styleId="HTMLPreformatted">
    <w:name w:val="HTML Preformatted"/>
    <w:basedOn w:val="Normal"/>
    <w:qFormat/>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Style17">
    <w:name w:val="页眉与页脚"/>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Style18">
    <w:name w:val="表格内容"/>
    <w:basedOn w:val="Normal"/>
    <w:qFormat/>
    <w:pPr>
      <w:widowControl w:val="false"/>
      <w:suppressLineNumbers/>
    </w:pPr>
    <w:rPr/>
  </w:style>
  <w:style w:type="paragraph" w:styleId="Style19">
    <w:name w:val="表格标题"/>
    <w:basedOn w:val="Style18"/>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LibreOffice/25.2.4.3$Windows_X86_64 LibreOffice_project/33e196637044ead23f5c3226cde09b47731f7e27</Application>
  <AppVersion>15.0000</AppVersion>
  <Pages>3</Pages>
  <Words>512</Words>
  <Characters>3231</Characters>
  <CharactersWithSpaces>3691</CharactersWithSpaces>
  <Paragraphs>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2020-06-04T21:28:00Z</dcterms:created>
  <dc:creator>Jim Kurose</dc:creator>
  <dc:description/>
  <cp:keywords/>
  <dc:language>zh-CN</dc:language>
  <cp:lastModifiedBy>James Kurose</cp:lastModifiedBy>
  <cp:lastPrinted>2004-08-29T09:12:00Z</cp:lastPrinted>
  <dcterms:modified xsi:type="dcterms:W3CDTF">2020-06-04T21:28:00Z</dcterms:modified>
  <cp:revision>2</cp:revision>
  <dc:subject/>
  <dc:title>Lab2: HTTP</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1025578183</vt:i4>
  </property>
  <property fmtid="{D5CDD505-2E9C-101B-9397-08002B2CF9AE}" pid="3" name="_AuthorEmail">
    <vt:lpwstr>ross@poly.edu_x0000__x0000_</vt:lpwstr>
  </property>
  <property fmtid="{D5CDD505-2E9C-101B-9397-08002B2CF9AE}" pid="4" name="_AuthorEmailDisplayName">
    <vt:lpwstr>Keith Ross_x0000_</vt:lpwstr>
  </property>
  <property fmtid="{D5CDD505-2E9C-101B-9397-08002B2CF9AE}" pid="5" name="_EmailSubject">
    <vt:lpwstr>_x0000__x0000__x0000_</vt:lpwstr>
  </property>
  <property fmtid="{D5CDD505-2E9C-101B-9397-08002B2CF9AE}" pid="6" name="_ReviewingToolsShownOnce">
    <vt:lpwstr>_x0000__x0000__x0000_</vt:lpwstr>
  </property>
</Properties>
</file>