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780A3B" w14:textId="77777777" w:rsidR="00527333" w:rsidRDefault="004E60CC" w:rsidP="004E60CC">
      <w:pPr>
        <w:jc w:val="center"/>
      </w:pPr>
      <w:r>
        <w:rPr>
          <w:rFonts w:hint="eastAsia"/>
        </w:rPr>
        <w:t>基于</w:t>
      </w:r>
      <w:r>
        <w:rPr>
          <w:rFonts w:hint="eastAsia"/>
        </w:rPr>
        <w:t>LSTM</w:t>
      </w:r>
      <w:r w:rsidRPr="004E60CC">
        <w:t>无线智能传播模型</w:t>
      </w:r>
    </w:p>
    <w:p w14:paraId="455EA219" w14:textId="5A7D75D8" w:rsidR="000E5666" w:rsidRDefault="000E5666" w:rsidP="004E60CC">
      <w:pPr>
        <w:jc w:val="center"/>
      </w:pPr>
      <w:r>
        <w:rPr>
          <w:rFonts w:hint="eastAsia"/>
        </w:rPr>
        <w:t>摘要</w:t>
      </w:r>
    </w:p>
    <w:p w14:paraId="17F789BF" w14:textId="23A25A15" w:rsidR="00FC2B24" w:rsidRPr="00396005" w:rsidRDefault="00FC53E0" w:rsidP="00CD6B15">
      <w:pPr>
        <w:ind w:firstLine="420"/>
      </w:pPr>
      <w:r>
        <w:rPr>
          <w:rFonts w:hint="eastAsia"/>
        </w:rPr>
        <w:t>本文通过对无线传播实测数据进行挖掘分析，</w:t>
      </w:r>
      <w:r w:rsidR="00FC2B24">
        <w:rPr>
          <w:rFonts w:hint="eastAsia"/>
        </w:rPr>
        <w:t>基于</w:t>
      </w:r>
      <w:r w:rsidR="00FC2B24" w:rsidRPr="00CB4B1C">
        <w:t>Cost 231-Hata</w:t>
      </w:r>
      <w:r w:rsidR="00FC2B24">
        <w:rPr>
          <w:rFonts w:hint="eastAsia"/>
        </w:rPr>
        <w:t>模型、结合实测数据字段构造出</w:t>
      </w:r>
      <w:r w:rsidR="00FC2B24">
        <w:rPr>
          <w:rFonts w:hint="eastAsia"/>
        </w:rPr>
        <w:t>34</w:t>
      </w:r>
      <w:r w:rsidR="00FC2B24">
        <w:rPr>
          <w:rFonts w:hint="eastAsia"/>
        </w:rPr>
        <w:t>个特征，对特征进行相关性分析，并根据相关性的大小挑选出</w:t>
      </w:r>
      <w:r w:rsidR="00FC2B24">
        <w:rPr>
          <w:rFonts w:hint="eastAsia"/>
        </w:rPr>
        <w:t>25</w:t>
      </w:r>
      <w:r w:rsidR="00FC2B24">
        <w:rPr>
          <w:rFonts w:hint="eastAsia"/>
        </w:rPr>
        <w:t>个有效特征构建</w:t>
      </w:r>
      <w:r w:rsidR="00FC2B24" w:rsidRPr="00FC2B24">
        <w:rPr>
          <w:rFonts w:hint="eastAsia"/>
        </w:rPr>
        <w:t>平均信号接收功率</w:t>
      </w:r>
      <w:r w:rsidR="00FC2B24" w:rsidRPr="00FC2B24">
        <w:rPr>
          <w:rFonts w:hint="eastAsia"/>
        </w:rPr>
        <w:t>(RSRP)</w:t>
      </w:r>
      <w:r w:rsidR="00FC2B24">
        <w:rPr>
          <w:rFonts w:hint="eastAsia"/>
        </w:rPr>
        <w:t>构建</w:t>
      </w:r>
      <w:r w:rsidR="00FC2B24">
        <w:rPr>
          <w:rFonts w:hint="eastAsia"/>
        </w:rPr>
        <w:t>LSTM</w:t>
      </w:r>
      <w:r w:rsidR="005301E4">
        <w:t>(</w:t>
      </w:r>
      <w:r w:rsidR="005301E4">
        <w:rPr>
          <w:rFonts w:hint="eastAsia"/>
        </w:rPr>
        <w:t>长短</w:t>
      </w:r>
      <w:r w:rsidR="00476EC7">
        <w:rPr>
          <w:rFonts w:hint="eastAsia"/>
        </w:rPr>
        <w:t>期</w:t>
      </w:r>
      <w:r w:rsidR="005301E4">
        <w:rPr>
          <w:rFonts w:hint="eastAsia"/>
        </w:rPr>
        <w:t>记忆网络</w:t>
      </w:r>
      <w:r w:rsidR="005301E4">
        <w:t>)</w:t>
      </w:r>
      <w:r w:rsidR="00FC2B24">
        <w:rPr>
          <w:rFonts w:hint="eastAsia"/>
        </w:rPr>
        <w:t>预测模型。该模型训练集线下</w:t>
      </w:r>
      <w:r w:rsidR="00FC2B24">
        <w:rPr>
          <w:rFonts w:hint="eastAsia"/>
        </w:rPr>
        <w:t>RMSE</w:t>
      </w:r>
      <w:r w:rsidR="00FC2B24">
        <w:rPr>
          <w:rFonts w:hint="eastAsia"/>
        </w:rPr>
        <w:t>为</w:t>
      </w:r>
      <w:r w:rsidR="00FC2B24">
        <w:rPr>
          <w:rFonts w:hint="eastAsia"/>
        </w:rPr>
        <w:t>0.67</w:t>
      </w:r>
      <w:r w:rsidR="00FC2B24">
        <w:rPr>
          <w:rFonts w:hint="eastAsia"/>
        </w:rPr>
        <w:t>，线上测试集为</w:t>
      </w:r>
      <w:r w:rsidR="00FC2B24">
        <w:rPr>
          <w:rFonts w:hint="eastAsia"/>
        </w:rPr>
        <w:t>15.6</w:t>
      </w:r>
      <w:r w:rsidR="00FC2B24">
        <w:t>。</w:t>
      </w:r>
      <w:r w:rsidR="00FC2B24">
        <w:rPr>
          <w:rFonts w:hint="eastAsia"/>
        </w:rPr>
        <w:t>训练集线下</w:t>
      </w:r>
      <w:r w:rsidR="00FC2B24" w:rsidRPr="00396005">
        <w:rPr>
          <w:rFonts w:hint="eastAsia"/>
        </w:rPr>
        <w:t>弱覆盖识别率</w:t>
      </w:r>
      <w:r w:rsidR="00FC2B24" w:rsidRPr="00396005">
        <w:rPr>
          <w:rFonts w:hint="eastAsia"/>
        </w:rPr>
        <w:t xml:space="preserve"> (PCRR : Poor coverage recognition rate)</w:t>
      </w:r>
      <w:r w:rsidR="00FC2B24">
        <w:rPr>
          <w:rFonts w:hint="eastAsia"/>
        </w:rPr>
        <w:t>为</w:t>
      </w:r>
      <w:r w:rsidR="00FC2B24">
        <w:rPr>
          <w:rFonts w:hint="eastAsia"/>
        </w:rPr>
        <w:t>0.46</w:t>
      </w:r>
      <w:r w:rsidR="00FC2B24">
        <w:rPr>
          <w:rFonts w:hint="eastAsia"/>
        </w:rPr>
        <w:t>。</w:t>
      </w:r>
    </w:p>
    <w:p w14:paraId="60A5973E" w14:textId="44376A74" w:rsidR="00FC2B24" w:rsidRPr="00FC2B24" w:rsidRDefault="005301E4" w:rsidP="00CD6B15">
      <w:pPr>
        <w:ind w:firstLine="420"/>
      </w:pPr>
      <w:r>
        <w:rPr>
          <w:rFonts w:hint="eastAsia"/>
        </w:rPr>
        <w:t>关键字：无线传播，</w:t>
      </w:r>
      <w:r w:rsidRPr="00CB4B1C">
        <w:t>Cost 231-Hata</w:t>
      </w:r>
      <w:r>
        <w:rPr>
          <w:rFonts w:hint="eastAsia"/>
        </w:rPr>
        <w:t>，</w:t>
      </w:r>
      <w:r>
        <w:rPr>
          <w:rFonts w:hint="eastAsia"/>
        </w:rPr>
        <w:t>LSTM</w:t>
      </w:r>
    </w:p>
    <w:p w14:paraId="4E37F46F" w14:textId="77777777" w:rsidR="003F6A96" w:rsidRDefault="003F6A96" w:rsidP="004E60CC">
      <w:pPr>
        <w:jc w:val="center"/>
      </w:pPr>
      <w:bookmarkStart w:id="0" w:name="_GoBack"/>
      <w:bookmarkEnd w:id="0"/>
    </w:p>
    <w:p w14:paraId="6C2D5525" w14:textId="77777777" w:rsidR="004E60CC" w:rsidRDefault="004E60CC" w:rsidP="004E60CC">
      <w:r>
        <w:rPr>
          <w:rFonts w:hint="eastAsia"/>
        </w:rPr>
        <w:t>一、研究背景</w:t>
      </w:r>
      <w:r w:rsidR="00D02A0E">
        <w:rPr>
          <w:rFonts w:hint="eastAsia"/>
        </w:rPr>
        <w:t>及意义</w:t>
      </w:r>
    </w:p>
    <w:p w14:paraId="222852DF" w14:textId="77777777" w:rsidR="00D02A0E" w:rsidRDefault="00D02A0E" w:rsidP="004E60CC">
      <w:r>
        <w:rPr>
          <w:rFonts w:hint="eastAsia"/>
        </w:rPr>
        <w:t xml:space="preserve">1.1 </w:t>
      </w:r>
      <w:r>
        <w:rPr>
          <w:rFonts w:hint="eastAsia"/>
        </w:rPr>
        <w:t>研究背景</w:t>
      </w:r>
    </w:p>
    <w:p w14:paraId="7FFFF42C" w14:textId="77777777" w:rsidR="004E60CC" w:rsidRDefault="004E60CC" w:rsidP="004E60CC">
      <w:pPr>
        <w:ind w:firstLine="420"/>
      </w:pPr>
      <w:r>
        <w:rPr>
          <w:rFonts w:hint="eastAsia"/>
        </w:rPr>
        <w:t>随着</w:t>
      </w:r>
      <w:r>
        <w:rPr>
          <w:rFonts w:hint="eastAsia"/>
        </w:rPr>
        <w:t>5G</w:t>
      </w:r>
      <w:r>
        <w:rPr>
          <w:rFonts w:hint="eastAsia"/>
        </w:rPr>
        <w:t>技术的研究成功，</w:t>
      </w:r>
      <w:r>
        <w:rPr>
          <w:rFonts w:hint="eastAsia"/>
        </w:rPr>
        <w:t>5G</w:t>
      </w:r>
      <w:r>
        <w:rPr>
          <w:rFonts w:hint="eastAsia"/>
        </w:rPr>
        <w:t>技术在近年开始进行商业应用落地。运营商在部署</w:t>
      </w:r>
      <w:r>
        <w:rPr>
          <w:rFonts w:hint="eastAsia"/>
        </w:rPr>
        <w:t>5G</w:t>
      </w:r>
      <w:r>
        <w:rPr>
          <w:rFonts w:hint="eastAsia"/>
        </w:rPr>
        <w:t>网络的过程中，需要合理规划在不同的区域进行建设</w:t>
      </w:r>
      <w:r>
        <w:rPr>
          <w:rFonts w:hint="eastAsia"/>
        </w:rPr>
        <w:t>5G</w:t>
      </w:r>
      <w:r>
        <w:rPr>
          <w:rFonts w:hint="eastAsia"/>
        </w:rPr>
        <w:t>基站，以满足居民的使用需求。</w:t>
      </w:r>
      <w:r w:rsidRPr="004E60CC">
        <w:t>在整个无线网络规划流程中，</w:t>
      </w:r>
      <w:r>
        <w:rPr>
          <w:rFonts w:hint="eastAsia"/>
        </w:rPr>
        <w:t>需要考虑到不同区域的环境因素，</w:t>
      </w:r>
      <w:r w:rsidRPr="004E60CC">
        <w:t>高效的网络估算对于精确的</w:t>
      </w:r>
      <w:r>
        <w:t>5G</w:t>
      </w:r>
      <w:r w:rsidRPr="004E60CC">
        <w:t>网络部署有着非常重要的意义。无线传播模型正是通过对目标通信覆盖区域内的无线电波传播特性进行预测，使得小区覆盖范围、小区间网络干扰以及通信速率等指标的估算成为可能。</w:t>
      </w:r>
    </w:p>
    <w:p w14:paraId="194740E9" w14:textId="77777777" w:rsidR="004E60CC" w:rsidRDefault="004E60CC" w:rsidP="004E60CC">
      <w:pPr>
        <w:ind w:firstLine="420"/>
      </w:pPr>
      <w:r>
        <w:rPr>
          <w:rFonts w:hint="eastAsia"/>
        </w:rPr>
        <w:t>由于无线电波传播环境复杂，受到各种环境因素影响，比如山川</w:t>
      </w:r>
      <w:r w:rsidR="00ED40A7">
        <w:rPr>
          <w:rFonts w:hint="eastAsia"/>
        </w:rPr>
        <w:t>、平原、城市之间的大气密度、地球自身曲率等，使得</w:t>
      </w:r>
      <w:r w:rsidR="00ED40A7" w:rsidRPr="00ED40A7">
        <w:t>磁波不再以单一的方式和路径传播而产生复杂的透射、绕射、</w:t>
      </w:r>
      <w:r w:rsidR="00ED40A7" w:rsidRPr="00ED40A7">
        <w:t xml:space="preserve"> </w:t>
      </w:r>
      <w:r w:rsidR="00ED40A7" w:rsidRPr="00ED40A7">
        <w:t>散射、反射、折射等，所以建立一个准确的模型是一项非常艰巨的任务。</w:t>
      </w:r>
    </w:p>
    <w:p w14:paraId="67C3834A" w14:textId="6E530969" w:rsidR="00A56C60" w:rsidRDefault="00A56C60" w:rsidP="00A56C60">
      <w:pPr>
        <w:ind w:firstLine="420"/>
      </w:pPr>
      <w:r>
        <w:t>在传统的无线传播模型的建立过程中，往往首先需要对传播场景进行划分，每一个场景对应一个传播经验模型。然而，经验模型在实际使用中往往不够精确，所以仍然需要通过采</w:t>
      </w:r>
      <w:r w:rsidRPr="00A56C60">
        <w:t>集大量的工程参数以及实际平均信号接收功率测量值进行经验模型公式的修正。从所述过程中可以看到，传播模型建立本质上是一个函数</w:t>
      </w:r>
      <w:r w:rsidRPr="00A56C60">
        <w:t xml:space="preserve"> </w:t>
      </w:r>
      <w:r w:rsidRPr="00A56C60">
        <w:t>拟合的过程，即通过调整传播模型的系数，使得利用传播模型计算得到的路径损耗值与实测路径损耗值误差最小。</w:t>
      </w:r>
    </w:p>
    <w:p w14:paraId="5D91E71C" w14:textId="77777777" w:rsidR="00ED40A7" w:rsidRDefault="00ED40A7" w:rsidP="00D02A0E"/>
    <w:p w14:paraId="415C0D6A" w14:textId="77777777" w:rsidR="00D02A0E" w:rsidRDefault="00D02A0E" w:rsidP="00D02A0E">
      <w:r>
        <w:rPr>
          <w:rFonts w:hint="eastAsia"/>
        </w:rPr>
        <w:t xml:space="preserve">1.2 </w:t>
      </w:r>
      <w:r>
        <w:rPr>
          <w:rFonts w:hint="eastAsia"/>
        </w:rPr>
        <w:t>研究意义</w:t>
      </w:r>
    </w:p>
    <w:p w14:paraId="037B7919" w14:textId="77777777" w:rsidR="00D02A0E" w:rsidRDefault="00D02A0E" w:rsidP="00D02A0E">
      <w:pPr>
        <w:ind w:firstLine="420"/>
      </w:pPr>
      <w:r w:rsidRPr="00D02A0E">
        <w:t>在实际传播模型建模中，为了获得符合目标地区实际环境的传播模型，需要收集大量额外的实测数据、工程参数以及电子地图用来对传播模型进行校正。此外无线</w:t>
      </w:r>
      <w:r>
        <w:t>LTE</w:t>
      </w:r>
      <w:r w:rsidRPr="00D02A0E">
        <w:t>网络已在全球普及，全球几十亿用户，每时每刻都会产生大</w:t>
      </w:r>
      <w:r w:rsidRPr="00D02A0E">
        <w:lastRenderedPageBreak/>
        <w:t>量数据。如何合理地运用这些数据来辅助</w:t>
      </w:r>
      <w:r w:rsidRPr="00D02A0E">
        <w:t xml:space="preserve"> </w:t>
      </w:r>
      <w:r w:rsidRPr="00D02A0E">
        <w:t>无线网络建设就成为了一个重要的课题。</w:t>
      </w:r>
    </w:p>
    <w:p w14:paraId="32E1628A" w14:textId="2D52D493" w:rsidR="00D02A0E" w:rsidRDefault="00D02A0E" w:rsidP="00D02A0E">
      <w:pPr>
        <w:ind w:firstLine="420"/>
      </w:pPr>
      <w:r>
        <w:rPr>
          <w:rFonts w:hint="eastAsia"/>
        </w:rPr>
        <w:t>随着大数据</w:t>
      </w:r>
      <w:r>
        <w:rPr>
          <w:rFonts w:hint="eastAsia"/>
        </w:rPr>
        <w:t>AI</w:t>
      </w:r>
      <w:r>
        <w:rPr>
          <w:rFonts w:hint="eastAsia"/>
        </w:rPr>
        <w:t>技术的发展，使得在庞大且复杂的数据处理上有了实际上的挖掘可能。通过对实测数据进行数据挖掘传播特征，基于信号传播原理进行数学建模，建立一个</w:t>
      </w:r>
      <w:r w:rsidR="007720C1">
        <w:rPr>
          <w:rFonts w:hint="eastAsia"/>
        </w:rPr>
        <w:t>无限传播</w:t>
      </w:r>
      <w:r>
        <w:rPr>
          <w:rFonts w:hint="eastAsia"/>
        </w:rPr>
        <w:t>AI</w:t>
      </w:r>
      <w:r>
        <w:rPr>
          <w:rFonts w:hint="eastAsia"/>
        </w:rPr>
        <w:t>系统，精确评估出基站选址与各个用户的传播效率</w:t>
      </w:r>
      <w:r w:rsidR="007720C1">
        <w:rPr>
          <w:rFonts w:hint="eastAsia"/>
        </w:rPr>
        <w:t>关系，为运营商在实际建设基站选址中提供可靠性的数据参考，从而降低</w:t>
      </w:r>
      <w:r w:rsidR="006D37C6">
        <w:rPr>
          <w:rFonts w:hint="eastAsia"/>
        </w:rPr>
        <w:t>网络建设成本和提高网络建设效率。</w:t>
      </w:r>
    </w:p>
    <w:p w14:paraId="0B8E134A" w14:textId="77777777" w:rsidR="00D02A0E" w:rsidRDefault="00D02A0E" w:rsidP="00D02A0E">
      <w:pPr>
        <w:ind w:firstLine="420"/>
      </w:pPr>
    </w:p>
    <w:p w14:paraId="6486B87A" w14:textId="77777777" w:rsidR="00D02A0E" w:rsidRDefault="00D02A0E" w:rsidP="00D02A0E">
      <w:r>
        <w:rPr>
          <w:rFonts w:hint="eastAsia"/>
        </w:rPr>
        <w:t>二、文献综述</w:t>
      </w:r>
    </w:p>
    <w:p w14:paraId="097D17AB" w14:textId="411A276F" w:rsidR="007720C1" w:rsidRDefault="00E86BC4" w:rsidP="00CB4B1C">
      <w:pPr>
        <w:ind w:firstLine="420"/>
      </w:pPr>
      <w:r w:rsidRPr="00E86BC4">
        <w:t>现有的无线传播模型可以按照研究方法进行区分，一般分为</w:t>
      </w:r>
      <w:r w:rsidRPr="00E86BC4">
        <w:t>:</w:t>
      </w:r>
      <w:r w:rsidRPr="00E86BC4">
        <w:t>经验模型、理论模型和改进型经验模型。</w:t>
      </w:r>
      <w:r w:rsidR="00CB4B1C" w:rsidRPr="00CB4B1C">
        <w:t>经验模型的获得是从经验数据中获取固定的拟合公式，典型的模型有</w:t>
      </w:r>
      <w:r w:rsidR="00CB4B1C" w:rsidRPr="00CB4B1C">
        <w:t xml:space="preserve"> Cost 231-Hata</w:t>
      </w:r>
      <w:r w:rsidR="00CB4B1C" w:rsidRPr="00CB4B1C">
        <w:t>、</w:t>
      </w:r>
      <w:r w:rsidR="00CB4B1C" w:rsidRPr="00CB4B1C">
        <w:t xml:space="preserve">Okumura </w:t>
      </w:r>
      <w:r w:rsidR="00CB4B1C" w:rsidRPr="00CB4B1C">
        <w:t>等。理论模型是根据电磁波传播理论，考虑电磁波在空间中的反射、绕射、折射等来进行损耗计算，比较有代表性的是</w:t>
      </w:r>
      <w:r w:rsidR="00CB4B1C">
        <w:t>Volcano</w:t>
      </w:r>
      <w:r w:rsidR="00CB4B1C" w:rsidRPr="00CB4B1C">
        <w:t>模型。改进型经验模型是通过在</w:t>
      </w:r>
      <w:r w:rsidR="00CB4B1C" w:rsidRPr="00CB4B1C">
        <w:t xml:space="preserve"> </w:t>
      </w:r>
      <w:r w:rsidR="00CB4B1C" w:rsidRPr="00CB4B1C">
        <w:t>拟合公式中引入更多的参数从而可以为更细的分类场景提供计算模型，典型的有</w:t>
      </w:r>
      <w:r w:rsidR="00CB4B1C" w:rsidRPr="00CB4B1C">
        <w:t>Standard Propagation Model(SPM)</w:t>
      </w:r>
      <w:r w:rsidR="00CB4B1C" w:rsidRPr="00CB4B1C">
        <w:t>。</w:t>
      </w:r>
    </w:p>
    <w:p w14:paraId="657FA680" w14:textId="77777777" w:rsidR="00115E4C" w:rsidRDefault="00115E4C" w:rsidP="00CB4B1C">
      <w:pPr>
        <w:ind w:firstLine="420"/>
      </w:pPr>
    </w:p>
    <w:p w14:paraId="6D236B8B" w14:textId="480B74B4" w:rsidR="00115E4C" w:rsidRDefault="0065525E" w:rsidP="0065525E">
      <w:r>
        <w:rPr>
          <w:rFonts w:hint="eastAsia"/>
        </w:rPr>
        <w:t>三、字段特征符号定义</w:t>
      </w:r>
    </w:p>
    <w:tbl>
      <w:tblPr>
        <w:tblStyle w:val="a3"/>
        <w:tblW w:w="0" w:type="auto"/>
        <w:tblLook w:val="04A0" w:firstRow="1" w:lastRow="0" w:firstColumn="1" w:lastColumn="0" w:noHBand="0" w:noVBand="1"/>
      </w:tblPr>
      <w:tblGrid>
        <w:gridCol w:w="1412"/>
        <w:gridCol w:w="5098"/>
        <w:gridCol w:w="1780"/>
      </w:tblGrid>
      <w:tr w:rsidR="003620FB" w14:paraId="41E90B0C" w14:textId="77777777" w:rsidTr="0065525E">
        <w:tc>
          <w:tcPr>
            <w:tcW w:w="1412" w:type="dxa"/>
          </w:tcPr>
          <w:p w14:paraId="2475728E" w14:textId="111B2344" w:rsidR="0065525E" w:rsidRDefault="0065525E" w:rsidP="0065525E">
            <w:r>
              <w:rPr>
                <w:rFonts w:hint="eastAsia"/>
              </w:rPr>
              <w:t>字段名称</w:t>
            </w:r>
          </w:p>
        </w:tc>
        <w:tc>
          <w:tcPr>
            <w:tcW w:w="5098" w:type="dxa"/>
          </w:tcPr>
          <w:p w14:paraId="48B868E2" w14:textId="5924AB23" w:rsidR="0065525E" w:rsidRDefault="0065525E" w:rsidP="0065525E">
            <w:r>
              <w:rPr>
                <w:rFonts w:hint="eastAsia"/>
              </w:rPr>
              <w:t>含义</w:t>
            </w:r>
          </w:p>
        </w:tc>
        <w:tc>
          <w:tcPr>
            <w:tcW w:w="1780" w:type="dxa"/>
          </w:tcPr>
          <w:p w14:paraId="659C8D63" w14:textId="6EC649D5" w:rsidR="0065525E" w:rsidRDefault="0065525E" w:rsidP="0065525E">
            <w:r>
              <w:rPr>
                <w:rFonts w:hint="eastAsia"/>
              </w:rPr>
              <w:t>单位</w:t>
            </w:r>
          </w:p>
        </w:tc>
      </w:tr>
      <w:tr w:rsidR="003620FB" w14:paraId="4B05B882" w14:textId="77777777" w:rsidTr="0065525E">
        <w:tc>
          <w:tcPr>
            <w:tcW w:w="1412" w:type="dxa"/>
          </w:tcPr>
          <w:p w14:paraId="24599D68" w14:textId="1DAB8E97" w:rsidR="0065525E" w:rsidRDefault="00CD6B15" w:rsidP="0065525E">
            <m:oMathPara>
              <m:oMath>
                <m:sSub>
                  <m:sSubPr>
                    <m:ctrlPr>
                      <w:rPr>
                        <w:rFonts w:ascii="Cambria Math" w:hAnsi="Cambria Math"/>
                        <w:i/>
                      </w:rPr>
                    </m:ctrlPr>
                  </m:sSubPr>
                  <m:e>
                    <m:r>
                      <w:rPr>
                        <w:rFonts w:ascii="Cambria Math" w:hAnsi="Cambria Math" w:hint="eastAsia"/>
                      </w:rPr>
                      <m:t>X</m:t>
                    </m:r>
                  </m:e>
                  <m:sub>
                    <m:r>
                      <w:rPr>
                        <w:rFonts w:ascii="Cambria Math" w:hAnsi="Cambria Math"/>
                      </w:rPr>
                      <m:t>c</m:t>
                    </m:r>
                  </m:sub>
                </m:sSub>
              </m:oMath>
            </m:oMathPara>
          </w:p>
        </w:tc>
        <w:tc>
          <w:tcPr>
            <w:tcW w:w="5098" w:type="dxa"/>
          </w:tcPr>
          <w:p w14:paraId="1CF874A7" w14:textId="40D6C5B9" w:rsidR="0065525E" w:rsidRDefault="0065525E" w:rsidP="0065525E">
            <w:r w:rsidRPr="0065525E">
              <w:t>小区所属站点的栅格位置，</w:t>
            </w:r>
            <w:r>
              <w:t>X</w:t>
            </w:r>
            <w:r w:rsidRPr="0065525E">
              <w:t>坐标</w:t>
            </w:r>
          </w:p>
        </w:tc>
        <w:tc>
          <w:tcPr>
            <w:tcW w:w="1780" w:type="dxa"/>
          </w:tcPr>
          <w:p w14:paraId="029FE44B" w14:textId="0A6C3030" w:rsidR="0065525E" w:rsidRDefault="0065525E" w:rsidP="0065525E">
            <w:r>
              <w:t>-</w:t>
            </w:r>
          </w:p>
        </w:tc>
      </w:tr>
      <w:tr w:rsidR="003620FB" w14:paraId="03D83406" w14:textId="77777777" w:rsidTr="0065525E">
        <w:tc>
          <w:tcPr>
            <w:tcW w:w="1412" w:type="dxa"/>
          </w:tcPr>
          <w:p w14:paraId="358433F6" w14:textId="058B5C81" w:rsidR="0065525E" w:rsidRDefault="00CD6B15" w:rsidP="0065525E">
            <m:oMathPara>
              <m:oMath>
                <m:sSub>
                  <m:sSubPr>
                    <m:ctrlPr>
                      <w:rPr>
                        <w:rFonts w:ascii="Cambria Math" w:hAnsi="Cambria Math"/>
                        <w:i/>
                      </w:rPr>
                    </m:ctrlPr>
                  </m:sSubPr>
                  <m:e>
                    <m:r>
                      <w:rPr>
                        <w:rFonts w:ascii="Cambria Math" w:hAnsi="Cambria Math"/>
                      </w:rPr>
                      <m:t>Y</m:t>
                    </m:r>
                  </m:e>
                  <m:sub>
                    <m:r>
                      <w:rPr>
                        <w:rFonts w:ascii="Cambria Math" w:hAnsi="Cambria Math"/>
                      </w:rPr>
                      <m:t>c</m:t>
                    </m:r>
                  </m:sub>
                </m:sSub>
              </m:oMath>
            </m:oMathPara>
          </w:p>
        </w:tc>
        <w:tc>
          <w:tcPr>
            <w:tcW w:w="5098" w:type="dxa"/>
          </w:tcPr>
          <w:p w14:paraId="2BCA41F4" w14:textId="48C515FA" w:rsidR="0065525E" w:rsidRDefault="0065525E" w:rsidP="0065525E">
            <w:r w:rsidRPr="0065525E">
              <w:t>小区所属站点的栅格位置，</w:t>
            </w:r>
            <w:r>
              <w:t>Y</w:t>
            </w:r>
            <w:r w:rsidRPr="0065525E">
              <w:t>坐标</w:t>
            </w:r>
          </w:p>
        </w:tc>
        <w:tc>
          <w:tcPr>
            <w:tcW w:w="1780" w:type="dxa"/>
          </w:tcPr>
          <w:p w14:paraId="09510277" w14:textId="73815D14" w:rsidR="0065525E" w:rsidRDefault="0065525E" w:rsidP="0065525E">
            <w:r>
              <w:t>-</w:t>
            </w:r>
          </w:p>
        </w:tc>
      </w:tr>
      <w:tr w:rsidR="003620FB" w14:paraId="5CB4B325" w14:textId="77777777" w:rsidTr="0065525E">
        <w:tc>
          <w:tcPr>
            <w:tcW w:w="1412" w:type="dxa"/>
          </w:tcPr>
          <w:p w14:paraId="185084C7" w14:textId="59F4715E" w:rsidR="0065525E" w:rsidRDefault="00CD6B15" w:rsidP="0065525E">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5098" w:type="dxa"/>
          </w:tcPr>
          <w:p w14:paraId="64027B6A" w14:textId="4FD3E185" w:rsidR="0065525E" w:rsidRDefault="00683916" w:rsidP="0065525E">
            <w:r>
              <w:rPr>
                <w:rFonts w:hint="eastAsia"/>
              </w:rPr>
              <w:t>基站天线有效高度</w:t>
            </w:r>
          </w:p>
        </w:tc>
        <w:tc>
          <w:tcPr>
            <w:tcW w:w="1780" w:type="dxa"/>
          </w:tcPr>
          <w:p w14:paraId="4E458964" w14:textId="22327600" w:rsidR="0065525E" w:rsidRDefault="00683916" w:rsidP="0065525E">
            <w:r>
              <w:rPr>
                <w:rFonts w:hint="eastAsia"/>
              </w:rPr>
              <w:t>m</w:t>
            </w:r>
          </w:p>
        </w:tc>
      </w:tr>
      <w:tr w:rsidR="00522CF8" w14:paraId="1740E766" w14:textId="77777777" w:rsidTr="0065525E">
        <w:tc>
          <w:tcPr>
            <w:tcW w:w="1412" w:type="dxa"/>
          </w:tcPr>
          <w:p w14:paraId="214A5FB5" w14:textId="42E01E21" w:rsidR="00522CF8" w:rsidRPr="00D82528" w:rsidRDefault="00CD6B15" w:rsidP="0065525E">
            <w:pPr>
              <w:rPr>
                <w:rFonts w:ascii="DengXian" w:eastAsia="DengXian" w:hAnsi="DengXian"/>
              </w:rPr>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oMath>
            </m:oMathPara>
          </w:p>
        </w:tc>
        <w:tc>
          <w:tcPr>
            <w:tcW w:w="5098" w:type="dxa"/>
          </w:tcPr>
          <w:p w14:paraId="3D466CB5" w14:textId="31486BBD" w:rsidR="00522CF8" w:rsidRDefault="00522CF8" w:rsidP="0065525E">
            <w:r w:rsidRPr="00522CF8">
              <w:t>发射机相对地面的高度</w:t>
            </w:r>
          </w:p>
        </w:tc>
        <w:tc>
          <w:tcPr>
            <w:tcW w:w="1780" w:type="dxa"/>
          </w:tcPr>
          <w:p w14:paraId="51C5404F" w14:textId="6606161B" w:rsidR="00522CF8" w:rsidRDefault="00522CF8" w:rsidP="0065525E">
            <w:r>
              <w:rPr>
                <w:rFonts w:hint="eastAsia"/>
              </w:rPr>
              <w:t>m</w:t>
            </w:r>
          </w:p>
        </w:tc>
      </w:tr>
      <w:tr w:rsidR="00522CF8" w14:paraId="46227FE2" w14:textId="77777777" w:rsidTr="0065525E">
        <w:tc>
          <w:tcPr>
            <w:tcW w:w="1412" w:type="dxa"/>
          </w:tcPr>
          <w:p w14:paraId="1B4968E9" w14:textId="18CC7914" w:rsidR="00522CF8" w:rsidRPr="003620FB" w:rsidRDefault="00CD6B15" w:rsidP="003620FB">
            <w:pPr>
              <w:rPr>
                <w:i/>
              </w:rPr>
            </w:pPr>
            <m:oMathPara>
              <m:oMath>
                <m:sSub>
                  <m:sSubPr>
                    <m:ctrlPr>
                      <w:rPr>
                        <w:rFonts w:ascii="Cambria Math" w:hAnsi="Cambria Math"/>
                        <w:i/>
                      </w:rPr>
                    </m:ctrlPr>
                  </m:sSubPr>
                  <m:e>
                    <m:r>
                      <w:rPr>
                        <w:rFonts w:ascii="Cambria Math" w:hAnsi="Cambria Math"/>
                      </w:rPr>
                      <m:t>θ</m:t>
                    </m:r>
                  </m:e>
                  <m:sub>
                    <m:r>
                      <w:rPr>
                        <w:rFonts w:ascii="Cambria Math" w:hAnsi="Cambria Math"/>
                      </w:rPr>
                      <m:t>ED</m:t>
                    </m:r>
                  </m:sub>
                </m:sSub>
              </m:oMath>
            </m:oMathPara>
          </w:p>
        </w:tc>
        <w:tc>
          <w:tcPr>
            <w:tcW w:w="5098" w:type="dxa"/>
          </w:tcPr>
          <w:p w14:paraId="6A4A7DA5" w14:textId="73DD84A8" w:rsidR="00522CF8" w:rsidRDefault="00522CF8" w:rsidP="0065525E">
            <w:r w:rsidRPr="003620FB">
              <w:t>发射机垂直电下倾角</w:t>
            </w:r>
          </w:p>
        </w:tc>
        <w:tc>
          <w:tcPr>
            <w:tcW w:w="1780" w:type="dxa"/>
          </w:tcPr>
          <w:p w14:paraId="46C31C53" w14:textId="25E9B9A8" w:rsidR="00522CF8" w:rsidRDefault="00522CF8" w:rsidP="0065525E">
            <w:proofErr w:type="spellStart"/>
            <w:r>
              <w:t>D</w:t>
            </w:r>
            <w:r>
              <w:rPr>
                <w:rFonts w:hint="eastAsia"/>
              </w:rPr>
              <w:t>eg</w:t>
            </w:r>
            <w:proofErr w:type="spellEnd"/>
          </w:p>
        </w:tc>
      </w:tr>
      <w:tr w:rsidR="00522CF8" w14:paraId="399EE1C6" w14:textId="77777777" w:rsidTr="0065525E">
        <w:tc>
          <w:tcPr>
            <w:tcW w:w="1412" w:type="dxa"/>
          </w:tcPr>
          <w:p w14:paraId="3490D1E0" w14:textId="4470666C" w:rsidR="00522CF8" w:rsidRDefault="00CD6B15" w:rsidP="0065525E">
            <m:oMathPara>
              <m:oMath>
                <m:sSub>
                  <m:sSubPr>
                    <m:ctrlPr>
                      <w:rPr>
                        <w:rFonts w:ascii="Cambria Math" w:hAnsi="Cambria Math"/>
                        <w:i/>
                      </w:rPr>
                    </m:ctrlPr>
                  </m:sSubPr>
                  <m:e>
                    <m:r>
                      <w:rPr>
                        <w:rFonts w:ascii="Cambria Math" w:hAnsi="Cambria Math"/>
                      </w:rPr>
                      <m:t>θ</m:t>
                    </m:r>
                  </m:e>
                  <m:sub>
                    <m:r>
                      <w:rPr>
                        <w:rFonts w:ascii="Cambria Math" w:hAnsi="Cambria Math"/>
                      </w:rPr>
                      <m:t>MD</m:t>
                    </m:r>
                  </m:sub>
                </m:sSub>
              </m:oMath>
            </m:oMathPara>
          </w:p>
        </w:tc>
        <w:tc>
          <w:tcPr>
            <w:tcW w:w="5098" w:type="dxa"/>
          </w:tcPr>
          <w:p w14:paraId="32D050DF" w14:textId="55BC3672" w:rsidR="00522CF8" w:rsidRDefault="00522CF8" w:rsidP="0065525E">
            <w:r w:rsidRPr="003620FB">
              <w:t>发射机垂直机械下倾角</w:t>
            </w:r>
          </w:p>
        </w:tc>
        <w:tc>
          <w:tcPr>
            <w:tcW w:w="1780" w:type="dxa"/>
          </w:tcPr>
          <w:p w14:paraId="7CBB5453" w14:textId="2B8AC7D4" w:rsidR="00522CF8" w:rsidRDefault="00522CF8" w:rsidP="0065525E">
            <w:r>
              <w:t>MHz</w:t>
            </w:r>
          </w:p>
        </w:tc>
      </w:tr>
      <w:tr w:rsidR="00522CF8" w14:paraId="77C616AE" w14:textId="77777777" w:rsidTr="0065525E">
        <w:tc>
          <w:tcPr>
            <w:tcW w:w="1412" w:type="dxa"/>
          </w:tcPr>
          <w:p w14:paraId="1F4838E1" w14:textId="1545B429" w:rsidR="00522CF8" w:rsidRDefault="00522CF8" w:rsidP="0065525E">
            <m:oMathPara>
              <m:oMath>
                <m:r>
                  <w:rPr>
                    <w:rFonts w:ascii="Cambria Math" w:hAnsi="Cambria Math"/>
                  </w:rPr>
                  <m:t>f</m:t>
                </m:r>
              </m:oMath>
            </m:oMathPara>
          </w:p>
        </w:tc>
        <w:tc>
          <w:tcPr>
            <w:tcW w:w="5098" w:type="dxa"/>
          </w:tcPr>
          <w:p w14:paraId="30BAE24F" w14:textId="674D46C9" w:rsidR="00522CF8" w:rsidRDefault="00522CF8" w:rsidP="0065525E">
            <w:r w:rsidRPr="003620FB">
              <w:t>射机中心频率</w:t>
            </w:r>
          </w:p>
        </w:tc>
        <w:tc>
          <w:tcPr>
            <w:tcW w:w="1780" w:type="dxa"/>
          </w:tcPr>
          <w:p w14:paraId="0C88D0FC" w14:textId="76D06921" w:rsidR="00522CF8" w:rsidRDefault="00522CF8" w:rsidP="0065525E">
            <w:r>
              <w:t>MHz</w:t>
            </w:r>
          </w:p>
        </w:tc>
      </w:tr>
      <w:tr w:rsidR="00522CF8" w14:paraId="6129B2C1" w14:textId="77777777" w:rsidTr="0065525E">
        <w:tc>
          <w:tcPr>
            <w:tcW w:w="1412" w:type="dxa"/>
          </w:tcPr>
          <w:p w14:paraId="056107D4" w14:textId="20DAD51A" w:rsidR="00522CF8" w:rsidRDefault="00522CF8" w:rsidP="0065525E">
            <m:oMathPara>
              <m:oMath>
                <m:r>
                  <w:rPr>
                    <w:rFonts w:ascii="Cambria Math" w:hAnsi="Cambria Math"/>
                  </w:rPr>
                  <m:t>P</m:t>
                </m:r>
              </m:oMath>
            </m:oMathPara>
          </w:p>
        </w:tc>
        <w:tc>
          <w:tcPr>
            <w:tcW w:w="5098" w:type="dxa"/>
          </w:tcPr>
          <w:p w14:paraId="7675F1CE" w14:textId="39BD3AEF" w:rsidR="00522CF8" w:rsidRDefault="00522CF8" w:rsidP="0065525E">
            <w:r w:rsidRPr="003620FB">
              <w:t>射机发射功率</w:t>
            </w:r>
          </w:p>
        </w:tc>
        <w:tc>
          <w:tcPr>
            <w:tcW w:w="1780" w:type="dxa"/>
          </w:tcPr>
          <w:p w14:paraId="25CA68F8" w14:textId="345E1578" w:rsidR="00522CF8" w:rsidRDefault="00522CF8" w:rsidP="0065525E">
            <w:proofErr w:type="spellStart"/>
            <w:r>
              <w:t>dBm</w:t>
            </w:r>
            <w:proofErr w:type="spellEnd"/>
          </w:p>
        </w:tc>
      </w:tr>
      <w:tr w:rsidR="00522CF8" w14:paraId="62EA0801" w14:textId="77777777" w:rsidTr="00527333">
        <w:tc>
          <w:tcPr>
            <w:tcW w:w="1412" w:type="dxa"/>
          </w:tcPr>
          <w:p w14:paraId="0F5AE741" w14:textId="700CE2B1" w:rsidR="00522CF8" w:rsidRPr="003620FB" w:rsidRDefault="00522CF8" w:rsidP="00527333">
            <w:pPr>
              <w:rPr>
                <w:rFonts w:ascii="DengXian" w:eastAsia="DengXian" w:hAnsi="DengXian"/>
              </w:rPr>
            </w:pPr>
            <m:oMathPara>
              <m:oMath>
                <m:r>
                  <w:rPr>
                    <w:rFonts w:ascii="Cambria Math" w:eastAsia="DengXian" w:hAnsi="Cambria Math"/>
                  </w:rPr>
                  <m:t>x</m:t>
                </m:r>
              </m:oMath>
            </m:oMathPara>
          </w:p>
        </w:tc>
        <w:tc>
          <w:tcPr>
            <w:tcW w:w="5098" w:type="dxa"/>
          </w:tcPr>
          <w:p w14:paraId="2D665113" w14:textId="1B45E590" w:rsidR="00522CF8" w:rsidRPr="003620FB" w:rsidRDefault="00522CF8" w:rsidP="00527333">
            <w:r>
              <w:t>栅格位置，</w:t>
            </w:r>
            <w:r>
              <w:t>X</w:t>
            </w:r>
            <w:r w:rsidRPr="003620FB">
              <w:t>坐标</w:t>
            </w:r>
          </w:p>
        </w:tc>
        <w:tc>
          <w:tcPr>
            <w:tcW w:w="1780" w:type="dxa"/>
          </w:tcPr>
          <w:p w14:paraId="4941230A" w14:textId="259F966C" w:rsidR="00522CF8" w:rsidRDefault="00522CF8" w:rsidP="00527333">
            <w:r>
              <w:t>-</w:t>
            </w:r>
          </w:p>
        </w:tc>
      </w:tr>
      <w:tr w:rsidR="00522CF8" w14:paraId="44AD5FC9" w14:textId="77777777" w:rsidTr="00527333">
        <w:tc>
          <w:tcPr>
            <w:tcW w:w="1412" w:type="dxa"/>
          </w:tcPr>
          <w:p w14:paraId="4741F23E" w14:textId="03230779" w:rsidR="00522CF8" w:rsidRPr="003620FB" w:rsidRDefault="00522CF8" w:rsidP="00527333">
            <w:pPr>
              <w:rPr>
                <w:rFonts w:ascii="DengXian" w:eastAsia="DengXian" w:hAnsi="DengXian"/>
              </w:rPr>
            </w:pPr>
            <m:oMathPara>
              <m:oMath>
                <m:r>
                  <w:rPr>
                    <w:rFonts w:ascii="Cambria Math" w:eastAsia="DengXian" w:hAnsi="Cambria Math"/>
                  </w:rPr>
                  <m:t>y</m:t>
                </m:r>
              </m:oMath>
            </m:oMathPara>
          </w:p>
        </w:tc>
        <w:tc>
          <w:tcPr>
            <w:tcW w:w="5098" w:type="dxa"/>
          </w:tcPr>
          <w:p w14:paraId="47F7133C" w14:textId="11C74B47" w:rsidR="00522CF8" w:rsidRPr="003620FB" w:rsidRDefault="00522CF8" w:rsidP="00527333">
            <w:r>
              <w:t>栅格位置，</w:t>
            </w:r>
            <w:r>
              <w:rPr>
                <w:rFonts w:hint="eastAsia"/>
              </w:rPr>
              <w:t>Y</w:t>
            </w:r>
            <w:r w:rsidRPr="003620FB">
              <w:t>坐标</w:t>
            </w:r>
          </w:p>
        </w:tc>
        <w:tc>
          <w:tcPr>
            <w:tcW w:w="1780" w:type="dxa"/>
          </w:tcPr>
          <w:p w14:paraId="6CA9AF0C" w14:textId="765A7D7B" w:rsidR="00522CF8" w:rsidRDefault="00522CF8" w:rsidP="00527333">
            <w:r>
              <w:t>-</w:t>
            </w:r>
          </w:p>
        </w:tc>
      </w:tr>
      <w:tr w:rsidR="00522CF8" w14:paraId="47CD69C6" w14:textId="77777777" w:rsidTr="00527333">
        <w:tc>
          <w:tcPr>
            <w:tcW w:w="1412" w:type="dxa"/>
          </w:tcPr>
          <w:p w14:paraId="4A4088BF" w14:textId="1E9E7969" w:rsidR="00522CF8" w:rsidRPr="003620FB" w:rsidRDefault="00CD6B15" w:rsidP="00527333">
            <w:pPr>
              <w:rPr>
                <w:rFonts w:ascii="DengXian" w:eastAsia="DengXian" w:hAnsi="DengXian"/>
              </w:rPr>
            </w:pPr>
            <m:oMathPara>
              <m:oMath>
                <m:sSub>
                  <m:sSubPr>
                    <m:ctrlPr>
                      <w:rPr>
                        <w:rFonts w:ascii="Cambria Math" w:eastAsia="DengXian" w:hAnsi="Cambria Math"/>
                        <w:i/>
                      </w:rPr>
                    </m:ctrlPr>
                  </m:sSubPr>
                  <m:e>
                    <m:r>
                      <w:rPr>
                        <w:rFonts w:ascii="Cambria Math" w:eastAsia="DengXian" w:hAnsi="Cambria Math"/>
                      </w:rPr>
                      <m:t>A</m:t>
                    </m:r>
                  </m:e>
                  <m:sub>
                    <m:d>
                      <m:dPr>
                        <m:ctrlPr>
                          <w:rPr>
                            <w:rFonts w:ascii="Cambria Math" w:eastAsia="DengXian" w:hAnsi="Cambria Math"/>
                            <w:i/>
                          </w:rPr>
                        </m:ctrlPr>
                      </m:dPr>
                      <m:e>
                        <m:r>
                          <w:rPr>
                            <w:rFonts w:ascii="Cambria Math" w:eastAsia="DengXian" w:hAnsi="Cambria Math"/>
                          </w:rPr>
                          <m:t>x,y</m:t>
                        </m:r>
                      </m:e>
                    </m:d>
                  </m:sub>
                </m:sSub>
              </m:oMath>
            </m:oMathPara>
          </w:p>
        </w:tc>
        <w:tc>
          <w:tcPr>
            <w:tcW w:w="5098" w:type="dxa"/>
          </w:tcPr>
          <w:p w14:paraId="28CAE25A" w14:textId="5662FE2D" w:rsidR="00522CF8" w:rsidRPr="003620FB" w:rsidRDefault="00522CF8" w:rsidP="00527333">
            <w:r>
              <w:rPr>
                <w:rFonts w:hint="eastAsia"/>
              </w:rPr>
              <w:t>目标</w:t>
            </w:r>
            <w:r w:rsidRPr="003620FB">
              <w:t>栅格</w:t>
            </w:r>
            <m:oMath>
              <m:d>
                <m:dPr>
                  <m:ctrlPr>
                    <w:rPr>
                      <w:rFonts w:ascii="Cambria Math" w:eastAsia="DengXian" w:hAnsi="Cambria Math"/>
                      <w:i/>
                    </w:rPr>
                  </m:ctrlPr>
                </m:dPr>
                <m:e>
                  <m:r>
                    <w:rPr>
                      <w:rFonts w:ascii="Cambria Math" w:eastAsia="DengXian" w:hAnsi="Cambria Math"/>
                    </w:rPr>
                    <m:t>x,y</m:t>
                  </m:r>
                </m:e>
              </m:d>
            </m:oMath>
            <w:r>
              <w:t>上的</w:t>
            </w:r>
            <w:r>
              <w:rPr>
                <w:rFonts w:hint="eastAsia"/>
              </w:rPr>
              <w:t>海拔</w:t>
            </w:r>
          </w:p>
        </w:tc>
        <w:tc>
          <w:tcPr>
            <w:tcW w:w="1780" w:type="dxa"/>
          </w:tcPr>
          <w:p w14:paraId="0A5A5DCE" w14:textId="29176F6B" w:rsidR="00522CF8" w:rsidRDefault="00522CF8" w:rsidP="00527333">
            <w:r>
              <w:t>m</w:t>
            </w:r>
          </w:p>
        </w:tc>
      </w:tr>
      <w:tr w:rsidR="00522CF8" w14:paraId="212FB368" w14:textId="77777777" w:rsidTr="00527333">
        <w:tc>
          <w:tcPr>
            <w:tcW w:w="1412" w:type="dxa"/>
          </w:tcPr>
          <w:p w14:paraId="7D5C7173" w14:textId="128E83E6" w:rsidR="00522CF8" w:rsidRPr="00D541BC" w:rsidRDefault="00CD6B15" w:rsidP="00527333">
            <w:pPr>
              <w:rPr>
                <w:rFonts w:ascii="DengXian" w:eastAsia="DengXian" w:hAnsi="DengXian"/>
              </w:rPr>
            </w:pPr>
            <m:oMathPara>
              <m:oMath>
                <m:sSub>
                  <m:sSubPr>
                    <m:ctrlPr>
                      <w:rPr>
                        <w:rFonts w:ascii="Cambria Math" w:eastAsia="DengXian" w:hAnsi="Cambria Math"/>
                        <w:i/>
                      </w:rPr>
                    </m:ctrlPr>
                  </m:sSubPr>
                  <m:e>
                    <m:r>
                      <w:rPr>
                        <w:rFonts w:ascii="Cambria Math" w:eastAsia="DengXian" w:hAnsi="Cambria Math"/>
                      </w:rPr>
                      <m:t>A</m:t>
                    </m:r>
                  </m:e>
                  <m:sub>
                    <m:r>
                      <w:rPr>
                        <w:rFonts w:ascii="Cambria Math" w:eastAsia="DengXian" w:hAnsi="Cambria Math"/>
                      </w:rPr>
                      <m:t>c</m:t>
                    </m:r>
                    <m:d>
                      <m:dPr>
                        <m:ctrlPr>
                          <w:rPr>
                            <w:rFonts w:ascii="Cambria Math" w:eastAsia="DengXian" w:hAnsi="Cambria Math"/>
                            <w:i/>
                          </w:rPr>
                        </m:ctrlPr>
                      </m:dPr>
                      <m:e>
                        <m:r>
                          <w:rPr>
                            <w:rFonts w:ascii="Cambria Math" w:eastAsia="DengXian" w:hAnsi="Cambria Math"/>
                          </w:rPr>
                          <m:t>x,y</m:t>
                        </m:r>
                      </m:e>
                    </m:d>
                  </m:sub>
                </m:sSub>
              </m:oMath>
            </m:oMathPara>
          </w:p>
        </w:tc>
        <w:tc>
          <w:tcPr>
            <w:tcW w:w="5098" w:type="dxa"/>
          </w:tcPr>
          <w:p w14:paraId="5E794E26" w14:textId="2C47B7CD" w:rsidR="00522CF8" w:rsidRPr="003620FB" w:rsidRDefault="00522CF8" w:rsidP="00527333">
            <w:r>
              <w:rPr>
                <w:rFonts w:hint="eastAsia"/>
              </w:rPr>
              <w:t>发射机</w:t>
            </w:r>
            <w:r w:rsidRPr="003620FB">
              <w:t>栅格</w:t>
            </w:r>
            <m:oMath>
              <m:d>
                <m:dPr>
                  <m:ctrlPr>
                    <w:rPr>
                      <w:rFonts w:ascii="Cambria Math" w:eastAsia="DengXian" w:hAnsi="Cambria Math"/>
                      <w:i/>
                    </w:rPr>
                  </m:ctrlPr>
                </m:dPr>
                <m:e>
                  <m:r>
                    <w:rPr>
                      <w:rFonts w:ascii="Cambria Math" w:eastAsia="DengXian" w:hAnsi="Cambria Math"/>
                    </w:rPr>
                    <m:t>x,y</m:t>
                  </m:r>
                </m:e>
              </m:d>
            </m:oMath>
            <w:r>
              <w:t>上的</w:t>
            </w:r>
            <w:r>
              <w:rPr>
                <w:rFonts w:hint="eastAsia"/>
              </w:rPr>
              <w:t>海拔</w:t>
            </w:r>
          </w:p>
        </w:tc>
        <w:tc>
          <w:tcPr>
            <w:tcW w:w="1780" w:type="dxa"/>
          </w:tcPr>
          <w:p w14:paraId="6EB7EDEE" w14:textId="77777777" w:rsidR="00522CF8" w:rsidRDefault="00522CF8" w:rsidP="00527333"/>
        </w:tc>
      </w:tr>
      <w:tr w:rsidR="00522CF8" w14:paraId="6FFB6939" w14:textId="77777777" w:rsidTr="00527333">
        <w:tc>
          <w:tcPr>
            <w:tcW w:w="1412" w:type="dxa"/>
          </w:tcPr>
          <w:p w14:paraId="2E5FA4C7" w14:textId="70A2E780" w:rsidR="00522CF8" w:rsidRPr="003620FB" w:rsidRDefault="00CD6B15" w:rsidP="00527333">
            <w:pPr>
              <w:rPr>
                <w:rFonts w:ascii="DengXian" w:eastAsia="DengXian" w:hAnsi="DengXian"/>
              </w:rPr>
            </w:pPr>
            <m:oMathPara>
              <m:oMath>
                <m:sSub>
                  <m:sSubPr>
                    <m:ctrlPr>
                      <w:rPr>
                        <w:rFonts w:ascii="Cambria Math" w:eastAsia="DengXian" w:hAnsi="Cambria Math"/>
                        <w:i/>
                      </w:rPr>
                    </m:ctrlPr>
                  </m:sSubPr>
                  <m:e>
                    <m:r>
                      <w:rPr>
                        <w:rFonts w:ascii="Cambria Math" w:eastAsia="DengXian" w:hAnsi="Cambria Math" w:hint="eastAsia"/>
                      </w:rPr>
                      <m:t>H</m:t>
                    </m:r>
                  </m:e>
                  <m:sub>
                    <m:r>
                      <w:rPr>
                        <w:rFonts w:ascii="Cambria Math" w:eastAsia="DengXian" w:hAnsi="Cambria Math"/>
                      </w:rPr>
                      <m:t>b</m:t>
                    </m:r>
                    <m:d>
                      <m:dPr>
                        <m:ctrlPr>
                          <w:rPr>
                            <w:rFonts w:ascii="Cambria Math" w:eastAsia="DengXian" w:hAnsi="Cambria Math"/>
                            <w:i/>
                          </w:rPr>
                        </m:ctrlPr>
                      </m:dPr>
                      <m:e>
                        <m:r>
                          <w:rPr>
                            <w:rFonts w:ascii="Cambria Math" w:eastAsia="DengXian" w:hAnsi="Cambria Math"/>
                          </w:rPr>
                          <m:t>x,y</m:t>
                        </m:r>
                      </m:e>
                    </m:d>
                  </m:sub>
                </m:sSub>
              </m:oMath>
            </m:oMathPara>
          </w:p>
        </w:tc>
        <w:tc>
          <w:tcPr>
            <w:tcW w:w="5098" w:type="dxa"/>
          </w:tcPr>
          <w:p w14:paraId="26412396" w14:textId="5F379FBF" w:rsidR="00522CF8" w:rsidRPr="003620FB" w:rsidRDefault="00522CF8" w:rsidP="003620FB">
            <w:r w:rsidRPr="003620FB">
              <w:t>栅格</w:t>
            </w:r>
            <m:oMath>
              <m:d>
                <m:dPr>
                  <m:ctrlPr>
                    <w:rPr>
                      <w:rFonts w:ascii="Cambria Math" w:eastAsia="DengXian" w:hAnsi="Cambria Math"/>
                      <w:i/>
                    </w:rPr>
                  </m:ctrlPr>
                </m:dPr>
                <m:e>
                  <m:r>
                    <w:rPr>
                      <w:rFonts w:ascii="Cambria Math" w:eastAsia="DengXian" w:hAnsi="Cambria Math"/>
                    </w:rPr>
                    <m:t>x,y</m:t>
                  </m:r>
                </m:e>
              </m:d>
            </m:oMath>
            <w:r>
              <w:t>上的</w:t>
            </w:r>
            <w:r>
              <w:rPr>
                <w:rFonts w:hint="eastAsia"/>
              </w:rPr>
              <w:t>建筑高度</w:t>
            </w:r>
          </w:p>
        </w:tc>
        <w:tc>
          <w:tcPr>
            <w:tcW w:w="1780" w:type="dxa"/>
          </w:tcPr>
          <w:p w14:paraId="2BFEFB4C" w14:textId="16669BDA" w:rsidR="00522CF8" w:rsidRDefault="00522CF8" w:rsidP="00527333">
            <w:r>
              <w:rPr>
                <w:rFonts w:hint="eastAsia"/>
              </w:rPr>
              <w:t>m</w:t>
            </w:r>
          </w:p>
        </w:tc>
      </w:tr>
      <w:tr w:rsidR="00522CF8" w14:paraId="61E7AA31" w14:textId="77777777" w:rsidTr="0065525E">
        <w:tc>
          <w:tcPr>
            <w:tcW w:w="1412" w:type="dxa"/>
          </w:tcPr>
          <w:p w14:paraId="3AA69B37" w14:textId="420ECD68" w:rsidR="00522CF8" w:rsidRPr="003620FB" w:rsidRDefault="00CD6B15" w:rsidP="0065525E">
            <w:pPr>
              <w:rPr>
                <w:rFonts w:ascii="DengXian" w:eastAsia="DengXian" w:hAnsi="DengXian"/>
              </w:rPr>
            </w:pPr>
            <m:oMathPara>
              <m:oMath>
                <m:sSub>
                  <m:sSubPr>
                    <m:ctrlPr>
                      <w:rPr>
                        <w:rFonts w:ascii="Cambria Math" w:eastAsia="DengXian" w:hAnsi="Cambria Math"/>
                        <w:i/>
                      </w:rPr>
                    </m:ctrlPr>
                  </m:sSubPr>
                  <m:e>
                    <m:r>
                      <w:rPr>
                        <w:rFonts w:ascii="Cambria Math" w:eastAsia="DengXian" w:hAnsi="Cambria Math"/>
                      </w:rPr>
                      <m:t>I</m:t>
                    </m:r>
                  </m:e>
                  <m:sub>
                    <m:r>
                      <w:rPr>
                        <w:rFonts w:ascii="Cambria Math" w:eastAsia="DengXian" w:hAnsi="Cambria Math"/>
                      </w:rPr>
                      <m:t>c</m:t>
                    </m:r>
                  </m:sub>
                </m:sSub>
              </m:oMath>
            </m:oMathPara>
          </w:p>
        </w:tc>
        <w:tc>
          <w:tcPr>
            <w:tcW w:w="5098" w:type="dxa"/>
          </w:tcPr>
          <w:p w14:paraId="249D6686" w14:textId="76821782" w:rsidR="00522CF8" w:rsidRPr="00816A1F" w:rsidRDefault="00522CF8" w:rsidP="0065525E">
            <w:r w:rsidRPr="0065525E">
              <w:t>小区所属站点的栅格位置</w:t>
            </w:r>
            <w:r w:rsidRPr="00816A1F">
              <w:t>地物类型索引</w:t>
            </w:r>
          </w:p>
        </w:tc>
        <w:tc>
          <w:tcPr>
            <w:tcW w:w="1780" w:type="dxa"/>
          </w:tcPr>
          <w:p w14:paraId="4572D87A" w14:textId="7975B9BB" w:rsidR="00522CF8" w:rsidRDefault="00522CF8" w:rsidP="0065525E">
            <w:r>
              <w:rPr>
                <w:rFonts w:hint="eastAsia"/>
              </w:rPr>
              <w:t>-</w:t>
            </w:r>
          </w:p>
        </w:tc>
      </w:tr>
      <w:tr w:rsidR="00522CF8" w14:paraId="71B67245" w14:textId="77777777" w:rsidTr="003620FB">
        <w:tc>
          <w:tcPr>
            <w:tcW w:w="1412" w:type="dxa"/>
          </w:tcPr>
          <w:p w14:paraId="035489B5" w14:textId="608C85E5" w:rsidR="00522CF8" w:rsidRPr="003620FB" w:rsidRDefault="00CD6B15" w:rsidP="00527333">
            <w:pPr>
              <w:rPr>
                <w:rFonts w:ascii="DengXian" w:eastAsia="DengXian" w:hAnsi="DengXian"/>
              </w:rPr>
            </w:pPr>
            <m:oMathPara>
              <m:oMath>
                <m:sSub>
                  <m:sSubPr>
                    <m:ctrlPr>
                      <w:rPr>
                        <w:rFonts w:ascii="Cambria Math" w:eastAsia="DengXian" w:hAnsi="Cambria Math"/>
                        <w:i/>
                      </w:rPr>
                    </m:ctrlPr>
                  </m:sSubPr>
                  <m:e>
                    <m:r>
                      <w:rPr>
                        <w:rFonts w:ascii="Cambria Math" w:eastAsia="DengXian" w:hAnsi="Cambria Math"/>
                      </w:rPr>
                      <m:t>I</m:t>
                    </m:r>
                  </m:e>
                  <m:sub>
                    <m:d>
                      <m:dPr>
                        <m:ctrlPr>
                          <w:rPr>
                            <w:rFonts w:ascii="Cambria Math" w:eastAsia="DengXian" w:hAnsi="Cambria Math"/>
                            <w:i/>
                          </w:rPr>
                        </m:ctrlPr>
                      </m:dPr>
                      <m:e>
                        <m:r>
                          <w:rPr>
                            <w:rFonts w:ascii="Cambria Math" w:eastAsia="DengXian" w:hAnsi="Cambria Math"/>
                          </w:rPr>
                          <m:t>x,y</m:t>
                        </m:r>
                      </m:e>
                    </m:d>
                  </m:sub>
                </m:sSub>
              </m:oMath>
            </m:oMathPara>
          </w:p>
        </w:tc>
        <w:tc>
          <w:tcPr>
            <w:tcW w:w="5098" w:type="dxa"/>
          </w:tcPr>
          <w:p w14:paraId="5D33886B" w14:textId="2DB00BAB" w:rsidR="00522CF8" w:rsidRPr="003620FB" w:rsidRDefault="00522CF8" w:rsidP="00527333">
            <w:r>
              <w:rPr>
                <w:rFonts w:hint="eastAsia"/>
              </w:rPr>
              <w:t>目标</w:t>
            </w:r>
            <w:r w:rsidRPr="003620FB">
              <w:t>栅格</w:t>
            </w:r>
            <m:oMath>
              <m:d>
                <m:dPr>
                  <m:ctrlPr>
                    <w:rPr>
                      <w:rFonts w:ascii="Cambria Math" w:eastAsia="DengXian" w:hAnsi="Cambria Math"/>
                      <w:i/>
                    </w:rPr>
                  </m:ctrlPr>
                </m:dPr>
                <m:e>
                  <m:r>
                    <w:rPr>
                      <w:rFonts w:ascii="Cambria Math" w:eastAsia="DengXian" w:hAnsi="Cambria Math"/>
                    </w:rPr>
                    <m:t>x,y</m:t>
                  </m:r>
                </m:e>
              </m:d>
            </m:oMath>
            <w:r>
              <w:t>上</w:t>
            </w:r>
            <w:r w:rsidRPr="00816A1F">
              <w:t>地物类型索引</w:t>
            </w:r>
          </w:p>
        </w:tc>
        <w:tc>
          <w:tcPr>
            <w:tcW w:w="1780" w:type="dxa"/>
          </w:tcPr>
          <w:p w14:paraId="1D055C66" w14:textId="34633C56" w:rsidR="00522CF8" w:rsidRDefault="00522CF8" w:rsidP="00527333">
            <w:r>
              <w:rPr>
                <w:rFonts w:hint="eastAsia"/>
              </w:rPr>
              <w:t>-</w:t>
            </w:r>
          </w:p>
        </w:tc>
      </w:tr>
      <w:tr w:rsidR="00522CF8" w14:paraId="4CFE9BA5" w14:textId="77777777" w:rsidTr="003620FB">
        <w:tc>
          <w:tcPr>
            <w:tcW w:w="1412" w:type="dxa"/>
          </w:tcPr>
          <w:p w14:paraId="7F4AAA43" w14:textId="23E2AB97" w:rsidR="00522CF8" w:rsidRPr="003620FB" w:rsidRDefault="00522CF8" w:rsidP="00527333">
            <w:pPr>
              <w:rPr>
                <w:rFonts w:ascii="DengXian" w:eastAsia="DengXian" w:hAnsi="DengXian"/>
              </w:rPr>
            </w:pPr>
            <m:oMathPara>
              <m:oMath>
                <m:r>
                  <w:rPr>
                    <w:rFonts w:ascii="Cambria Math" w:eastAsia="DengXian" w:hAnsi="Cambria Math"/>
                  </w:rPr>
                  <m:t>d</m:t>
                </m:r>
              </m:oMath>
            </m:oMathPara>
          </w:p>
        </w:tc>
        <w:tc>
          <w:tcPr>
            <w:tcW w:w="5098" w:type="dxa"/>
          </w:tcPr>
          <w:p w14:paraId="6E72CD70" w14:textId="13821889" w:rsidR="00522CF8" w:rsidRPr="003620FB" w:rsidRDefault="00522CF8" w:rsidP="00527333">
            <w:r w:rsidRPr="00842280">
              <w:t>目标栅格与发射机</w:t>
            </w:r>
            <w:r w:rsidR="00305170">
              <w:rPr>
                <w:rFonts w:hint="eastAsia"/>
              </w:rPr>
              <w:t>水平</w:t>
            </w:r>
            <w:r>
              <w:rPr>
                <w:rFonts w:hint="eastAsia"/>
              </w:rPr>
              <w:t>距离</w:t>
            </w:r>
          </w:p>
        </w:tc>
        <w:tc>
          <w:tcPr>
            <w:tcW w:w="1780" w:type="dxa"/>
          </w:tcPr>
          <w:p w14:paraId="454040B1" w14:textId="565918CE" w:rsidR="00522CF8" w:rsidRDefault="00522CF8" w:rsidP="00527333">
            <w:r>
              <w:rPr>
                <w:rFonts w:hint="eastAsia"/>
              </w:rPr>
              <w:t>k</w:t>
            </w:r>
            <w:r>
              <w:t>m</w:t>
            </w:r>
          </w:p>
        </w:tc>
      </w:tr>
      <w:tr w:rsidR="00522CF8" w14:paraId="57710DF3" w14:textId="77777777" w:rsidTr="003620FB">
        <w:tc>
          <w:tcPr>
            <w:tcW w:w="1412" w:type="dxa"/>
          </w:tcPr>
          <w:p w14:paraId="5EA5DE82" w14:textId="19D664C7" w:rsidR="00522CF8" w:rsidRPr="003620FB" w:rsidRDefault="00CD6B15" w:rsidP="00527333">
            <w:pPr>
              <w:rPr>
                <w:rFonts w:ascii="DengXian" w:eastAsia="DengXian" w:hAnsi="DengXian"/>
              </w:rPr>
            </w:pPr>
            <m:oMathPara>
              <m:oMath>
                <m:sSub>
                  <m:sSubPr>
                    <m:ctrlPr>
                      <w:rPr>
                        <w:rFonts w:ascii="Cambria Math" w:hAnsi="Cambria Math"/>
                        <w:i/>
                      </w:rPr>
                    </m:ctrlPr>
                  </m:sSubPr>
                  <m:e>
                    <m:r>
                      <w:rPr>
                        <w:rFonts w:ascii="Cambria Math" w:hAnsi="Cambria Math"/>
                      </w:rPr>
                      <m:t>∆h</m:t>
                    </m:r>
                  </m:e>
                  <m:sub>
                    <m:r>
                      <w:rPr>
                        <w:rFonts w:ascii="Cambria Math" w:hAnsi="Cambria Math"/>
                      </w:rPr>
                      <m:t>v</m:t>
                    </m:r>
                  </m:sub>
                </m:sSub>
              </m:oMath>
            </m:oMathPara>
          </w:p>
        </w:tc>
        <w:tc>
          <w:tcPr>
            <w:tcW w:w="5098" w:type="dxa"/>
          </w:tcPr>
          <w:p w14:paraId="1C560BB4" w14:textId="00240F2B" w:rsidR="00522CF8" w:rsidRPr="003620FB" w:rsidRDefault="00522CF8" w:rsidP="00527333">
            <w:r w:rsidRPr="00842280">
              <w:t>目标栅格</w:t>
            </w:r>
            <w:r>
              <w:rPr>
                <w:rFonts w:hint="eastAsia"/>
              </w:rPr>
              <w:t>与信号线相对高度</w:t>
            </w:r>
          </w:p>
        </w:tc>
        <w:tc>
          <w:tcPr>
            <w:tcW w:w="1780" w:type="dxa"/>
          </w:tcPr>
          <w:p w14:paraId="2C0BB024" w14:textId="658B70C5" w:rsidR="00522CF8" w:rsidRDefault="00522CF8" w:rsidP="00527333">
            <w:r>
              <w:t>m</w:t>
            </w:r>
          </w:p>
        </w:tc>
      </w:tr>
      <w:tr w:rsidR="00522CF8" w14:paraId="0409FF33" w14:textId="77777777" w:rsidTr="003620FB">
        <w:tc>
          <w:tcPr>
            <w:tcW w:w="1412" w:type="dxa"/>
          </w:tcPr>
          <w:p w14:paraId="2730F7F3" w14:textId="2C4DDE49" w:rsidR="00522CF8" w:rsidRPr="003620FB" w:rsidRDefault="00522CF8" w:rsidP="00527333">
            <w:pPr>
              <w:rPr>
                <w:rFonts w:ascii="DengXian" w:eastAsia="DengXian" w:hAnsi="DengXian"/>
              </w:rPr>
            </w:pPr>
            <m:oMathPara>
              <m:oMath>
                <m:r>
                  <w:rPr>
                    <w:rFonts w:ascii="Cambria Math" w:eastAsia="DengXian" w:hAnsi="Cambria Math"/>
                  </w:rPr>
                  <m:t>S</m:t>
                </m:r>
              </m:oMath>
            </m:oMathPara>
          </w:p>
        </w:tc>
        <w:tc>
          <w:tcPr>
            <w:tcW w:w="5098" w:type="dxa"/>
          </w:tcPr>
          <w:p w14:paraId="1CA4E27F" w14:textId="0FA77361" w:rsidR="00522CF8" w:rsidRPr="003620FB" w:rsidRDefault="00522CF8" w:rsidP="00527333">
            <w:r w:rsidRPr="00842280">
              <w:t>目标栅格</w:t>
            </w:r>
            <w:r>
              <w:rPr>
                <w:rFonts w:hint="eastAsia"/>
              </w:rPr>
              <w:t>与天线的距离</w:t>
            </w:r>
          </w:p>
        </w:tc>
        <w:tc>
          <w:tcPr>
            <w:tcW w:w="1780" w:type="dxa"/>
          </w:tcPr>
          <w:p w14:paraId="7C91E4F8" w14:textId="26020E48" w:rsidR="00522CF8" w:rsidRDefault="00522CF8" w:rsidP="00527333">
            <w:r>
              <w:t>m</w:t>
            </w:r>
          </w:p>
        </w:tc>
      </w:tr>
      <w:tr w:rsidR="00522CF8" w14:paraId="5423E760" w14:textId="77777777" w:rsidTr="003620FB">
        <w:tc>
          <w:tcPr>
            <w:tcW w:w="1412" w:type="dxa"/>
          </w:tcPr>
          <w:p w14:paraId="0E8FF9CF" w14:textId="1BFB72C4" w:rsidR="00522CF8" w:rsidRPr="003620FB" w:rsidRDefault="00522CF8" w:rsidP="00527333">
            <w:pPr>
              <w:rPr>
                <w:rFonts w:ascii="DengXian" w:eastAsia="DengXian" w:hAnsi="DengXian"/>
              </w:rPr>
            </w:pPr>
            <m:oMathPara>
              <m:oMath>
                <m:r>
                  <w:rPr>
                    <w:rFonts w:ascii="Cambria Math" w:eastAsia="DengXian" w:hAnsi="Cambria Math"/>
                  </w:rPr>
                  <m:t>L</m:t>
                </m:r>
              </m:oMath>
            </m:oMathPara>
          </w:p>
        </w:tc>
        <w:tc>
          <w:tcPr>
            <w:tcW w:w="5098" w:type="dxa"/>
          </w:tcPr>
          <w:p w14:paraId="446F291B" w14:textId="3DCEB87D" w:rsidR="00522CF8" w:rsidRPr="003620FB" w:rsidRDefault="00522CF8" w:rsidP="00527333">
            <w:r>
              <w:rPr>
                <w:rFonts w:hint="eastAsia"/>
              </w:rPr>
              <w:t>信号线到</w:t>
            </w:r>
            <w:r w:rsidRPr="00842280">
              <w:t>目标栅格</w:t>
            </w:r>
            <w:r>
              <w:rPr>
                <w:rFonts w:hint="eastAsia"/>
              </w:rPr>
              <w:t>竖直方向上的距离</w:t>
            </w:r>
          </w:p>
        </w:tc>
        <w:tc>
          <w:tcPr>
            <w:tcW w:w="1780" w:type="dxa"/>
          </w:tcPr>
          <w:p w14:paraId="7788BF68" w14:textId="237517D0" w:rsidR="00522CF8" w:rsidRPr="00842280" w:rsidRDefault="00522CF8" w:rsidP="00527333">
            <w:r>
              <w:t>m</w:t>
            </w:r>
          </w:p>
        </w:tc>
      </w:tr>
      <w:tr w:rsidR="00522CF8" w14:paraId="7F9AD596" w14:textId="77777777" w:rsidTr="00842280">
        <w:tc>
          <w:tcPr>
            <w:tcW w:w="1412" w:type="dxa"/>
          </w:tcPr>
          <w:p w14:paraId="1B254929" w14:textId="037A1D7C" w:rsidR="00522CF8" w:rsidRPr="003620FB" w:rsidRDefault="00522CF8" w:rsidP="00527333">
            <w:pPr>
              <w:rPr>
                <w:rFonts w:ascii="DengXian" w:eastAsia="DengXian" w:hAnsi="DengXian"/>
              </w:rPr>
            </w:pPr>
            <m:oMathPara>
              <m:oMath>
                <m:r>
                  <w:rPr>
                    <w:rFonts w:ascii="Cambria Math" w:eastAsia="DengXian" w:hAnsi="Cambria Math"/>
                  </w:rPr>
                  <m:t>PL</m:t>
                </m:r>
              </m:oMath>
            </m:oMathPara>
          </w:p>
        </w:tc>
        <w:tc>
          <w:tcPr>
            <w:tcW w:w="5098" w:type="dxa"/>
          </w:tcPr>
          <w:p w14:paraId="0074592E" w14:textId="4E4DDCB2" w:rsidR="00522CF8" w:rsidRPr="003620FB" w:rsidRDefault="00522CF8" w:rsidP="00527333">
            <w:r w:rsidRPr="00A701AA">
              <w:t>传播路径损耗</w:t>
            </w:r>
          </w:p>
        </w:tc>
        <w:tc>
          <w:tcPr>
            <w:tcW w:w="1780" w:type="dxa"/>
          </w:tcPr>
          <w:p w14:paraId="0A8DDE6E" w14:textId="1C187BCC" w:rsidR="00522CF8" w:rsidRDefault="00522CF8" w:rsidP="00527333">
            <w:r>
              <w:t>dB</w:t>
            </w:r>
          </w:p>
        </w:tc>
      </w:tr>
      <w:tr w:rsidR="00522CF8" w14:paraId="7E4679CF" w14:textId="77777777" w:rsidTr="00842280">
        <w:tc>
          <w:tcPr>
            <w:tcW w:w="1412" w:type="dxa"/>
          </w:tcPr>
          <w:p w14:paraId="7200C699" w14:textId="1C5C71B9" w:rsidR="00522CF8" w:rsidRPr="003620FB" w:rsidRDefault="00CD6B15" w:rsidP="00527333">
            <w:pPr>
              <w:rPr>
                <w:rFonts w:ascii="DengXian" w:eastAsia="DengXian" w:hAnsi="DengXian"/>
              </w:rPr>
            </w:pPr>
            <m:oMathPara>
              <m:oMath>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c</m:t>
                    </m:r>
                  </m:sub>
                </m:sSub>
              </m:oMath>
            </m:oMathPara>
          </w:p>
        </w:tc>
        <w:tc>
          <w:tcPr>
            <w:tcW w:w="5098" w:type="dxa"/>
          </w:tcPr>
          <w:p w14:paraId="22CFE1C8" w14:textId="62F44972" w:rsidR="00522CF8" w:rsidRPr="003620FB" w:rsidRDefault="00522CF8" w:rsidP="00527333">
            <w:r>
              <w:rPr>
                <w:rFonts w:hint="eastAsia"/>
              </w:rPr>
              <w:t>小区所属</w:t>
            </w:r>
            <w:r w:rsidRPr="00842280">
              <w:t>栅格</w:t>
            </w:r>
            <w:r w:rsidR="004C0F36">
              <w:rPr>
                <w:rFonts w:hint="eastAsia"/>
              </w:rPr>
              <w:t>发射机</w:t>
            </w:r>
            <w:r>
              <w:rPr>
                <w:rFonts w:hint="eastAsia"/>
              </w:rPr>
              <w:t>的数量</w:t>
            </w:r>
          </w:p>
        </w:tc>
        <w:tc>
          <w:tcPr>
            <w:tcW w:w="1780" w:type="dxa"/>
          </w:tcPr>
          <w:p w14:paraId="1C15756C" w14:textId="3741EA4D" w:rsidR="00522CF8" w:rsidRDefault="00522CF8" w:rsidP="00527333">
            <w:r>
              <w:rPr>
                <w:rFonts w:hint="eastAsia"/>
              </w:rPr>
              <w:t>-</w:t>
            </w:r>
          </w:p>
        </w:tc>
      </w:tr>
      <w:tr w:rsidR="00522CF8" w14:paraId="7D4B67F8" w14:textId="77777777" w:rsidTr="00842280">
        <w:tc>
          <w:tcPr>
            <w:tcW w:w="1412" w:type="dxa"/>
          </w:tcPr>
          <w:p w14:paraId="70BC08A3" w14:textId="448067C6" w:rsidR="00522CF8" w:rsidRPr="003620FB" w:rsidRDefault="00CD6B15" w:rsidP="00527333">
            <w:pPr>
              <w:rPr>
                <w:rFonts w:ascii="DengXian" w:eastAsia="DengXian" w:hAnsi="DengXian"/>
              </w:rPr>
            </w:pPr>
            <m:oMathPara>
              <m:oMath>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t</m:t>
                    </m:r>
                  </m:sub>
                </m:sSub>
              </m:oMath>
            </m:oMathPara>
          </w:p>
        </w:tc>
        <w:tc>
          <w:tcPr>
            <w:tcW w:w="5098" w:type="dxa"/>
          </w:tcPr>
          <w:p w14:paraId="78A43A97" w14:textId="124A26BE" w:rsidR="00522CF8" w:rsidRPr="003620FB" w:rsidRDefault="004C0F36" w:rsidP="00527333">
            <w:r>
              <w:rPr>
                <w:rFonts w:hint="eastAsia"/>
              </w:rPr>
              <w:t>发射机服务</w:t>
            </w:r>
            <w:r w:rsidR="00522CF8">
              <w:rPr>
                <w:rFonts w:hint="eastAsia"/>
              </w:rPr>
              <w:t>目标数量</w:t>
            </w:r>
          </w:p>
        </w:tc>
        <w:tc>
          <w:tcPr>
            <w:tcW w:w="1780" w:type="dxa"/>
          </w:tcPr>
          <w:p w14:paraId="4F68A9EA" w14:textId="37CA65AA" w:rsidR="00522CF8" w:rsidRDefault="00522CF8" w:rsidP="00527333">
            <w:r>
              <w:rPr>
                <w:rFonts w:hint="eastAsia"/>
              </w:rPr>
              <w:t>-</w:t>
            </w:r>
          </w:p>
        </w:tc>
      </w:tr>
    </w:tbl>
    <w:p w14:paraId="12B55E27" w14:textId="77777777" w:rsidR="0065525E" w:rsidRDefault="0065525E" w:rsidP="0065525E"/>
    <w:p w14:paraId="5E7E722B" w14:textId="77777777" w:rsidR="00F71DB4" w:rsidRDefault="00F71DB4" w:rsidP="0065525E"/>
    <w:p w14:paraId="3613E513" w14:textId="77777777" w:rsidR="00033D81" w:rsidRDefault="00033D81" w:rsidP="004E60CC">
      <w:pPr>
        <w:ind w:firstLine="420"/>
      </w:pPr>
    </w:p>
    <w:p w14:paraId="1F5FFBCF" w14:textId="3C929582" w:rsidR="00D02A0E" w:rsidRDefault="00F71DB4" w:rsidP="004E60CC">
      <w:pPr>
        <w:ind w:firstLine="420"/>
      </w:pPr>
      <w:r>
        <w:rPr>
          <w:rFonts w:hint="eastAsia"/>
        </w:rPr>
        <w:t>四、数据汇总及清洗</w:t>
      </w:r>
    </w:p>
    <w:p w14:paraId="1120DFBC" w14:textId="6C086963" w:rsidR="00033D81" w:rsidRDefault="00033D81" w:rsidP="004E60CC">
      <w:pPr>
        <w:ind w:firstLine="420"/>
      </w:pPr>
      <w:r>
        <w:rPr>
          <w:rFonts w:hint="eastAsia"/>
        </w:rPr>
        <w:t xml:space="preserve">4.1 </w:t>
      </w:r>
      <w:r>
        <w:rPr>
          <w:rFonts w:hint="eastAsia"/>
        </w:rPr>
        <w:t>剔除与数据定义相违数据</w:t>
      </w:r>
    </w:p>
    <w:p w14:paraId="69AB4AE8" w14:textId="2098E55C" w:rsidR="00F71DB4" w:rsidRDefault="00563A87" w:rsidP="00563A87">
      <w:r>
        <w:rPr>
          <w:rFonts w:hint="eastAsia"/>
        </w:rPr>
        <w:tab/>
      </w:r>
      <w:r>
        <w:rPr>
          <w:rFonts w:hint="eastAsia"/>
        </w:rPr>
        <w:t>对</w:t>
      </w:r>
      <w:r>
        <w:rPr>
          <w:rFonts w:hint="eastAsia"/>
        </w:rPr>
        <w:t>4000</w:t>
      </w:r>
      <w:r>
        <w:rPr>
          <w:rFonts w:hint="eastAsia"/>
        </w:rPr>
        <w:t>个训练集</w:t>
      </w:r>
      <w:r w:rsidR="00C42F7A">
        <w:rPr>
          <w:rFonts w:hint="eastAsia"/>
        </w:rPr>
        <w:t>汇总在一起，共得到</w:t>
      </w:r>
      <w:r w:rsidR="00C42F7A" w:rsidRPr="00C42F7A">
        <w:t>12011833</w:t>
      </w:r>
      <w:r w:rsidR="00C42F7A">
        <w:rPr>
          <w:rFonts w:hint="eastAsia"/>
        </w:rPr>
        <w:t>条样本数据（不含表头）。由于题目</w:t>
      </w:r>
      <w:r w:rsidR="00C42F7A">
        <w:t>地物类型名称的编号</w:t>
      </w:r>
      <w:r w:rsidR="00C42F7A">
        <w:rPr>
          <w:rFonts w:hint="eastAsia"/>
        </w:rPr>
        <w:t>对各种建筑有高度规定，</w:t>
      </w:r>
      <w:r w:rsidR="00033D81">
        <w:rPr>
          <w:rFonts w:hint="eastAsia"/>
        </w:rPr>
        <w:t>比如地物类型编号为</w:t>
      </w:r>
      <w:r w:rsidR="00033D81">
        <w:rPr>
          <w:rFonts w:hint="eastAsia"/>
        </w:rPr>
        <w:t>10</w:t>
      </w:r>
      <w:r w:rsidR="00033D81">
        <w:rPr>
          <w:rFonts w:hint="eastAsia"/>
        </w:rPr>
        <w:t>的建筑高度定义为大于</w:t>
      </w:r>
      <w:r w:rsidR="00033D81">
        <w:rPr>
          <w:rFonts w:hint="eastAsia"/>
        </w:rPr>
        <w:t>60</w:t>
      </w:r>
      <w:r w:rsidR="00033D81">
        <w:rPr>
          <w:rFonts w:hint="eastAsia"/>
        </w:rPr>
        <w:t>米，因此在数据中可以把该类地物类型建筑高度小于</w:t>
      </w:r>
      <w:r w:rsidR="00033D81">
        <w:rPr>
          <w:rFonts w:hint="eastAsia"/>
        </w:rPr>
        <w:t>60</w:t>
      </w:r>
      <w:r w:rsidR="00033D81">
        <w:rPr>
          <w:rFonts w:hint="eastAsia"/>
        </w:rPr>
        <w:t>米的作为异常数据并进行剔除。综合对比所有栅格建筑高度和对应的地物建筑规定定义，共发现</w:t>
      </w:r>
      <w:r w:rsidR="00033D81" w:rsidRPr="00033D81">
        <w:t>1175100</w:t>
      </w:r>
      <w:r w:rsidR="00033D81">
        <w:rPr>
          <w:rFonts w:hint="eastAsia"/>
        </w:rPr>
        <w:t>个异常数据，占总体数量</w:t>
      </w:r>
      <w:r w:rsidR="00033D81">
        <w:rPr>
          <w:rFonts w:hint="eastAsia"/>
        </w:rPr>
        <w:t>9.78%</w:t>
      </w:r>
      <w:r w:rsidR="00033D81">
        <w:rPr>
          <w:rFonts w:hint="eastAsia"/>
        </w:rPr>
        <w:t>。</w:t>
      </w:r>
    </w:p>
    <w:p w14:paraId="24A3AC40" w14:textId="77777777" w:rsidR="00033D81" w:rsidRDefault="00033D81" w:rsidP="00563A87"/>
    <w:p w14:paraId="2C936F58" w14:textId="04886D3D" w:rsidR="00CE33AE" w:rsidRDefault="00CE33AE" w:rsidP="00563A87">
      <w:r>
        <w:rPr>
          <w:rFonts w:hint="eastAsia"/>
        </w:rPr>
        <w:t>4.2</w:t>
      </w:r>
      <w:r>
        <w:rPr>
          <w:rFonts w:hint="eastAsia"/>
        </w:rPr>
        <w:tab/>
      </w:r>
      <w:r w:rsidR="009D3321">
        <w:rPr>
          <w:rFonts w:hint="eastAsia"/>
        </w:rPr>
        <w:t>中心极限定律剔除极端数据</w:t>
      </w:r>
    </w:p>
    <w:p w14:paraId="42B62C20" w14:textId="6B7492AF" w:rsidR="000E100C" w:rsidRPr="00255A03" w:rsidRDefault="000E100C" w:rsidP="00255A03">
      <w:pPr>
        <w:rPr>
          <w:rFonts w:eastAsia="Times New Roman"/>
        </w:rPr>
      </w:pPr>
      <w:r>
        <w:rPr>
          <w:rFonts w:hint="eastAsia"/>
        </w:rPr>
        <w:t>先对数据</w:t>
      </w:r>
      <w:r w:rsidRPr="000E100C">
        <w:t>RSRP</w:t>
      </w:r>
      <w:r>
        <w:rPr>
          <w:rFonts w:hint="eastAsia"/>
        </w:rPr>
        <w:t>数据进行描述直方图，如图下。可见其分布服从正态分布，</w:t>
      </w:r>
      <w:r w:rsidR="00834566">
        <w:rPr>
          <w:rFonts w:hint="eastAsia"/>
        </w:rPr>
        <w:t>应用中心极限定律，或者叫</w:t>
      </w:r>
      <m:oMath>
        <m:r>
          <w:rPr>
            <w:rFonts w:ascii="Cambria Math" w:hAnsi="Cambria Math"/>
          </w:rPr>
          <m:t>3σ</m:t>
        </m:r>
      </m:oMath>
      <w:r w:rsidR="004E15CE" w:rsidRPr="004E15CE">
        <w:t>准则</w:t>
      </w:r>
      <w:r w:rsidR="004E15CE">
        <w:rPr>
          <w:rFonts w:hint="eastAsia"/>
        </w:rPr>
        <w:t>（又叫</w:t>
      </w:r>
      <w:r w:rsidR="004E15CE" w:rsidRPr="004E15CE">
        <w:t>拉依达准则</w:t>
      </w:r>
      <w:r w:rsidR="004E15CE">
        <w:rPr>
          <w:rFonts w:hint="eastAsia"/>
        </w:rPr>
        <w:t>），把</w:t>
      </w:r>
      <w:r w:rsidR="004E15CE" w:rsidRPr="000E100C">
        <w:t>RSRP</w:t>
      </w:r>
      <w:r w:rsidR="004E15CE">
        <w:rPr>
          <w:rFonts w:hint="eastAsia"/>
        </w:rPr>
        <w:t>数据取值</w:t>
      </w:r>
      <w:r w:rsidR="002A5CCC">
        <w:rPr>
          <w:rFonts w:hint="eastAsia"/>
        </w:rPr>
        <w:t>不在</w:t>
      </w:r>
      <m:oMath>
        <m:d>
          <m:dPr>
            <m:ctrlPr>
              <w:rPr>
                <w:rFonts w:ascii="Cambria Math" w:hAnsi="Cambria Math"/>
                <w:i/>
              </w:rPr>
            </m:ctrlPr>
          </m:dPr>
          <m:e>
            <m:r>
              <w:rPr>
                <w:rFonts w:ascii="Cambria Math" w:hAnsi="Cambria Math"/>
              </w:rPr>
              <m:t>μ-3σ,μ+3σ</m:t>
            </m:r>
          </m:e>
        </m:d>
      </m:oMath>
      <w:r w:rsidR="002A5CCC">
        <w:rPr>
          <w:rFonts w:hint="eastAsia"/>
        </w:rPr>
        <w:t>内的数据剔除，其中</w:t>
      </w:r>
      <m:oMath>
        <m:r>
          <w:rPr>
            <w:rFonts w:ascii="Cambria Math" w:hAnsi="Cambria Math"/>
          </w:rPr>
          <m:t>μ</m:t>
        </m:r>
      </m:oMath>
      <w:r w:rsidR="000C6E87">
        <w:rPr>
          <w:rFonts w:hint="eastAsia"/>
        </w:rPr>
        <w:t>为</w:t>
      </w:r>
      <w:r w:rsidR="000C6E87" w:rsidRPr="000E100C">
        <w:t>RSRP</w:t>
      </w:r>
      <w:r w:rsidR="000C6E87">
        <w:rPr>
          <w:rFonts w:hint="eastAsia"/>
        </w:rPr>
        <w:t>的均值，</w:t>
      </w:r>
      <m:oMath>
        <m:r>
          <w:rPr>
            <w:rFonts w:ascii="Cambria Math" w:hAnsi="Cambria Math"/>
          </w:rPr>
          <m:t>σ</m:t>
        </m:r>
      </m:oMath>
      <w:r w:rsidR="00F541FE">
        <w:rPr>
          <w:rFonts w:hint="eastAsia"/>
        </w:rPr>
        <w:t>为标准差。目的在于剔除出现概率不到</w:t>
      </w:r>
      <w:r w:rsidR="00F541FE">
        <w:rPr>
          <w:rFonts w:hint="eastAsia"/>
        </w:rPr>
        <w:t>0.3%</w:t>
      </w:r>
      <w:r w:rsidR="00F541FE">
        <w:rPr>
          <w:rFonts w:hint="eastAsia"/>
        </w:rPr>
        <w:t>的极端数据。</w:t>
      </w:r>
      <w:r w:rsidR="00255A03">
        <w:rPr>
          <w:rFonts w:hint="eastAsia"/>
        </w:rPr>
        <w:t>此操作共剔除</w:t>
      </w:r>
      <w:r w:rsidR="00255A03">
        <w:rPr>
          <w:rFonts w:hint="eastAsia"/>
        </w:rPr>
        <w:t>2732</w:t>
      </w:r>
      <w:r w:rsidR="00255A03">
        <w:rPr>
          <w:rFonts w:hint="eastAsia"/>
        </w:rPr>
        <w:t>个样本，占比</w:t>
      </w:r>
      <w:r w:rsidR="00255A03">
        <w:rPr>
          <w:rFonts w:hint="eastAsia"/>
        </w:rPr>
        <w:t>0.23%</w:t>
      </w:r>
      <w:r w:rsidR="00255A03">
        <w:rPr>
          <w:rFonts w:hint="eastAsia"/>
        </w:rPr>
        <w:t>。</w:t>
      </w:r>
    </w:p>
    <w:p w14:paraId="00D375F6" w14:textId="3BE45C50" w:rsidR="009D3321" w:rsidRDefault="000E100C" w:rsidP="00563A87">
      <w:r>
        <w:rPr>
          <w:rFonts w:hint="eastAsia"/>
          <w:noProof/>
        </w:rPr>
        <w:lastRenderedPageBreak/>
        <w:drawing>
          <wp:inline distT="0" distB="0" distL="0" distR="0" wp14:anchorId="49E72B78" wp14:editId="751EDBD4">
            <wp:extent cx="4944110" cy="3338830"/>
            <wp:effectExtent l="0" t="0" r="8890" b="0"/>
            <wp:docPr id="1" name="图片 1" descr="../AnacondaProjects/个人项目/华为tf/正态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condaProjects/个人项目/华为tf/正态分布.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4110" cy="3338830"/>
                    </a:xfrm>
                    <a:prstGeom prst="rect">
                      <a:avLst/>
                    </a:prstGeom>
                    <a:noFill/>
                    <a:ln>
                      <a:noFill/>
                    </a:ln>
                  </pic:spPr>
                </pic:pic>
              </a:graphicData>
            </a:graphic>
          </wp:inline>
        </w:drawing>
      </w:r>
    </w:p>
    <w:p w14:paraId="722C39E2" w14:textId="77777777" w:rsidR="00255A03" w:rsidRPr="009D3321" w:rsidRDefault="00255A03" w:rsidP="00563A87"/>
    <w:p w14:paraId="313254BF" w14:textId="16949DDB" w:rsidR="00033D81" w:rsidRDefault="00906BED" w:rsidP="00563A87">
      <w:r>
        <w:rPr>
          <w:rFonts w:hint="eastAsia"/>
        </w:rPr>
        <w:t>五、特征工程</w:t>
      </w:r>
    </w:p>
    <w:p w14:paraId="5E788BDC" w14:textId="5F5C5FCD" w:rsidR="00906BED" w:rsidRDefault="00CD5E58" w:rsidP="00563A87">
      <w:r>
        <w:rPr>
          <w:rFonts w:hint="eastAsia"/>
        </w:rPr>
        <w:t xml:space="preserve">5.1 </w:t>
      </w:r>
      <w:r>
        <w:rPr>
          <w:rFonts w:hint="eastAsia"/>
        </w:rPr>
        <w:t>离散化</w:t>
      </w:r>
      <w:r>
        <w:rPr>
          <w:rFonts w:hint="eastAsia"/>
        </w:rPr>
        <w:t>RSRP</w:t>
      </w:r>
    </w:p>
    <w:p w14:paraId="75D42891" w14:textId="4088656F" w:rsidR="00CD5E58" w:rsidRDefault="00CD5E58" w:rsidP="00ED7E0C">
      <w:pPr>
        <w:ind w:firstLine="420"/>
      </w:pPr>
      <w:r>
        <w:rPr>
          <w:rFonts w:hint="eastAsia"/>
        </w:rPr>
        <w:t>根据题目的标准，</w:t>
      </w:r>
      <w:r w:rsidRPr="00CD5E58">
        <w:t>弱覆盖判决门限</w:t>
      </w:r>
      <m:oMath>
        <m:sSub>
          <m:sSubPr>
            <m:ctrlPr>
              <w:rPr>
                <w:rFonts w:ascii="Cambria Math" w:hAnsi="Cambria Math"/>
                <w:i/>
              </w:rPr>
            </m:ctrlPr>
          </m:sSubPr>
          <m:e>
            <m:r>
              <w:rPr>
                <w:rFonts w:ascii="Cambria Math" w:hAnsi="Cambria Math"/>
              </w:rPr>
              <m:t>P</m:t>
            </m:r>
          </m:e>
          <m:sub>
            <m:r>
              <w:rPr>
                <w:rFonts w:ascii="Cambria Math" w:hAnsi="Cambria Math"/>
              </w:rPr>
              <m:t>th</m:t>
            </m:r>
          </m:sub>
        </m:sSub>
      </m:oMath>
      <w:r w:rsidRPr="00CD5E58">
        <w:t>的值定为</w:t>
      </w:r>
      <w:r w:rsidRPr="00CD5E58">
        <w:t xml:space="preserve">-103 </w:t>
      </w:r>
      <w:proofErr w:type="spellStart"/>
      <w:r w:rsidRPr="00CD5E58">
        <w:t>dBm</w:t>
      </w:r>
      <w:proofErr w:type="spellEnd"/>
      <w:r>
        <w:t>，</w:t>
      </w:r>
      <w:r>
        <w:rPr>
          <w:rFonts w:hint="eastAsia"/>
        </w:rPr>
        <w:t>可以先对</w:t>
      </w:r>
      <w:r w:rsidR="00DE64D5" w:rsidRPr="00DE64D5">
        <w:t>小于</w:t>
      </w:r>
      <m:oMath>
        <m:sSub>
          <m:sSubPr>
            <m:ctrlPr>
              <w:rPr>
                <w:rFonts w:ascii="Cambria Math" w:hAnsi="Cambria Math"/>
                <w:i/>
              </w:rPr>
            </m:ctrlPr>
          </m:sSubPr>
          <m:e>
            <m:r>
              <w:rPr>
                <w:rFonts w:ascii="Cambria Math" w:hAnsi="Cambria Math"/>
              </w:rPr>
              <m:t>P</m:t>
            </m:r>
          </m:e>
          <m:sub>
            <m:r>
              <w:rPr>
                <w:rFonts w:ascii="Cambria Math" w:hAnsi="Cambria Math"/>
              </w:rPr>
              <m:t>th</m:t>
            </m:r>
          </m:sub>
        </m:sSub>
      </m:oMath>
      <w:r w:rsidR="00DE64D5" w:rsidRPr="00DE64D5">
        <w:t>则为弱覆盖并标记为</w:t>
      </w:r>
      <w:r w:rsidR="00DE64D5" w:rsidRPr="00DE64D5">
        <w:t xml:space="preserve"> 1</w:t>
      </w:r>
      <w:r w:rsidR="00DE64D5" w:rsidRPr="00DE64D5">
        <w:t>，若大于等于</w:t>
      </w:r>
      <m:oMath>
        <m:sSub>
          <m:sSubPr>
            <m:ctrlPr>
              <w:rPr>
                <w:rFonts w:ascii="Cambria Math" w:hAnsi="Cambria Math"/>
                <w:i/>
              </w:rPr>
            </m:ctrlPr>
          </m:sSubPr>
          <m:e>
            <m:r>
              <w:rPr>
                <w:rFonts w:ascii="Cambria Math" w:hAnsi="Cambria Math"/>
              </w:rPr>
              <m:t>P</m:t>
            </m:r>
          </m:e>
          <m:sub>
            <m:r>
              <w:rPr>
                <w:rFonts w:ascii="Cambria Math" w:hAnsi="Cambria Math"/>
              </w:rPr>
              <m:t>th</m:t>
            </m:r>
          </m:sub>
        </m:sSub>
      </m:oMath>
      <w:r w:rsidR="00DE64D5" w:rsidRPr="00DE64D5">
        <w:t>则为非弱覆盖并标记为</w:t>
      </w:r>
      <w:r w:rsidR="00DE64D5" w:rsidRPr="00DE64D5">
        <w:t>0</w:t>
      </w:r>
      <w:r w:rsidR="00DE64D5" w:rsidRPr="00DE64D5">
        <w:t>。</w:t>
      </w:r>
      <w:r w:rsidR="00DE64D5">
        <w:rPr>
          <w:rFonts w:hint="eastAsia"/>
        </w:rPr>
        <w:t>在后面对</w:t>
      </w:r>
      <w:r w:rsidR="00DE64D5">
        <w:rPr>
          <w:rFonts w:hint="eastAsia"/>
        </w:rPr>
        <w:t>RSRP</w:t>
      </w:r>
      <w:r w:rsidR="00DE64D5">
        <w:rPr>
          <w:rFonts w:hint="eastAsia"/>
        </w:rPr>
        <w:t>预测前，可以先对</w:t>
      </w:r>
      <w:r w:rsidR="00DE64D5">
        <w:rPr>
          <w:rFonts w:hint="eastAsia"/>
        </w:rPr>
        <w:t>RSRP</w:t>
      </w:r>
      <w:r w:rsidR="00DE64D5">
        <w:rPr>
          <w:rFonts w:hint="eastAsia"/>
        </w:rPr>
        <w:t>是否属于弱覆盖进行预测，然后把预测的弱覆盖</w:t>
      </w:r>
      <w:r w:rsidR="00ED7E0C">
        <w:rPr>
          <w:rFonts w:hint="eastAsia"/>
        </w:rPr>
        <w:t>标签作为一个特征再对</w:t>
      </w:r>
      <w:r w:rsidR="00ED7E0C">
        <w:rPr>
          <w:rFonts w:hint="eastAsia"/>
        </w:rPr>
        <w:t>RSRP</w:t>
      </w:r>
      <w:r w:rsidR="00ED7E0C">
        <w:rPr>
          <w:rFonts w:hint="eastAsia"/>
        </w:rPr>
        <w:t>进行预测。</w:t>
      </w:r>
    </w:p>
    <w:p w14:paraId="4BA82A17" w14:textId="7A6E3A29" w:rsidR="00ED7E0C" w:rsidRDefault="00ED7E0C" w:rsidP="00ED7E0C">
      <w:pPr>
        <w:ind w:firstLine="420"/>
      </w:pPr>
      <w:r>
        <w:rPr>
          <w:rFonts w:hint="eastAsia"/>
        </w:rPr>
        <w:t>5.2 One-Hot</w:t>
      </w:r>
      <w:r w:rsidR="00290579" w:rsidRPr="00290579">
        <w:t>地物类型</w:t>
      </w:r>
    </w:p>
    <w:p w14:paraId="71BA3CF0" w14:textId="22729FAF" w:rsidR="00290579" w:rsidRDefault="00290579" w:rsidP="00ED7E0C">
      <w:pPr>
        <w:ind w:firstLine="420"/>
      </w:pPr>
      <w:r>
        <w:rPr>
          <w:rFonts w:hint="eastAsia"/>
        </w:rPr>
        <w:t>由于</w:t>
      </w:r>
      <w:r w:rsidRPr="00290579">
        <w:t>地物类型</w:t>
      </w:r>
      <w:r>
        <w:rPr>
          <w:rFonts w:hint="eastAsia"/>
        </w:rPr>
        <w:t>为离散化的数值，但这些</w:t>
      </w:r>
      <w:r w:rsidR="004967A1">
        <w:rPr>
          <w:rFonts w:hint="eastAsia"/>
        </w:rPr>
        <w:t>数值并不直接与</w:t>
      </w:r>
      <w:r w:rsidR="004967A1">
        <w:rPr>
          <w:rFonts w:hint="eastAsia"/>
        </w:rPr>
        <w:t>RSRP</w:t>
      </w:r>
      <w:r w:rsidR="004967A1">
        <w:rPr>
          <w:rFonts w:hint="eastAsia"/>
        </w:rPr>
        <w:t>形成相关。</w:t>
      </w:r>
      <w:r w:rsidR="004967A1" w:rsidRPr="004967A1">
        <w:t>在回归，分类，聚类等机器学习算法中，特征之间距离的计算或相似度的计算是非常重要的，而我们常用的距离或相似度的计算都是在欧式空间的相似度计算，计算余弦相似性，基于的就是欧式空间。</w:t>
      </w:r>
      <w:r w:rsidR="004967A1">
        <w:rPr>
          <w:rFonts w:hint="eastAsia"/>
        </w:rPr>
        <w:t>One-Hot</w:t>
      </w:r>
      <w:r w:rsidR="004967A1">
        <w:rPr>
          <w:rFonts w:hint="eastAsia"/>
        </w:rPr>
        <w:t>处理后也方便这次回归任务中对比不同</w:t>
      </w:r>
      <w:r w:rsidR="004967A1" w:rsidRPr="00290579">
        <w:t>地物类型</w:t>
      </w:r>
      <w:r w:rsidR="005334AB">
        <w:rPr>
          <w:rFonts w:hint="eastAsia"/>
        </w:rPr>
        <w:t>对</w:t>
      </w:r>
      <w:r w:rsidR="005334AB">
        <w:rPr>
          <w:rFonts w:hint="eastAsia"/>
        </w:rPr>
        <w:t>RSRP</w:t>
      </w:r>
      <w:r w:rsidR="005334AB">
        <w:rPr>
          <w:rFonts w:hint="eastAsia"/>
        </w:rPr>
        <w:t>的影响。</w:t>
      </w:r>
    </w:p>
    <w:p w14:paraId="0F5D6AE2" w14:textId="77777777" w:rsidR="005334AB" w:rsidRDefault="005334AB" w:rsidP="00ED7E0C">
      <w:pPr>
        <w:ind w:firstLine="420"/>
      </w:pPr>
    </w:p>
    <w:p w14:paraId="0DDA26FD" w14:textId="0314C352" w:rsidR="005334AB" w:rsidRDefault="005334AB" w:rsidP="00ED7E0C">
      <w:pPr>
        <w:ind w:firstLine="420"/>
      </w:pPr>
      <w:r>
        <w:rPr>
          <w:rFonts w:hint="eastAsia"/>
        </w:rPr>
        <w:t xml:space="preserve">5.3 </w:t>
      </w:r>
      <w:r w:rsidR="00E837BC">
        <w:rPr>
          <w:rFonts w:hint="eastAsia"/>
        </w:rPr>
        <w:t>目标与发射塔海拔高度差</w:t>
      </w:r>
    </w:p>
    <w:p w14:paraId="4E95DB3C" w14:textId="4A3AA3C5" w:rsidR="00E837BC" w:rsidRDefault="00522CF8" w:rsidP="00ED7E0C">
      <w:pPr>
        <w:ind w:firstLine="420"/>
      </w:pPr>
      <w:r>
        <w:rPr>
          <w:rFonts w:hint="eastAsia"/>
        </w:rPr>
        <w:t>一般情况下，如果目标与发射机</w:t>
      </w:r>
      <w:r w:rsidR="009C7449">
        <w:rPr>
          <w:rFonts w:hint="eastAsia"/>
        </w:rPr>
        <w:t>海拔高度差越低，说明目标和</w:t>
      </w:r>
      <w:r>
        <w:rPr>
          <w:rFonts w:hint="eastAsia"/>
        </w:rPr>
        <w:t>发射机</w:t>
      </w:r>
      <w:r w:rsidR="009C7449">
        <w:rPr>
          <w:rFonts w:hint="eastAsia"/>
        </w:rPr>
        <w:t>的地形类似，环境越接近。举个例子，如果海拔高度差很大，比如</w:t>
      </w:r>
      <w:r>
        <w:rPr>
          <w:rFonts w:hint="eastAsia"/>
        </w:rPr>
        <w:t>发射机</w:t>
      </w:r>
      <w:r w:rsidR="009C7449">
        <w:rPr>
          <w:rFonts w:hint="eastAsia"/>
        </w:rPr>
        <w:t>一般在居民聚集地方，多数为平原，如果目标在山上，则目标接收到的信号较弱。</w:t>
      </w:r>
      <w:r w:rsidR="00C06FF4">
        <w:rPr>
          <w:rFonts w:hint="eastAsia"/>
        </w:rPr>
        <w:t>计算公式为：</w:t>
      </w:r>
    </w:p>
    <w:p w14:paraId="47B58F4E" w14:textId="38D3FA23" w:rsidR="00C06FF4" w:rsidRPr="00C06FF4" w:rsidRDefault="00C06FF4" w:rsidP="00ED7E0C">
      <w:pPr>
        <w:ind w:firstLine="420"/>
      </w:pPr>
      <m:oMathPara>
        <m:oMath>
          <m:r>
            <w:rPr>
              <w:rFonts w:ascii="Cambria Math" w:hAnsi="Cambria Math"/>
            </w:rPr>
            <m:t>∆A=</m:t>
          </m:r>
          <m:sSub>
            <m:sSubPr>
              <m:ctrlPr>
                <w:rPr>
                  <w:rFonts w:ascii="Cambria Math" w:eastAsia="DengXian" w:hAnsi="Cambria Math"/>
                  <w:i/>
                </w:rPr>
              </m:ctrlPr>
            </m:sSubPr>
            <m:e>
              <m:r>
                <w:rPr>
                  <w:rFonts w:ascii="Cambria Math" w:eastAsia="DengXian" w:hAnsi="Cambria Math"/>
                </w:rPr>
                <m:t>A</m:t>
              </m:r>
            </m:e>
            <m:sub>
              <m:r>
                <w:rPr>
                  <w:rFonts w:ascii="Cambria Math" w:eastAsia="DengXian" w:hAnsi="Cambria Math"/>
                </w:rPr>
                <m:t>c</m:t>
              </m:r>
            </m:sub>
          </m:sSub>
          <m:r>
            <w:rPr>
              <w:rFonts w:ascii="Cambria Math" w:eastAsia="DengXian" w:hAnsi="Cambria Math"/>
            </w:rPr>
            <m:t>-A</m:t>
          </m:r>
        </m:oMath>
      </m:oMathPara>
    </w:p>
    <w:p w14:paraId="372FF0EC" w14:textId="11EC07C6" w:rsidR="00C06FF4" w:rsidRDefault="00C06FF4" w:rsidP="00ED7E0C">
      <w:pPr>
        <w:ind w:firstLine="420"/>
      </w:pPr>
      <w:r>
        <w:rPr>
          <w:rFonts w:hint="eastAsia"/>
        </w:rPr>
        <w:lastRenderedPageBreak/>
        <w:t>其中</w:t>
      </w:r>
      <m:oMath>
        <m:sSub>
          <m:sSubPr>
            <m:ctrlPr>
              <w:rPr>
                <w:rFonts w:ascii="Cambria Math" w:eastAsia="DengXian" w:hAnsi="Cambria Math"/>
                <w:i/>
              </w:rPr>
            </m:ctrlPr>
          </m:sSubPr>
          <m:e>
            <m:r>
              <w:rPr>
                <w:rFonts w:ascii="Cambria Math" w:eastAsia="DengXian" w:hAnsi="Cambria Math"/>
              </w:rPr>
              <m:t>A</m:t>
            </m:r>
          </m:e>
          <m:sub>
            <m:r>
              <w:rPr>
                <w:rFonts w:ascii="Cambria Math" w:eastAsia="DengXian" w:hAnsi="Cambria Math"/>
              </w:rPr>
              <m:t>c</m:t>
            </m:r>
          </m:sub>
        </m:sSub>
      </m:oMath>
      <w:r>
        <w:rPr>
          <w:rFonts w:hint="eastAsia"/>
        </w:rPr>
        <w:t>为</w:t>
      </w:r>
      <w:r w:rsidR="00522CF8">
        <w:rPr>
          <w:rFonts w:hint="eastAsia"/>
        </w:rPr>
        <w:t>发射机</w:t>
      </w:r>
      <w:r>
        <w:rPr>
          <w:rFonts w:hint="eastAsia"/>
        </w:rPr>
        <w:t>的海拔；</w:t>
      </w:r>
    </w:p>
    <w:p w14:paraId="67642AB2" w14:textId="638B2B0D" w:rsidR="00C06FF4" w:rsidRPr="00C06FF4" w:rsidRDefault="00C06FF4" w:rsidP="00ED7E0C">
      <w:pPr>
        <w:ind w:firstLine="420"/>
      </w:pPr>
      <w:r>
        <w:rPr>
          <w:rFonts w:hint="eastAsia"/>
        </w:rPr>
        <w:tab/>
      </w:r>
      <m:oMath>
        <m:r>
          <w:rPr>
            <w:rFonts w:ascii="Cambria Math" w:eastAsia="DengXian" w:hAnsi="Cambria Math"/>
          </w:rPr>
          <m:t>A</m:t>
        </m:r>
      </m:oMath>
      <w:r>
        <w:rPr>
          <w:rFonts w:hint="eastAsia"/>
        </w:rPr>
        <w:t>为目标的海拔</w:t>
      </w:r>
    </w:p>
    <w:p w14:paraId="2802AECB" w14:textId="77777777" w:rsidR="009C7449" w:rsidRDefault="009C7449" w:rsidP="00ED7E0C">
      <w:pPr>
        <w:ind w:firstLine="420"/>
      </w:pPr>
    </w:p>
    <w:p w14:paraId="19993E79" w14:textId="43ED51B3" w:rsidR="009C7449" w:rsidRDefault="009C7449" w:rsidP="00ED7E0C">
      <w:pPr>
        <w:ind w:firstLine="420"/>
      </w:pPr>
      <w:r>
        <w:rPr>
          <w:rFonts w:hint="eastAsia"/>
        </w:rPr>
        <w:t xml:space="preserve">5.4 </w:t>
      </w:r>
      <w:r w:rsidR="00522CF8">
        <w:rPr>
          <w:rFonts w:hint="eastAsia"/>
        </w:rPr>
        <w:t>天线</w:t>
      </w:r>
      <w:r w:rsidR="00E62B09">
        <w:rPr>
          <w:rFonts w:hint="eastAsia"/>
        </w:rPr>
        <w:t>离目标</w:t>
      </w:r>
      <w:r w:rsidR="00522CF8">
        <w:rPr>
          <w:rFonts w:hint="eastAsia"/>
        </w:rPr>
        <w:t>有效高度</w:t>
      </w:r>
    </w:p>
    <w:p w14:paraId="377CC0F7" w14:textId="4A86D3DC" w:rsidR="00522CF8" w:rsidRDefault="00522CF8" w:rsidP="00ED7E0C">
      <w:pPr>
        <w:ind w:firstLine="420"/>
      </w:pPr>
      <w:r>
        <w:rPr>
          <w:rFonts w:hint="eastAsia"/>
        </w:rPr>
        <w:t>当目标与发射机</w:t>
      </w:r>
      <w:r w:rsidR="00E62B09">
        <w:rPr>
          <w:rFonts w:hint="eastAsia"/>
        </w:rPr>
        <w:t>的海拔一致的时候，天线</w:t>
      </w:r>
      <w:r>
        <w:rPr>
          <w:rFonts w:hint="eastAsia"/>
        </w:rPr>
        <w:t>的有效高度为发射塔高度，如下图图所示：</w:t>
      </w:r>
    </w:p>
    <w:p w14:paraId="3F5B3567" w14:textId="1B70A998" w:rsidR="00522CF8" w:rsidRDefault="00522CF8" w:rsidP="00ED7E0C">
      <w:pPr>
        <w:ind w:firstLine="420"/>
      </w:pPr>
      <w:r w:rsidRPr="00522CF8">
        <w:rPr>
          <w:noProof/>
        </w:rPr>
        <w:drawing>
          <wp:inline distT="0" distB="0" distL="0" distR="0" wp14:anchorId="4C26E9BC" wp14:editId="6782489C">
            <wp:extent cx="5270500" cy="2941955"/>
            <wp:effectExtent l="0" t="0" r="1270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941955"/>
                    </a:xfrm>
                    <a:prstGeom prst="rect">
                      <a:avLst/>
                    </a:prstGeom>
                  </pic:spPr>
                </pic:pic>
              </a:graphicData>
            </a:graphic>
          </wp:inline>
        </w:drawing>
      </w:r>
    </w:p>
    <w:p w14:paraId="0C288A00" w14:textId="07BF2F6C" w:rsidR="00522CF8" w:rsidRDefault="00E62B09" w:rsidP="00ED7E0C">
      <w:pPr>
        <w:ind w:firstLine="420"/>
      </w:pPr>
      <w:r>
        <w:rPr>
          <w:rFonts w:hint="eastAsia"/>
        </w:rPr>
        <w:t>但实际情况中，特别是在西部山区，发射机和目标的海拔不一样。天线离，目标有效高度修正为：</w:t>
      </w:r>
    </w:p>
    <w:p w14:paraId="509BE579" w14:textId="4F2DC26B" w:rsidR="00E62B09" w:rsidRPr="00E62B09" w:rsidRDefault="00CD6B15" w:rsidP="00ED7E0C">
      <w:pPr>
        <w:ind w:firstLine="420"/>
      </w:pPr>
      <m:oMathPara>
        <m:oMath>
          <m:sSub>
            <m:sSubPr>
              <m:ctrlPr>
                <w:rPr>
                  <w:rFonts w:ascii="Cambria Math" w:eastAsia="SimSun" w:hAnsi="Cambria Math" w:cs="MS Mincho"/>
                  <w:i/>
                </w:rPr>
              </m:ctrlPr>
            </m:sSubPr>
            <m:e>
              <m:r>
                <w:rPr>
                  <w:rFonts w:ascii="Cambria Math" w:eastAsia="SimSun" w:hAnsi="Cambria Math" w:cs="MS Mincho"/>
                </w:rPr>
                <m:t>h</m:t>
              </m:r>
            </m:e>
            <m:sub>
              <m:r>
                <w:rPr>
                  <w:rFonts w:ascii="Cambria Math" w:eastAsia="SimSun" w:hAnsi="Cambria Math" w:cs="MS Mincho"/>
                </w:rPr>
                <m:t>b</m:t>
              </m:r>
            </m:sub>
          </m:sSub>
          <m:r>
            <w:rPr>
              <w:rFonts w:ascii="Cambria Math" w:eastAsia="SimSun" w:hAnsi="Cambria Math" w:cs="MS Mincho"/>
            </w:rPr>
            <m:t>=</m:t>
          </m:r>
          <m:sSub>
            <m:sSubPr>
              <m:ctrlPr>
                <w:rPr>
                  <w:rFonts w:ascii="Cambria Math" w:eastAsia="SimSun" w:hAnsi="Cambria Math" w:cs="MS Mincho"/>
                  <w:i/>
                </w:rPr>
              </m:ctrlPr>
            </m:sSubPr>
            <m:e>
              <m:r>
                <w:rPr>
                  <w:rFonts w:ascii="Cambria Math" w:eastAsia="SimSun" w:hAnsi="Cambria Math" w:cs="MS Mincho"/>
                </w:rPr>
                <m:t>H</m:t>
              </m:r>
            </m:e>
            <m:sub>
              <m:r>
                <w:rPr>
                  <w:rFonts w:ascii="Cambria Math" w:eastAsia="SimSun" w:hAnsi="Cambria Math" w:cs="MS Mincho"/>
                </w:rPr>
                <m:t>c</m:t>
              </m:r>
            </m:sub>
          </m:sSub>
          <m:r>
            <w:rPr>
              <w:rFonts w:ascii="Cambria Math" w:eastAsia="SimSun" w:hAnsi="Cambria Math" w:cs="MS Mincho"/>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c</m:t>
              </m:r>
            </m:sub>
          </m:sSub>
          <m:r>
            <w:rPr>
              <w:rFonts w:ascii="Cambria Math" w:eastAsia="SimSun" w:hAnsi="Cambria Math"/>
            </w:rPr>
            <m:t>-A</m:t>
          </m:r>
        </m:oMath>
      </m:oMathPara>
    </w:p>
    <w:p w14:paraId="64DEF095" w14:textId="505052C9" w:rsidR="00E62B09" w:rsidRDefault="00E62B09" w:rsidP="00E62B09">
      <w:pPr>
        <w:ind w:firstLine="420"/>
      </w:pPr>
      <w:r>
        <w:rPr>
          <w:rFonts w:hint="eastAsia"/>
        </w:rPr>
        <w:t>其中</w:t>
      </w:r>
      <m:oMath>
        <m:sSub>
          <m:sSubPr>
            <m:ctrlPr>
              <w:rPr>
                <w:rFonts w:ascii="Cambria Math" w:eastAsia="MS Mincho" w:hAnsi="Cambria Math" w:cs="MS Mincho"/>
                <w:i/>
              </w:rPr>
            </m:ctrlPr>
          </m:sSubPr>
          <m:e>
            <m:r>
              <w:rPr>
                <w:rFonts w:ascii="Cambria Math" w:eastAsia="MS Mincho" w:hAnsi="Cambria Math" w:cs="MS Mincho"/>
              </w:rPr>
              <m:t>H</m:t>
            </m:r>
          </m:e>
          <m:sub>
            <m:r>
              <w:rPr>
                <w:rFonts w:ascii="Cambria Math" w:eastAsia="MS Mincho" w:hAnsi="Cambria Math" w:cs="MS Mincho"/>
              </w:rPr>
              <m:t>c</m:t>
            </m:r>
          </m:sub>
        </m:sSub>
      </m:oMath>
      <w:r>
        <w:rPr>
          <w:rFonts w:hint="eastAsia"/>
        </w:rPr>
        <w:t>为发射机高度；</w:t>
      </w:r>
      <w:r>
        <w:rPr>
          <w:rFonts w:hint="eastAsia"/>
        </w:rPr>
        <w:t xml:space="preserve"> </w:t>
      </w:r>
      <m:oMath>
        <m:sSub>
          <m:sSubPr>
            <m:ctrlPr>
              <w:rPr>
                <w:rFonts w:ascii="Cambria Math" w:eastAsia="DengXian" w:hAnsi="Cambria Math"/>
                <w:i/>
              </w:rPr>
            </m:ctrlPr>
          </m:sSubPr>
          <m:e>
            <m:r>
              <w:rPr>
                <w:rFonts w:ascii="Cambria Math" w:eastAsia="DengXian" w:hAnsi="Cambria Math"/>
              </w:rPr>
              <m:t>A</m:t>
            </m:r>
          </m:e>
          <m:sub>
            <m:r>
              <w:rPr>
                <w:rFonts w:ascii="Cambria Math" w:eastAsia="DengXian" w:hAnsi="Cambria Math"/>
              </w:rPr>
              <m:t>c</m:t>
            </m:r>
          </m:sub>
        </m:sSub>
      </m:oMath>
      <w:r>
        <w:rPr>
          <w:rFonts w:hint="eastAsia"/>
        </w:rPr>
        <w:t>为发射机的海拔；</w:t>
      </w:r>
      <m:oMath>
        <m:r>
          <w:rPr>
            <w:rFonts w:ascii="Cambria Math" w:eastAsia="DengXian" w:hAnsi="Cambria Math"/>
          </w:rPr>
          <m:t>A</m:t>
        </m:r>
      </m:oMath>
      <w:r>
        <w:rPr>
          <w:rFonts w:hint="eastAsia"/>
        </w:rPr>
        <w:t>为目标的海拔。</w:t>
      </w:r>
    </w:p>
    <w:p w14:paraId="435C8B14" w14:textId="2CB2176B" w:rsidR="00E62B09" w:rsidRDefault="006E7286" w:rsidP="00E62B09">
      <w:pPr>
        <w:ind w:firstLine="420"/>
      </w:pPr>
      <w:r>
        <w:rPr>
          <w:rFonts w:hint="eastAsia"/>
        </w:rPr>
        <w:t>天线离目标越高，信号越弱。</w:t>
      </w:r>
    </w:p>
    <w:p w14:paraId="43339398" w14:textId="77777777" w:rsidR="006E7286" w:rsidRDefault="006E7286" w:rsidP="00E62B09">
      <w:pPr>
        <w:ind w:firstLine="420"/>
      </w:pPr>
    </w:p>
    <w:p w14:paraId="02614114" w14:textId="1E99F614" w:rsidR="00305170" w:rsidRPr="006E7286" w:rsidRDefault="00305170" w:rsidP="00E62B09">
      <w:pPr>
        <w:ind w:firstLine="420"/>
      </w:pPr>
      <w:r>
        <w:rPr>
          <w:rFonts w:hint="eastAsia"/>
        </w:rPr>
        <w:t xml:space="preserve">5.5 </w:t>
      </w:r>
      <w:r>
        <w:rPr>
          <w:rFonts w:hint="eastAsia"/>
        </w:rPr>
        <w:t>目标与发射机水平距离</w:t>
      </w:r>
    </w:p>
    <w:p w14:paraId="29886614" w14:textId="4678980D" w:rsidR="00E62B09" w:rsidRDefault="008965DC" w:rsidP="00ED7E0C">
      <w:pPr>
        <w:ind w:firstLine="420"/>
      </w:pPr>
      <w:r>
        <w:rPr>
          <w:rFonts w:hint="eastAsia"/>
        </w:rPr>
        <w:t>衡量信号接收效率指标之一，一般称负相关关系。计算公式如下：</w:t>
      </w:r>
    </w:p>
    <w:p w14:paraId="1B6E0490" w14:textId="07A0CC72" w:rsidR="008965DC" w:rsidRPr="008965DC" w:rsidRDefault="008965DC" w:rsidP="00ED7E0C">
      <w:pPr>
        <w:ind w:firstLine="420"/>
      </w:pPr>
      <m:oMathPara>
        <m:oMath>
          <m:r>
            <w:rPr>
              <w:rFonts w:ascii="Cambria Math" w:hAnsi="Cambria Math" w:hint="eastAsia"/>
            </w:rPr>
            <m:t>d</m:t>
          </m:r>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1000</m:t>
              </m:r>
            </m:den>
          </m:f>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-y</m:t>
                      </m:r>
                    </m:e>
                  </m:d>
                </m:e>
                <m:sup>
                  <m:r>
                    <w:rPr>
                      <w:rFonts w:ascii="Cambria Math" w:hAnsi="Cambria Math"/>
                    </w:rPr>
                    <m:t>2</m:t>
                  </m:r>
                </m:sup>
              </m:sSup>
            </m:e>
          </m:rad>
        </m:oMath>
      </m:oMathPara>
    </w:p>
    <w:p w14:paraId="04C7310D" w14:textId="70C6B239" w:rsidR="008965DC" w:rsidRDefault="008965DC" w:rsidP="00ED7E0C">
      <w:pPr>
        <w:ind w:firstLine="42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rPr>
          <w:rFonts w:hint="eastAsia"/>
        </w:rPr>
        <w:t>为发射机栅格位置，</w:t>
      </w:r>
      <m:oMath>
        <m:r>
          <w:rPr>
            <w:rFonts w:ascii="Cambria Math" w:hAnsi="Cambria Math"/>
          </w:rPr>
          <m:t>(x,y)</m:t>
        </m:r>
      </m:oMath>
      <w:r w:rsidR="00E75143">
        <w:rPr>
          <w:rFonts w:hint="eastAsia"/>
        </w:rPr>
        <w:t>为目标栅格位置，</w:t>
      </w:r>
      <m:oMath>
        <m:r>
          <w:rPr>
            <w:rFonts w:ascii="Cambria Math" w:hAnsi="Cambria Math" w:hint="eastAsia"/>
          </w:rPr>
          <m:t>d</m:t>
        </m:r>
      </m:oMath>
      <w:r w:rsidR="00E75143">
        <w:rPr>
          <w:rFonts w:hint="eastAsia"/>
        </w:rPr>
        <w:t>的单位为</w:t>
      </w:r>
      <m:oMath>
        <m:r>
          <m:rPr>
            <m:sty m:val="p"/>
          </m:rPr>
          <w:rPr>
            <w:rFonts w:ascii="Cambria Math" w:hAnsi="Cambria Math"/>
          </w:rPr>
          <m:t>km</m:t>
        </m:r>
      </m:oMath>
      <w:r w:rsidR="00E75143">
        <w:rPr>
          <w:rFonts w:hint="eastAsia"/>
        </w:rPr>
        <w:t>。</w:t>
      </w:r>
    </w:p>
    <w:p w14:paraId="11B0374F" w14:textId="796FCD23" w:rsidR="00032981" w:rsidRPr="0003736F" w:rsidRDefault="00032981" w:rsidP="00ED7E0C">
      <w:pPr>
        <w:ind w:firstLine="420"/>
      </w:pPr>
      <w:r>
        <w:rPr>
          <w:rFonts w:hint="eastAsia"/>
        </w:rPr>
        <w:t>特别注意的时，</w:t>
      </w:r>
      <w:r w:rsidR="002D5A2B">
        <w:rPr>
          <w:rFonts w:hint="eastAsia"/>
        </w:rPr>
        <w:t>有时候目标与</w:t>
      </w:r>
      <w:r w:rsidR="0003736F">
        <w:rPr>
          <w:rFonts w:hint="eastAsia"/>
        </w:rPr>
        <w:t>发射机的栅格位置相同，即</w:t>
      </w:r>
      <m:oMath>
        <m:r>
          <w:rPr>
            <w:rFonts w:ascii="Cambria Math" w:hAnsi="Cambria Math" w:hint="eastAsia"/>
          </w:rPr>
          <m:t>d</m:t>
        </m:r>
      </m:oMath>
      <w:r w:rsidR="0003736F">
        <w:rPr>
          <w:rFonts w:hint="eastAsia"/>
        </w:rPr>
        <w:t>的值为</w:t>
      </w:r>
      <w:r w:rsidR="0003736F">
        <w:rPr>
          <w:rFonts w:hint="eastAsia"/>
        </w:rPr>
        <w:t>0</w:t>
      </w:r>
      <w:r w:rsidR="0003736F">
        <w:rPr>
          <w:rFonts w:hint="eastAsia"/>
        </w:rPr>
        <w:t>。这种情况会干扰到后面特征的计算，对于这种情况，假设目标的期望位置为栅格的中心，而发射机为栅格的左上方，此时可以</w:t>
      </w:r>
      <w:r w:rsidR="00D93826">
        <w:rPr>
          <w:rFonts w:hint="eastAsia"/>
        </w:rPr>
        <w:t>重新</w:t>
      </w:r>
      <w:r w:rsidR="0003736F">
        <w:rPr>
          <w:rFonts w:hint="eastAsia"/>
        </w:rPr>
        <w:t>计算出</w:t>
      </w:r>
      <w:r w:rsidR="00CF3A27">
        <w:rPr>
          <w:rFonts w:hint="eastAsia"/>
        </w:rPr>
        <w:t>为</w:t>
      </w:r>
      <m:oMath>
        <m:r>
          <m:rPr>
            <m:sty m:val="p"/>
          </m:rPr>
          <w:rPr>
            <w:rFonts w:ascii="Cambria Math" w:hAnsi="Cambria Math"/>
          </w:rPr>
          <m:t>5</m:t>
        </m:r>
        <m:rad>
          <m:radPr>
            <m:degHide m:val="1"/>
            <m:ctrlPr>
              <w:rPr>
                <w:rFonts w:ascii="Cambria Math" w:hAnsi="Cambria Math" w:cstheme="minorBidi"/>
                <w:kern w:val="2"/>
              </w:rPr>
            </m:ctrlPr>
          </m:radPr>
          <m:deg/>
          <m:e>
            <m:r>
              <w:rPr>
                <w:rFonts w:ascii="Cambria Math" w:hAnsi="Cambria Math"/>
              </w:rPr>
              <m:t>2</m:t>
            </m:r>
          </m:e>
        </m:rad>
        <m:r>
          <w:rPr>
            <w:rFonts w:ascii="Cambria Math" w:hAnsi="Cambria Math"/>
          </w:rPr>
          <m:t>/2</m:t>
        </m:r>
      </m:oMath>
      <w:r w:rsidR="00CF3A27">
        <w:rPr>
          <w:rFonts w:hint="eastAsia"/>
        </w:rPr>
        <w:t>米。</w:t>
      </w:r>
    </w:p>
    <w:p w14:paraId="6B92D457" w14:textId="77777777" w:rsidR="00E75143" w:rsidRDefault="00E75143" w:rsidP="00ED7E0C">
      <w:pPr>
        <w:ind w:firstLine="420"/>
      </w:pPr>
    </w:p>
    <w:p w14:paraId="6EDED7A3" w14:textId="03F99153" w:rsidR="005C78E0" w:rsidRDefault="00775AA3" w:rsidP="00ED7E0C">
      <w:pPr>
        <w:ind w:firstLine="420"/>
      </w:pPr>
      <w:r>
        <w:t>5.6</w:t>
      </w:r>
      <w:r w:rsidR="00BF7199">
        <w:rPr>
          <w:rFonts w:hint="eastAsia"/>
        </w:rPr>
        <w:t xml:space="preserve"> </w:t>
      </w:r>
      <w:r w:rsidR="00BF7199">
        <w:rPr>
          <w:rFonts w:hint="eastAsia"/>
        </w:rPr>
        <w:t>目标栅格与</w:t>
      </w:r>
      <w:r w:rsidR="00797914">
        <w:rPr>
          <w:rFonts w:hint="eastAsia"/>
        </w:rPr>
        <w:t>信号线相对高度</w:t>
      </w:r>
    </w:p>
    <w:p w14:paraId="1848C9BD" w14:textId="2607C41A" w:rsidR="00797914" w:rsidRDefault="00797914" w:rsidP="00797914">
      <w:pPr>
        <w:ind w:firstLine="420"/>
      </w:pPr>
      <w:r>
        <w:rPr>
          <w:rFonts w:hint="eastAsia"/>
        </w:rPr>
        <w:lastRenderedPageBreak/>
        <w:t>衡量信号接收效率指标之一，目标栅格与信号线相对高度越高，说明信号越弱。计算公式如下：</w:t>
      </w:r>
    </w:p>
    <w:p w14:paraId="12FAD970" w14:textId="458C5BBF" w:rsidR="00797914" w:rsidRPr="00797914" w:rsidRDefault="00797914" w:rsidP="00797914">
      <w:pPr>
        <w:ind w:firstLine="420"/>
        <w:rPr>
          <w:rFonts w:ascii="SimSun" w:eastAsia="SimSun" w:hAnsi="SimSun"/>
        </w:rPr>
      </w:pPr>
      <m:oMathPara>
        <m:oMath>
          <m:r>
            <m:rPr>
              <m:sty m:val="p"/>
            </m:rPr>
            <w:rPr>
              <w:rFonts w:ascii="Cambria Math" w:eastAsia="SimSun" w:hAnsi="Cambria Math"/>
            </w:rPr>
            <m:t>∆</m:t>
          </m:r>
          <m:sSub>
            <m:sSubPr>
              <m:ctrlPr>
                <w:rPr>
                  <w:rFonts w:ascii="Cambria Math" w:eastAsia="SimSun" w:hAnsi="Cambria Math" w:cs="MS Mincho"/>
                  <w:i/>
                </w:rPr>
              </m:ctrlPr>
            </m:sSubPr>
            <m:e>
              <m:r>
                <w:rPr>
                  <w:rFonts w:ascii="Cambria Math" w:eastAsia="SimSun" w:hAnsi="Cambria Math" w:cs="MS Mincho"/>
                </w:rPr>
                <m:t>h</m:t>
              </m:r>
            </m:e>
            <m:sub>
              <m:r>
                <w:rPr>
                  <w:rFonts w:ascii="Cambria Math" w:eastAsia="SimSun" w:hAnsi="Cambria Math" w:cs="MS Mincho"/>
                </w:rPr>
                <m:t>v</m:t>
              </m:r>
            </m:sub>
          </m:sSub>
          <m:r>
            <w:rPr>
              <w:rFonts w:ascii="Cambria Math" w:eastAsia="SimSun" w:hAnsi="Cambria Math" w:cs="MS Mincho"/>
            </w:rPr>
            <m:t>=</m:t>
          </m:r>
          <m:sSub>
            <m:sSubPr>
              <m:ctrlPr>
                <w:rPr>
                  <w:rFonts w:ascii="Cambria Math" w:eastAsia="SimSun" w:hAnsi="Cambria Math" w:cs="MS Mincho"/>
                  <w:i/>
                </w:rPr>
              </m:ctrlPr>
            </m:sSubPr>
            <m:e>
              <m:r>
                <w:rPr>
                  <w:rFonts w:ascii="Cambria Math" w:eastAsia="SimSun" w:hAnsi="Cambria Math" w:cs="MS Mincho"/>
                </w:rPr>
                <m:t>h</m:t>
              </m:r>
            </m:e>
            <m:sub>
              <m:r>
                <w:rPr>
                  <w:rFonts w:ascii="Cambria Math" w:eastAsia="SimSun" w:hAnsi="Cambria Math" w:cs="MS Mincho"/>
                </w:rPr>
                <m:t>b</m:t>
              </m:r>
            </m:sub>
          </m:sSub>
          <m:r>
            <w:rPr>
              <w:rFonts w:ascii="Cambria Math" w:eastAsia="SimSun" w:hAnsi="Cambria Math" w:cs="MS Mincho"/>
            </w:rPr>
            <m:t>-1000d∙</m:t>
          </m:r>
          <m:func>
            <m:funcPr>
              <m:ctrlPr>
                <w:rPr>
                  <w:rFonts w:ascii="Cambria Math" w:eastAsia="SimSun" w:hAnsi="Cambria Math" w:cs="MS Mincho"/>
                  <w:i/>
                </w:rPr>
              </m:ctrlPr>
            </m:funcPr>
            <m:fName>
              <m:r>
                <m:rPr>
                  <m:sty m:val="p"/>
                </m:rPr>
                <w:rPr>
                  <w:rFonts w:ascii="Cambria Math" w:eastAsia="SimSun" w:hAnsi="Cambria Math" w:cs="MS Mincho"/>
                </w:rPr>
                <m:t>tan</m:t>
              </m:r>
            </m:fName>
            <m:e>
              <m:r>
                <w:rPr>
                  <w:rFonts w:ascii="Cambria Math" w:eastAsia="SimSun" w:hAnsi="Cambria Math" w:cs="MS Mincho"/>
                </w:rPr>
                <m:t>(</m:t>
              </m:r>
              <m:sSub>
                <m:sSubPr>
                  <m:ctrlPr>
                    <w:rPr>
                      <w:rFonts w:ascii="Cambria Math" w:hAnsi="Cambria Math"/>
                      <w:i/>
                    </w:rPr>
                  </m:ctrlPr>
                </m:sSubPr>
                <m:e>
                  <m:r>
                    <w:rPr>
                      <w:rFonts w:ascii="Cambria Math" w:hAnsi="Cambria Math"/>
                    </w:rPr>
                    <m:t>θ</m:t>
                  </m:r>
                </m:e>
                <m:sub>
                  <m:r>
                    <w:rPr>
                      <w:rFonts w:ascii="Cambria Math" w:hAnsi="Cambria Math"/>
                    </w:rPr>
                    <m:t>ED</m:t>
                  </m:r>
                </m:sub>
              </m:sSub>
              <m:r>
                <w:rPr>
                  <w:rFonts w:ascii="Cambria Math" w:eastAsia="SimSun" w:hAnsi="Cambria Math" w:cs="MS Mincho"/>
                </w:rPr>
                <m:t>+</m:t>
              </m:r>
              <m:sSub>
                <m:sSubPr>
                  <m:ctrlPr>
                    <w:rPr>
                      <w:rFonts w:ascii="Cambria Math" w:hAnsi="Cambria Math"/>
                      <w:i/>
                    </w:rPr>
                  </m:ctrlPr>
                </m:sSubPr>
                <m:e>
                  <m:r>
                    <w:rPr>
                      <w:rFonts w:ascii="Cambria Math" w:hAnsi="Cambria Math"/>
                    </w:rPr>
                    <m:t>θ</m:t>
                  </m:r>
                </m:e>
                <m:sub>
                  <m:r>
                    <w:rPr>
                      <w:rFonts w:ascii="Cambria Math" w:hAnsi="Cambria Math"/>
                    </w:rPr>
                    <m:t>MD</m:t>
                  </m:r>
                </m:sub>
              </m:sSub>
              <m:r>
                <w:rPr>
                  <w:rFonts w:ascii="Cambria Math" w:eastAsia="SimSun" w:hAnsi="Cambria Math" w:cs="MS Mincho"/>
                </w:rPr>
                <m:t>)</m:t>
              </m:r>
            </m:e>
          </m:func>
        </m:oMath>
      </m:oMathPara>
    </w:p>
    <w:p w14:paraId="5A8A0331" w14:textId="105EECD2" w:rsidR="00797914" w:rsidRDefault="00797914" w:rsidP="00797914">
      <w:pPr>
        <w:ind w:firstLine="420"/>
      </w:pPr>
      <w:r>
        <w:rPr>
          <w:rFonts w:hint="eastAsia"/>
        </w:rPr>
        <w:tab/>
      </w:r>
      <w:r>
        <w:rPr>
          <w:rFonts w:hint="eastAsia"/>
        </w:rPr>
        <w:t>其中</w:t>
      </w:r>
      <m:oMath>
        <m:sSub>
          <m:sSubPr>
            <m:ctrlPr>
              <w:rPr>
                <w:rFonts w:ascii="Cambria Math" w:eastAsia="SimSun" w:hAnsi="Cambria Math" w:cs="MS Mincho"/>
                <w:i/>
              </w:rPr>
            </m:ctrlPr>
          </m:sSubPr>
          <m:e>
            <m:r>
              <w:rPr>
                <w:rFonts w:ascii="Cambria Math" w:eastAsia="SimSun" w:hAnsi="Cambria Math" w:cs="MS Mincho"/>
              </w:rPr>
              <m:t>h</m:t>
            </m:r>
          </m:e>
          <m:sub>
            <m:r>
              <w:rPr>
                <w:rFonts w:ascii="Cambria Math" w:eastAsia="SimSun" w:hAnsi="Cambria Math" w:cs="MS Mincho"/>
              </w:rPr>
              <m:t>b</m:t>
            </m:r>
          </m:sub>
        </m:sSub>
      </m:oMath>
      <w:r>
        <w:rPr>
          <w:rFonts w:hint="eastAsia"/>
        </w:rPr>
        <w:t>为天线离目标有效高度；</w:t>
      </w:r>
      <m:oMath>
        <m:r>
          <w:rPr>
            <w:rFonts w:ascii="Cambria Math" w:eastAsia="SimSun" w:hAnsi="Cambria Math" w:cs="MS Mincho"/>
          </w:rPr>
          <m:t>d</m:t>
        </m:r>
      </m:oMath>
      <w:r>
        <w:rPr>
          <w:rFonts w:hint="eastAsia"/>
        </w:rPr>
        <w:t>为目标与发射机水平距离；</w:t>
      </w:r>
      <m:oMath>
        <m:sSub>
          <m:sSubPr>
            <m:ctrlPr>
              <w:rPr>
                <w:rFonts w:ascii="Cambria Math" w:hAnsi="Cambria Math"/>
                <w:i/>
              </w:rPr>
            </m:ctrlPr>
          </m:sSubPr>
          <m:e>
            <m:r>
              <w:rPr>
                <w:rFonts w:ascii="Cambria Math" w:hAnsi="Cambria Math"/>
              </w:rPr>
              <m:t>θ</m:t>
            </m:r>
          </m:e>
          <m:sub>
            <m:r>
              <w:rPr>
                <w:rFonts w:ascii="Cambria Math" w:hAnsi="Cambria Math"/>
              </w:rPr>
              <m:t>ED</m:t>
            </m:r>
          </m:sub>
        </m:sSub>
      </m:oMath>
      <w:r>
        <w:rPr>
          <w:rFonts w:hint="eastAsia"/>
        </w:rPr>
        <w:t>为</w:t>
      </w:r>
      <w:r w:rsidRPr="003620FB">
        <w:t>发射机垂直电下倾角</w:t>
      </w:r>
      <w:r>
        <w:rPr>
          <w:rFonts w:hint="eastAsia"/>
        </w:rPr>
        <w:t>；</w:t>
      </w:r>
      <m:oMath>
        <m:sSub>
          <m:sSubPr>
            <m:ctrlPr>
              <w:rPr>
                <w:rFonts w:ascii="Cambria Math" w:hAnsi="Cambria Math"/>
                <w:i/>
              </w:rPr>
            </m:ctrlPr>
          </m:sSubPr>
          <m:e>
            <m:r>
              <w:rPr>
                <w:rFonts w:ascii="Cambria Math" w:hAnsi="Cambria Math"/>
              </w:rPr>
              <m:t>θ</m:t>
            </m:r>
          </m:e>
          <m:sub>
            <m:r>
              <w:rPr>
                <w:rFonts w:ascii="Cambria Math" w:hAnsi="Cambria Math"/>
              </w:rPr>
              <m:t>MD</m:t>
            </m:r>
          </m:sub>
        </m:sSub>
      </m:oMath>
      <w:r>
        <w:rPr>
          <w:rFonts w:hint="eastAsia"/>
        </w:rPr>
        <w:t>为</w:t>
      </w:r>
      <w:r w:rsidRPr="003620FB">
        <w:t>发射机垂直机械下倾角</w:t>
      </w:r>
      <w:r>
        <w:rPr>
          <w:rFonts w:hint="eastAsia"/>
        </w:rPr>
        <w:t>。</w:t>
      </w:r>
    </w:p>
    <w:p w14:paraId="32C9770E" w14:textId="77777777" w:rsidR="00347E61" w:rsidRDefault="00347E61" w:rsidP="00797914">
      <w:pPr>
        <w:ind w:firstLine="420"/>
      </w:pPr>
    </w:p>
    <w:p w14:paraId="75E91040" w14:textId="0C39436F" w:rsidR="00347E61" w:rsidRDefault="00347E61" w:rsidP="00797914">
      <w:pPr>
        <w:ind w:firstLine="420"/>
      </w:pPr>
      <w:r>
        <w:rPr>
          <w:rFonts w:hint="eastAsia"/>
        </w:rPr>
        <w:t>5.7</w:t>
      </w:r>
      <w:r>
        <w:rPr>
          <w:rFonts w:hint="eastAsia"/>
        </w:rPr>
        <w:t>信号线</w:t>
      </w:r>
      <w:r w:rsidR="00CF1BBC">
        <w:rPr>
          <w:rFonts w:hint="eastAsia"/>
        </w:rPr>
        <w:t>长度</w:t>
      </w:r>
    </w:p>
    <w:p w14:paraId="4A62DFAE" w14:textId="0454CF0A" w:rsidR="00B67F56" w:rsidRPr="00B67F56" w:rsidRDefault="008C50AC" w:rsidP="00B67F56">
      <w:pPr>
        <w:ind w:firstLine="420"/>
      </w:pPr>
      <w:r>
        <w:rPr>
          <w:rFonts w:hint="eastAsia"/>
        </w:rPr>
        <w:t>信号线越长，受到环境干扰的概率越大，传播途中遇到被高层建筑挡住的情况越多，最后在到用户身上的信号越弱。</w:t>
      </w:r>
      <w:r w:rsidR="00EF3379">
        <w:rPr>
          <w:rFonts w:hint="eastAsia"/>
        </w:rPr>
        <w:t>信号线需要考虑到两张情况，</w:t>
      </w:r>
      <w:r w:rsidR="00B67F56">
        <w:rPr>
          <w:rFonts w:hint="eastAsia"/>
        </w:rPr>
        <w:t>第一种情况下图情况</w:t>
      </w:r>
      <w:r w:rsidR="00B67F56">
        <w:t>(a)</w:t>
      </w:r>
      <w:r w:rsidR="00B67F56">
        <w:rPr>
          <w:rFonts w:hint="eastAsia"/>
        </w:rPr>
        <w:t>，信号线直接穿过目标的上方。其计算公式如下：</w:t>
      </w:r>
    </w:p>
    <w:p w14:paraId="0BDCBFAF" w14:textId="34A8889A" w:rsidR="00CF1BBC" w:rsidRPr="00B67F56" w:rsidRDefault="008D6BB3" w:rsidP="00797914">
      <w:pPr>
        <w:ind w:firstLine="420"/>
      </w:pPr>
      <m:oMathPara>
        <m:oMath>
          <m:r>
            <w:rPr>
              <w:rFonts w:ascii="Cambria Math" w:hAnsi="Cambria Math" w:hint="eastAsia"/>
            </w:rPr>
            <m:t>L</m:t>
          </m:r>
          <m:r>
            <w:rPr>
              <w:rFonts w:ascii="Cambria Math" w:hAnsi="Cambria Math"/>
            </w:rPr>
            <m:t>=1000d</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m:t>
                  </m:r>
                  <m:func>
                    <m:funcPr>
                      <m:ctrlPr>
                        <w:rPr>
                          <w:rFonts w:ascii="Cambria Math" w:eastAsia="SimSun" w:hAnsi="Cambria Math" w:cs="MS Mincho"/>
                          <w:i/>
                        </w:rPr>
                      </m:ctrlPr>
                    </m:funcPr>
                    <m:fName>
                      <m:r>
                        <m:rPr>
                          <m:sty m:val="p"/>
                        </m:rPr>
                        <w:rPr>
                          <w:rFonts w:ascii="Cambria Math" w:eastAsia="SimSun" w:hAnsi="Cambria Math" w:cs="MS Mincho"/>
                        </w:rPr>
                        <m:t>tan</m:t>
                      </m:r>
                    </m:fName>
                    <m:e>
                      <m:r>
                        <w:rPr>
                          <w:rFonts w:ascii="Cambria Math" w:eastAsia="SimSun" w:hAnsi="Cambria Math" w:cs="MS Mincho"/>
                        </w:rPr>
                        <m:t>(</m:t>
                      </m:r>
                      <m:sSub>
                        <m:sSubPr>
                          <m:ctrlPr>
                            <w:rPr>
                              <w:rFonts w:ascii="Cambria Math" w:hAnsi="Cambria Math"/>
                              <w:i/>
                            </w:rPr>
                          </m:ctrlPr>
                        </m:sSubPr>
                        <m:e>
                          <m:r>
                            <w:rPr>
                              <w:rFonts w:ascii="Cambria Math" w:hAnsi="Cambria Math"/>
                            </w:rPr>
                            <m:t>θ</m:t>
                          </m:r>
                        </m:e>
                        <m:sub>
                          <m:r>
                            <w:rPr>
                              <w:rFonts w:ascii="Cambria Math" w:hAnsi="Cambria Math"/>
                            </w:rPr>
                            <m:t>ED</m:t>
                          </m:r>
                        </m:sub>
                      </m:sSub>
                      <m:r>
                        <w:rPr>
                          <w:rFonts w:ascii="Cambria Math" w:eastAsia="SimSun" w:hAnsi="Cambria Math" w:cs="MS Mincho"/>
                        </w:rPr>
                        <m:t>+</m:t>
                      </m:r>
                      <m:sSub>
                        <m:sSubPr>
                          <m:ctrlPr>
                            <w:rPr>
                              <w:rFonts w:ascii="Cambria Math" w:hAnsi="Cambria Math"/>
                              <w:i/>
                            </w:rPr>
                          </m:ctrlPr>
                        </m:sSubPr>
                        <m:e>
                          <m:r>
                            <w:rPr>
                              <w:rFonts w:ascii="Cambria Math" w:hAnsi="Cambria Math"/>
                            </w:rPr>
                            <m:t>θ</m:t>
                          </m:r>
                        </m:e>
                        <m:sub>
                          <m:r>
                            <w:rPr>
                              <w:rFonts w:ascii="Cambria Math" w:hAnsi="Cambria Math"/>
                            </w:rPr>
                            <m:t>MD</m:t>
                          </m:r>
                        </m:sub>
                      </m:sSub>
                      <m:r>
                        <w:rPr>
                          <w:rFonts w:ascii="Cambria Math" w:eastAsia="SimSun" w:hAnsi="Cambria Math" w:cs="MS Mincho"/>
                        </w:rPr>
                        <m:t>)</m:t>
                      </m:r>
                    </m:e>
                  </m:func>
                  <m:r>
                    <w:rPr>
                      <w:rFonts w:ascii="Cambria Math" w:hAnsi="Cambria Math"/>
                    </w:rPr>
                    <m:t>)</m:t>
                  </m:r>
                </m:e>
                <m:sup>
                  <m:r>
                    <w:rPr>
                      <w:rFonts w:ascii="Cambria Math" w:hAnsi="Cambria Math"/>
                    </w:rPr>
                    <m:t>2</m:t>
                  </m:r>
                </m:sup>
              </m:sSup>
            </m:e>
          </m:rad>
        </m:oMath>
      </m:oMathPara>
    </w:p>
    <w:p w14:paraId="44976A9B" w14:textId="4A3E193D" w:rsidR="00B67F56" w:rsidRDefault="004B241D" w:rsidP="004B241D">
      <w:r w:rsidRPr="004B241D">
        <w:rPr>
          <w:noProof/>
        </w:rPr>
        <w:drawing>
          <wp:inline distT="0" distB="0" distL="0" distR="0" wp14:anchorId="4B5B188B" wp14:editId="14D21E78">
            <wp:extent cx="5270500" cy="3712845"/>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712845"/>
                    </a:xfrm>
                    <a:prstGeom prst="rect">
                      <a:avLst/>
                    </a:prstGeom>
                  </pic:spPr>
                </pic:pic>
              </a:graphicData>
            </a:graphic>
          </wp:inline>
        </w:drawing>
      </w:r>
    </w:p>
    <w:p w14:paraId="0A4538D0" w14:textId="798DA4CE" w:rsidR="00B67F56" w:rsidRDefault="00B67F56" w:rsidP="00797914">
      <w:pPr>
        <w:ind w:firstLine="420"/>
      </w:pPr>
      <w:r>
        <w:rPr>
          <w:rFonts w:hint="eastAsia"/>
        </w:rPr>
        <w:t>另外</w:t>
      </w:r>
      <w:r w:rsidR="00485E04">
        <w:rPr>
          <w:rFonts w:hint="eastAsia"/>
        </w:rPr>
        <w:t>一种情况则需要通过反射</w:t>
      </w:r>
      <w:r>
        <w:rPr>
          <w:rFonts w:hint="eastAsia"/>
        </w:rPr>
        <w:t>才能穿过目标上方。由于反射具有对称性，此时信号线长度为：</w:t>
      </w:r>
    </w:p>
    <w:p w14:paraId="5A108009" w14:textId="01937A15" w:rsidR="00177893" w:rsidRPr="003C59F8" w:rsidRDefault="00CD6B15" w:rsidP="00797914">
      <w:pPr>
        <w:ind w:firstLine="420"/>
        <w:rPr>
          <w:rFonts w:ascii="SimSun" w:eastAsia="SimSun" w:hAnsi="SimSun"/>
          <w:i/>
        </w:rPr>
      </w:pPr>
      <m:oMathPara>
        <m:oMath>
          <m:sSub>
            <m:sSubPr>
              <m:ctrlPr>
                <w:rPr>
                  <w:rFonts w:ascii="Cambria Math" w:eastAsia="SimSun" w:hAnsi="Cambria Math"/>
                  <w:i/>
                </w:rPr>
              </m:ctrlPr>
            </m:sSubPr>
            <m:e>
              <m:r>
                <w:rPr>
                  <w:rFonts w:ascii="Cambria Math" w:eastAsia="SimSun" w:hAnsi="Cambria Math"/>
                </w:rPr>
                <m:t>Th</m:t>
              </m:r>
            </m:e>
            <m:sub>
              <m:r>
                <w:rPr>
                  <w:rFonts w:ascii="Cambria Math" w:eastAsia="SimSun" w:hAnsi="Cambria Math"/>
                </w:rPr>
                <m:t>d</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h</m:t>
              </m:r>
            </m:e>
            <m:sub>
              <m:r>
                <w:rPr>
                  <w:rFonts w:ascii="Cambria Math" w:eastAsia="SimSun" w:hAnsi="Cambria Math"/>
                </w:rPr>
                <m:t>b</m:t>
              </m:r>
            </m:sub>
          </m:sSub>
          <m:r>
            <w:rPr>
              <w:rFonts w:ascii="Cambria Math" w:eastAsia="SimSun" w:hAnsi="Cambria Math"/>
            </w:rPr>
            <m:t>/</m:t>
          </m:r>
          <m:func>
            <m:funcPr>
              <m:ctrlPr>
                <w:rPr>
                  <w:rFonts w:ascii="Cambria Math" w:eastAsia="SimSun" w:hAnsi="Cambria Math"/>
                  <w:i/>
                </w:rPr>
              </m:ctrlPr>
            </m:funcPr>
            <m:fName>
              <m:r>
                <m:rPr>
                  <m:sty m:val="p"/>
                </m:rPr>
                <w:rPr>
                  <w:rFonts w:ascii="Cambria Math" w:eastAsia="SimSun" w:hAnsi="Cambria Math"/>
                </w:rPr>
                <m:t>tan</m:t>
              </m:r>
            </m:fName>
            <m:e>
              <m:r>
                <w:rPr>
                  <w:rFonts w:ascii="Cambria Math" w:eastAsia="SimSun" w:hAnsi="Cambria Math"/>
                </w:rPr>
                <m:t>(</m:t>
              </m:r>
              <m:sSub>
                <m:sSubPr>
                  <m:ctrlPr>
                    <w:rPr>
                      <w:rFonts w:ascii="Cambria Math" w:hAnsi="Cambria Math"/>
                      <w:i/>
                    </w:rPr>
                  </m:ctrlPr>
                </m:sSubPr>
                <m:e>
                  <m:r>
                    <w:rPr>
                      <w:rFonts w:ascii="Cambria Math" w:hAnsi="Cambria Math"/>
                    </w:rPr>
                    <m:t>θ</m:t>
                  </m:r>
                </m:e>
                <m:sub>
                  <m:r>
                    <w:rPr>
                      <w:rFonts w:ascii="Cambria Math" w:hAnsi="Cambria Math"/>
                    </w:rPr>
                    <m:t>ED</m:t>
                  </m:r>
                </m:sub>
              </m:sSub>
              <m:r>
                <w:rPr>
                  <w:rFonts w:ascii="Cambria Math" w:eastAsia="SimSun" w:hAnsi="Cambria Math" w:cs="MS Mincho"/>
                </w:rPr>
                <m:t>+</m:t>
              </m:r>
              <m:sSub>
                <m:sSubPr>
                  <m:ctrlPr>
                    <w:rPr>
                      <w:rFonts w:ascii="Cambria Math" w:hAnsi="Cambria Math"/>
                      <w:i/>
                    </w:rPr>
                  </m:ctrlPr>
                </m:sSubPr>
                <m:e>
                  <m:r>
                    <w:rPr>
                      <w:rFonts w:ascii="Cambria Math" w:hAnsi="Cambria Math"/>
                    </w:rPr>
                    <m:t>θ</m:t>
                  </m:r>
                </m:e>
                <m:sub>
                  <m:r>
                    <w:rPr>
                      <w:rFonts w:ascii="Cambria Math" w:hAnsi="Cambria Math"/>
                    </w:rPr>
                    <m:t>MD</m:t>
                  </m:r>
                </m:sub>
              </m:sSub>
              <m:r>
                <w:rPr>
                  <w:rFonts w:ascii="Cambria Math" w:eastAsia="SimSun" w:hAnsi="Cambria Math"/>
                </w:rPr>
                <m:t>)</m:t>
              </m:r>
            </m:e>
          </m:func>
        </m:oMath>
      </m:oMathPara>
    </w:p>
    <w:p w14:paraId="2BB4ED7F" w14:textId="73C5C2CF" w:rsidR="00B67F56" w:rsidRPr="00856444" w:rsidRDefault="00CD6B15" w:rsidP="00B67F56">
      <w:pPr>
        <w:ind w:firstLine="420"/>
        <w:rPr>
          <w:i/>
        </w:rPr>
      </w:pPr>
      <m:oMathPara>
        <m:oMath>
          <m:sSub>
            <m:sSubPr>
              <m:ctrlPr>
                <w:rPr>
                  <w:rFonts w:ascii="Cambria Math" w:hAnsi="Cambria Math"/>
                  <w:i/>
                </w:rPr>
              </m:ctrlPr>
            </m:sSubPr>
            <m:e>
              <m:r>
                <w:rPr>
                  <w:rFonts w:ascii="Cambria Math" w:hAnsi="Cambria Math" w:hint="eastAsia"/>
                </w:rPr>
                <m:t>L</m:t>
              </m:r>
            </m:e>
            <m:sub>
              <m:r>
                <w:rPr>
                  <w:rFonts w:ascii="Cambria Math" w:hAnsi="Cambria Math"/>
                </w:rPr>
                <m:t>1</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b</m:t>
                      </m:r>
                    </m:sub>
                  </m:sSub>
                </m:e>
                <m:sup>
                  <m:r>
                    <w:rPr>
                      <w:rFonts w:ascii="Cambria Math" w:hAnsi="Cambria Math"/>
                    </w:rPr>
                    <m:t>2</m:t>
                  </m:r>
                </m:sup>
              </m:sSup>
              <m:r>
                <w:rPr>
                  <w:rFonts w:ascii="Cambria Math" w:hAnsi="Cambria Math"/>
                </w:rPr>
                <m:t>+</m:t>
              </m:r>
              <m:sSup>
                <m:sSupPr>
                  <m:ctrlPr>
                    <w:rPr>
                      <w:rFonts w:ascii="Cambria Math" w:eastAsia="SimSun" w:hAnsi="Cambria Math"/>
                      <w:i/>
                    </w:rPr>
                  </m:ctrlPr>
                </m:sSupPr>
                <m:e>
                  <m:sSub>
                    <m:sSubPr>
                      <m:ctrlPr>
                        <w:rPr>
                          <w:rFonts w:ascii="Cambria Math" w:eastAsia="SimSun" w:hAnsi="Cambria Math"/>
                          <w:i/>
                        </w:rPr>
                      </m:ctrlPr>
                    </m:sSubPr>
                    <m:e>
                      <m:r>
                        <w:rPr>
                          <w:rFonts w:ascii="Cambria Math" w:eastAsia="SimSun" w:hAnsi="Cambria Math"/>
                        </w:rPr>
                        <m:t>Th</m:t>
                      </m:r>
                    </m:e>
                    <m:sub>
                      <m:r>
                        <w:rPr>
                          <w:rFonts w:ascii="Cambria Math" w:eastAsia="SimSun" w:hAnsi="Cambria Math"/>
                        </w:rPr>
                        <m:t>d</m:t>
                      </m:r>
                    </m:sub>
                  </m:sSub>
                </m:e>
                <m:sup>
                  <m:r>
                    <w:rPr>
                      <w:rFonts w:ascii="Cambria Math" w:eastAsia="SimSun" w:hAnsi="Cambria Math"/>
                    </w:rPr>
                    <m:t>2</m:t>
                  </m:r>
                </m:sup>
              </m:sSup>
            </m:e>
          </m:rad>
        </m:oMath>
      </m:oMathPara>
    </w:p>
    <w:p w14:paraId="2965EE0C" w14:textId="361A8DB3" w:rsidR="00856444" w:rsidRPr="00B04A1F" w:rsidRDefault="00CD6B15" w:rsidP="00B67F56">
      <w:pPr>
        <w:ind w:firstLine="420"/>
        <w:rPr>
          <w:i/>
        </w:rPr>
      </w:pPr>
      <m:oMathPara>
        <m:oMath>
          <m:sSub>
            <m:sSubPr>
              <m:ctrlPr>
                <w:rPr>
                  <w:rFonts w:ascii="Cambria Math" w:hAnsi="Cambria Math"/>
                  <w:i/>
                </w:rPr>
              </m:ctrlPr>
            </m:sSubPr>
            <m:e>
              <m:r>
                <w:rPr>
                  <w:rFonts w:ascii="Cambria Math" w:hAnsi="Cambria Math" w:hint="eastAsia"/>
                </w:rPr>
                <m:t>L</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m:rPr>
                      <m:sty m:val="p"/>
                    </m:rPr>
                    <w:rPr>
                      <w:rFonts w:ascii="Cambria Math" w:eastAsia="SimSun" w:hAnsi="Cambria Math"/>
                    </w:rPr>
                    <m:t>∆</m:t>
                  </m:r>
                  <m:sSub>
                    <m:sSubPr>
                      <m:ctrlPr>
                        <w:rPr>
                          <w:rFonts w:ascii="Cambria Math" w:eastAsia="SimSun" w:hAnsi="Cambria Math" w:cs="MS Mincho"/>
                          <w:i/>
                        </w:rPr>
                      </m:ctrlPr>
                    </m:sSubPr>
                    <m:e>
                      <m:r>
                        <w:rPr>
                          <w:rFonts w:ascii="Cambria Math" w:eastAsia="SimSun" w:hAnsi="Cambria Math" w:cs="MS Mincho"/>
                        </w:rPr>
                        <m:t>h</m:t>
                      </m:r>
                    </m:e>
                    <m:sub>
                      <m:r>
                        <w:rPr>
                          <w:rFonts w:ascii="Cambria Math" w:eastAsia="SimSun" w:hAnsi="Cambria Math" w:cs="MS Mincho"/>
                        </w:rPr>
                        <m:t>v</m:t>
                      </m:r>
                    </m:sub>
                  </m:sSub>
                </m:e>
                <m:sup>
                  <m:r>
                    <w:rPr>
                      <w:rFonts w:ascii="Cambria Math" w:hAnsi="Cambria Math"/>
                    </w:rPr>
                    <m:t>2</m:t>
                  </m:r>
                </m:sup>
              </m:sSup>
              <m:r>
                <w:rPr>
                  <w:rFonts w:ascii="Cambria Math" w:hAnsi="Cambria Math"/>
                </w:rPr>
                <m:t>+(</m:t>
              </m:r>
              <m:sSup>
                <m:sSupPr>
                  <m:ctrlPr>
                    <w:rPr>
                      <w:rFonts w:ascii="Cambria Math" w:eastAsia="SimSun" w:hAnsi="Cambria Math"/>
                      <w:i/>
                    </w:rPr>
                  </m:ctrlPr>
                </m:sSupPr>
                <m:e>
                  <m:r>
                    <w:rPr>
                      <w:rFonts w:ascii="Cambria Math" w:eastAsia="SimSun" w:hAnsi="Cambria Math"/>
                    </w:rPr>
                    <m:t>d-</m:t>
                  </m:r>
                  <m:sSub>
                    <m:sSubPr>
                      <m:ctrlPr>
                        <w:rPr>
                          <w:rFonts w:ascii="Cambria Math" w:eastAsia="SimSun" w:hAnsi="Cambria Math"/>
                          <w:i/>
                        </w:rPr>
                      </m:ctrlPr>
                    </m:sSubPr>
                    <m:e>
                      <m:r>
                        <w:rPr>
                          <w:rFonts w:ascii="Cambria Math" w:eastAsia="SimSun" w:hAnsi="Cambria Math"/>
                        </w:rPr>
                        <m:t>Th</m:t>
                      </m:r>
                    </m:e>
                    <m:sub>
                      <m:r>
                        <w:rPr>
                          <w:rFonts w:ascii="Cambria Math" w:eastAsia="SimSun" w:hAnsi="Cambria Math"/>
                        </w:rPr>
                        <m:t>d</m:t>
                      </m:r>
                    </m:sub>
                  </m:sSub>
                  <m:r>
                    <w:rPr>
                      <w:rFonts w:ascii="Cambria Math" w:eastAsia="SimSun" w:hAnsi="Cambria Math"/>
                    </w:rPr>
                    <m:t>)</m:t>
                  </m:r>
                </m:e>
                <m:sup>
                  <m:r>
                    <w:rPr>
                      <w:rFonts w:ascii="Cambria Math" w:eastAsia="SimSun" w:hAnsi="Cambria Math"/>
                    </w:rPr>
                    <m:t>2</m:t>
                  </m:r>
                </m:sup>
              </m:sSup>
            </m:e>
          </m:rad>
        </m:oMath>
      </m:oMathPara>
    </w:p>
    <w:p w14:paraId="2141AB9B" w14:textId="7965A959" w:rsidR="00B04A1F" w:rsidRPr="00856444" w:rsidRDefault="00B04A1F" w:rsidP="00485E04">
      <w:pPr>
        <w:ind w:firstLine="420"/>
        <w:rPr>
          <w:i/>
        </w:rPr>
      </w:pPr>
      <m:oMathPara>
        <m:oMath>
          <m:r>
            <w:rPr>
              <w:rFonts w:ascii="Cambria Math" w:hAnsi="Cambria Math"/>
            </w:rPr>
            <m:t>L=</m:t>
          </m:r>
          <m:sSub>
            <m:sSubPr>
              <m:ctrlPr>
                <w:rPr>
                  <w:rFonts w:ascii="Cambria Math" w:hAnsi="Cambria Math"/>
                  <w:i/>
                </w:rPr>
              </m:ctrlPr>
            </m:sSubPr>
            <m:e>
              <m:r>
                <w:rPr>
                  <w:rFonts w:ascii="Cambria Math" w:hAnsi="Cambria Math" w:hint="eastAsia"/>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2</m:t>
              </m:r>
            </m:sub>
          </m:sSub>
        </m:oMath>
      </m:oMathPara>
    </w:p>
    <w:p w14:paraId="351A1A12" w14:textId="277E75BD" w:rsidR="002C6719" w:rsidRDefault="002C6719" w:rsidP="002C6719">
      <w:r>
        <w:rPr>
          <w:rFonts w:hint="eastAsia"/>
        </w:rPr>
        <w:lastRenderedPageBreak/>
        <w:t xml:space="preserve">5.8 </w:t>
      </w:r>
      <w:r>
        <w:rPr>
          <w:rFonts w:hint="eastAsia"/>
        </w:rPr>
        <w:t>信号线是否未到达目标前反射地面</w:t>
      </w:r>
    </w:p>
    <w:p w14:paraId="514DF297" w14:textId="1C28D6BC" w:rsidR="002C6719" w:rsidRDefault="001566A9" w:rsidP="00B67120">
      <w:pPr>
        <w:ind w:firstLine="420"/>
      </w:pPr>
      <w:r>
        <w:rPr>
          <w:rFonts w:hint="eastAsia"/>
        </w:rPr>
        <w:t>根据</w:t>
      </w:r>
      <w:r>
        <w:rPr>
          <w:rFonts w:hint="eastAsia"/>
        </w:rPr>
        <w:t>5.7</w:t>
      </w:r>
      <w:r>
        <w:rPr>
          <w:rFonts w:hint="eastAsia"/>
        </w:rPr>
        <w:t>可知，</w:t>
      </w:r>
      <w:r w:rsidR="00485E04">
        <w:rPr>
          <w:rFonts w:hint="eastAsia"/>
        </w:rPr>
        <w:t>可以根据</w:t>
      </w:r>
      <m:oMath>
        <m:sSub>
          <m:sSubPr>
            <m:ctrlPr>
              <w:rPr>
                <w:rFonts w:ascii="Cambria Math" w:eastAsia="SimSun" w:hAnsi="Cambria Math"/>
                <w:i/>
              </w:rPr>
            </m:ctrlPr>
          </m:sSubPr>
          <m:e>
            <m:r>
              <w:rPr>
                <w:rFonts w:ascii="Cambria Math" w:eastAsia="SimSun" w:hAnsi="Cambria Math"/>
              </w:rPr>
              <m:t>Th</m:t>
            </m:r>
          </m:e>
          <m:sub>
            <m:r>
              <w:rPr>
                <w:rFonts w:ascii="Cambria Math" w:eastAsia="SimSun" w:hAnsi="Cambria Math"/>
              </w:rPr>
              <m:t>d</m:t>
            </m:r>
          </m:sub>
        </m:sSub>
      </m:oMath>
      <w:r w:rsidR="00485E04">
        <w:rPr>
          <w:rFonts w:hint="eastAsia"/>
        </w:rPr>
        <w:t>是否小于</w:t>
      </w:r>
      <m:oMath>
        <m:r>
          <w:rPr>
            <w:rFonts w:ascii="Cambria Math" w:hAnsi="Cambria Math"/>
          </w:rPr>
          <m:t>d</m:t>
        </m:r>
      </m:oMath>
      <w:r w:rsidR="00485E04">
        <w:rPr>
          <w:rFonts w:hint="eastAsia"/>
        </w:rPr>
        <w:t>判断信号线是否需要</w:t>
      </w:r>
      <w:r w:rsidR="007B7837">
        <w:rPr>
          <w:rFonts w:hint="eastAsia"/>
        </w:rPr>
        <w:t>反射才能判断目标上方。一般而言，</w:t>
      </w:r>
      <w:r w:rsidR="00485E04">
        <w:rPr>
          <w:rFonts w:hint="eastAsia"/>
        </w:rPr>
        <w:t>信号通过反射后</w:t>
      </w:r>
      <w:r w:rsidR="007B7837">
        <w:rPr>
          <w:rFonts w:hint="eastAsia"/>
        </w:rPr>
        <w:t>其</w:t>
      </w:r>
      <w:r w:rsidR="00B67120">
        <w:rPr>
          <w:rFonts w:hint="eastAsia"/>
        </w:rPr>
        <w:t>传播效率会很降低。实际上也可以通过目标栅格与信号线相对高度</w:t>
      </w:r>
      <m:oMath>
        <m:r>
          <m:rPr>
            <m:sty m:val="p"/>
          </m:rPr>
          <w:rPr>
            <w:rFonts w:ascii="Cambria Math" w:eastAsia="SimSun" w:hAnsi="Cambria Math"/>
          </w:rPr>
          <m:t>∆</m:t>
        </m:r>
        <m:sSub>
          <m:sSubPr>
            <m:ctrlPr>
              <w:rPr>
                <w:rFonts w:ascii="Cambria Math" w:eastAsia="SimSun" w:hAnsi="Cambria Math" w:cs="MS Mincho"/>
                <w:i/>
              </w:rPr>
            </m:ctrlPr>
          </m:sSubPr>
          <m:e>
            <m:r>
              <w:rPr>
                <w:rFonts w:ascii="Cambria Math" w:eastAsia="SimSun" w:hAnsi="Cambria Math" w:cs="MS Mincho"/>
              </w:rPr>
              <m:t>h</m:t>
            </m:r>
          </m:e>
          <m:sub>
            <m:r>
              <w:rPr>
                <w:rFonts w:ascii="Cambria Math" w:eastAsia="SimSun" w:hAnsi="Cambria Math" w:cs="MS Mincho"/>
              </w:rPr>
              <m:t>v</m:t>
            </m:r>
          </m:sub>
        </m:sSub>
      </m:oMath>
      <w:r w:rsidR="00B67120">
        <w:rPr>
          <w:rFonts w:hint="eastAsia"/>
        </w:rPr>
        <w:t>的正负来判断。</w:t>
      </w:r>
    </w:p>
    <w:p w14:paraId="1E8C7470" w14:textId="77777777" w:rsidR="00B67120" w:rsidRPr="00B67120" w:rsidRDefault="00B67120" w:rsidP="00B67120"/>
    <w:p w14:paraId="024C86FC" w14:textId="2CE8AB4F" w:rsidR="00347E61" w:rsidRDefault="002C6719" w:rsidP="00B67120">
      <w:r>
        <w:rPr>
          <w:rFonts w:hint="eastAsia"/>
        </w:rPr>
        <w:t>5.9</w:t>
      </w:r>
      <w:r w:rsidR="00744CC1">
        <w:rPr>
          <w:rFonts w:hint="eastAsia"/>
        </w:rPr>
        <w:t xml:space="preserve"> </w:t>
      </w:r>
      <w:r w:rsidR="00800C1B">
        <w:rPr>
          <w:rFonts w:hint="eastAsia"/>
        </w:rPr>
        <w:t>目标栅格离天线距离</w:t>
      </w:r>
    </w:p>
    <w:p w14:paraId="524A36BA" w14:textId="726366E5" w:rsidR="00AB06C5" w:rsidRDefault="00AB06C5" w:rsidP="00B67120">
      <w:pPr>
        <w:ind w:firstLine="420"/>
      </w:pPr>
      <w:r>
        <w:rPr>
          <w:rFonts w:hint="eastAsia"/>
        </w:rPr>
        <w:t>与信号线长度类似，</w:t>
      </w:r>
      <w:r w:rsidR="00754CCB">
        <w:rPr>
          <w:rFonts w:hint="eastAsia"/>
        </w:rPr>
        <w:t>多维度反映目标与发射机的空间距离。</w:t>
      </w:r>
    </w:p>
    <w:p w14:paraId="3BD25DD2" w14:textId="018787B7" w:rsidR="00800C1B" w:rsidRPr="00754CCB" w:rsidRDefault="00800C1B" w:rsidP="00797914">
      <w:pPr>
        <w:ind w:firstLine="420"/>
      </w:pPr>
      <m:oMathPara>
        <m:oMath>
          <m:r>
            <w:rPr>
              <w:rFonts w:ascii="Cambria Math" w:hAnsi="Cambria Math" w:hint="eastAsia"/>
            </w:rPr>
            <m:t>S</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1000d</m:t>
                      </m:r>
                    </m:e>
                  </m:d>
                </m:e>
                <m:sup>
                  <m:r>
                    <w:rPr>
                      <w:rFonts w:ascii="Cambria Math" w:hAnsi="Cambria Math"/>
                    </w:rPr>
                    <m:t>2</m:t>
                  </m:r>
                </m:sup>
              </m:sSup>
              <m:r>
                <w:rPr>
                  <w:rFonts w:ascii="Cambria Math" w:hAnsi="Cambria Math"/>
                </w:rPr>
                <m:t>+</m:t>
              </m:r>
              <m:sSup>
                <m:sSupPr>
                  <m:ctrlPr>
                    <w:rPr>
                      <w:rFonts w:ascii="Cambria Math" w:eastAsia="SimSun" w:hAnsi="Cambria Math" w:cs="MS Mincho"/>
                      <w:i/>
                    </w:rPr>
                  </m:ctrlPr>
                </m:sSupPr>
                <m:e>
                  <m:sSub>
                    <m:sSubPr>
                      <m:ctrlPr>
                        <w:rPr>
                          <w:rFonts w:ascii="Cambria Math" w:eastAsia="SimSun" w:hAnsi="Cambria Math" w:cs="MS Mincho"/>
                          <w:i/>
                        </w:rPr>
                      </m:ctrlPr>
                    </m:sSubPr>
                    <m:e>
                      <m:r>
                        <w:rPr>
                          <w:rFonts w:ascii="Cambria Math" w:eastAsia="SimSun" w:hAnsi="Cambria Math" w:cs="MS Mincho"/>
                        </w:rPr>
                        <m:t>h</m:t>
                      </m:r>
                    </m:e>
                    <m:sub>
                      <m:r>
                        <w:rPr>
                          <w:rFonts w:ascii="Cambria Math" w:eastAsia="SimSun" w:hAnsi="Cambria Math" w:cs="MS Mincho"/>
                        </w:rPr>
                        <m:t>b</m:t>
                      </m:r>
                    </m:sub>
                  </m:sSub>
                </m:e>
                <m:sup>
                  <m:r>
                    <w:rPr>
                      <w:rFonts w:ascii="Cambria Math" w:eastAsia="SimSun" w:hAnsi="Cambria Math" w:cs="MS Mincho"/>
                    </w:rPr>
                    <m:t>2</m:t>
                  </m:r>
                </m:sup>
              </m:sSup>
            </m:e>
          </m:rad>
        </m:oMath>
      </m:oMathPara>
    </w:p>
    <w:p w14:paraId="742EA391" w14:textId="77777777" w:rsidR="001467DA" w:rsidRPr="001467DA" w:rsidRDefault="002C6719" w:rsidP="001467DA">
      <w:pPr>
        <w:pStyle w:val="3"/>
        <w:shd w:val="clear" w:color="auto" w:fill="FFFFFF"/>
        <w:spacing w:before="186" w:beforeAutospacing="0" w:after="0" w:afterAutospacing="0"/>
        <w:rPr>
          <w:rFonts w:ascii="Helvetica Neue" w:eastAsia="Times New Roman" w:hAnsi="Helvetica Neue"/>
          <w:color w:val="000000"/>
        </w:rPr>
      </w:pPr>
      <w:r>
        <w:rPr>
          <w:rFonts w:hint="eastAsia"/>
        </w:rPr>
        <w:t>5.10</w:t>
      </w:r>
      <w:r w:rsidR="001467DA" w:rsidRPr="001467DA">
        <w:rPr>
          <w:rFonts w:ascii="SimSun" w:eastAsia="SimSun" w:hAnsi="SimSun" w:cs="SimSun"/>
          <w:color w:val="000000"/>
        </w:rPr>
        <w:t>传播路径损</w:t>
      </w:r>
      <w:r w:rsidR="001467DA" w:rsidRPr="001467DA">
        <w:rPr>
          <w:rFonts w:ascii="MS Mincho" w:eastAsia="MS Mincho" w:hAnsi="MS Mincho" w:cs="MS Mincho"/>
          <w:color w:val="000000"/>
        </w:rPr>
        <w:t>耗</w:t>
      </w:r>
    </w:p>
    <w:p w14:paraId="6A6F5E0B" w14:textId="1980913B" w:rsidR="00754CCB" w:rsidRDefault="00EA528E" w:rsidP="00B67120">
      <w:r>
        <w:rPr>
          <w:rFonts w:hint="eastAsia"/>
        </w:rPr>
        <w:t>根据</w:t>
      </w:r>
      <w:r w:rsidRPr="00EA528E">
        <w:t>城市中的经典模型</w:t>
      </w:r>
      <w:r w:rsidRPr="00EA528E">
        <w:t xml:space="preserve"> Cost 231-Hata</w:t>
      </w:r>
      <w:r w:rsidRPr="00EA528E">
        <w:t>，传播路径损耗</w:t>
      </w:r>
      <w:r>
        <w:rPr>
          <w:rFonts w:hint="eastAsia"/>
        </w:rPr>
        <w:t>PL</w:t>
      </w:r>
      <w:r>
        <w:rPr>
          <w:rFonts w:hint="eastAsia"/>
        </w:rPr>
        <w:t>的计算公式如下：</w:t>
      </w:r>
    </w:p>
    <w:p w14:paraId="44C48CCC" w14:textId="2E3992BA" w:rsidR="00EA528E" w:rsidRPr="00EA528E" w:rsidRDefault="00EA528E" w:rsidP="00B67120">
      <m:oMathPara>
        <m:oMath>
          <m:r>
            <w:rPr>
              <w:rFonts w:ascii="Cambria Math" w:hAnsi="Cambria Math" w:hint="eastAsia"/>
            </w:rPr>
            <m:t>PL</m:t>
          </m:r>
          <m:r>
            <w:rPr>
              <w:rFonts w:ascii="Cambria Math" w:hAnsi="Cambria Math"/>
            </w:rPr>
            <m:t>=46.3+33.9</m:t>
          </m:r>
          <m:func>
            <m:funcPr>
              <m:ctrlPr>
                <w:rPr>
                  <w:rFonts w:ascii="Cambria Math" w:hAnsi="Cambria Math"/>
                  <w:i/>
                </w:rPr>
              </m:ctrlPr>
            </m:funcPr>
            <m:fName>
              <m:r>
                <m:rPr>
                  <m:sty m:val="p"/>
                </m:rPr>
                <w:rPr>
                  <w:rFonts w:ascii="Cambria Math" w:hAnsi="Cambria Math"/>
                </w:rPr>
                <m:t>ln</m:t>
              </m:r>
            </m:fName>
            <m:e>
              <m:r>
                <w:rPr>
                  <w:rFonts w:ascii="Cambria Math" w:hAnsi="Cambria Math"/>
                </w:rPr>
                <m:t>f</m:t>
              </m:r>
            </m:e>
          </m:func>
          <m:r>
            <w:rPr>
              <w:rFonts w:ascii="Cambria Math" w:hAnsi="Cambria Math"/>
            </w:rPr>
            <m:t>-13.82</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h</m:t>
                  </m:r>
                </m:e>
                <m:sub>
                  <m:r>
                    <w:rPr>
                      <w:rFonts w:ascii="Cambria Math" w:hAnsi="Cambria Math"/>
                    </w:rPr>
                    <m:t>b</m:t>
                  </m:r>
                </m:sub>
              </m:sSub>
            </m:e>
          </m:func>
          <m:r>
            <w:rPr>
              <w:rFonts w:ascii="Cambria Math" w:hAnsi="Cambria Math"/>
            </w:rPr>
            <m:t>-α+</m:t>
          </m:r>
          <m:d>
            <m:dPr>
              <m:ctrlPr>
                <w:rPr>
                  <w:rFonts w:ascii="Cambria Math" w:hAnsi="Cambria Math"/>
                  <w:i/>
                </w:rPr>
              </m:ctrlPr>
            </m:dPr>
            <m:e>
              <m:r>
                <w:rPr>
                  <w:rFonts w:ascii="Cambria Math" w:hAnsi="Cambria Math"/>
                </w:rPr>
                <m:t>44.9-6.55</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h</m:t>
                      </m:r>
                    </m:e>
                    <m:sub>
                      <m:r>
                        <w:rPr>
                          <w:rFonts w:ascii="Cambria Math" w:hAnsi="Cambria Math"/>
                        </w:rPr>
                        <m:t>b</m:t>
                      </m:r>
                    </m:sub>
                  </m:sSub>
                </m:e>
              </m:func>
            </m:e>
          </m:d>
          <m:func>
            <m:funcPr>
              <m:ctrlPr>
                <w:rPr>
                  <w:rFonts w:ascii="Cambria Math" w:hAnsi="Cambria Math"/>
                  <w:i/>
                </w:rPr>
              </m:ctrlPr>
            </m:funcPr>
            <m:fName>
              <m:r>
                <m:rPr>
                  <m:sty m:val="p"/>
                </m:rPr>
                <w:rPr>
                  <w:rFonts w:ascii="Cambria Math" w:hAnsi="Cambria Math"/>
                </w:rPr>
                <m:t>ln</m:t>
              </m:r>
            </m:fName>
            <m:e>
              <m:r>
                <w:rPr>
                  <w:rFonts w:ascii="Cambria Math" w:hAnsi="Cambria Math"/>
                </w:rPr>
                <m:t>d</m:t>
              </m:r>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oMath>
      </m:oMathPara>
    </w:p>
    <w:p w14:paraId="40C9D5D7" w14:textId="53DC3307" w:rsidR="00EA528E" w:rsidRDefault="00EA528E" w:rsidP="00B67120">
      <w:r>
        <w:rPr>
          <w:rFonts w:hint="eastAsia"/>
        </w:rPr>
        <w:t>其中</w:t>
      </w:r>
      <m:oMath>
        <m:r>
          <w:rPr>
            <w:rFonts w:ascii="Cambria Math" w:hAnsi="Cambria Math"/>
          </w:rPr>
          <m:t>f</m:t>
        </m:r>
      </m:oMath>
      <w:r>
        <w:rPr>
          <w:rFonts w:hint="eastAsia"/>
        </w:rPr>
        <w:t>为</w:t>
      </w:r>
      <w:r w:rsidRPr="003620FB">
        <w:t>射机中心频率</w:t>
      </w:r>
      <w:r>
        <w:t>(MHz)</w:t>
      </w:r>
      <w:r>
        <w:rPr>
          <w:rFonts w:hint="eastAsia"/>
        </w:rPr>
        <w:t>；</w:t>
      </w:r>
    </w:p>
    <w:p w14:paraId="71BEB2C6" w14:textId="77276B24" w:rsidR="00EA528E" w:rsidRDefault="00EA528E" w:rsidP="00B67120">
      <w:r>
        <w:rPr>
          <w:rFonts w:hint="eastAsia"/>
        </w:rPr>
        <w:tab/>
      </w:r>
      <m:oMath>
        <m:sSub>
          <m:sSubPr>
            <m:ctrlPr>
              <w:rPr>
                <w:rFonts w:ascii="Cambria Math" w:hAnsi="Cambria Math"/>
                <w:i/>
              </w:rPr>
            </m:ctrlPr>
          </m:sSubPr>
          <m:e>
            <m:r>
              <w:rPr>
                <w:rFonts w:ascii="Cambria Math" w:hAnsi="Cambria Math"/>
              </w:rPr>
              <m:t>h</m:t>
            </m:r>
          </m:e>
          <m:sub>
            <m:r>
              <w:rPr>
                <w:rFonts w:ascii="Cambria Math" w:hAnsi="Cambria Math"/>
              </w:rPr>
              <m:t>b</m:t>
            </m:r>
          </m:sub>
        </m:sSub>
      </m:oMath>
      <w:r>
        <w:rPr>
          <w:rFonts w:hint="eastAsia"/>
        </w:rPr>
        <w:t>为天线离目标有效高度</w:t>
      </w:r>
      <w:r>
        <w:t>(m)</w:t>
      </w:r>
      <w:r>
        <w:rPr>
          <w:rFonts w:hint="eastAsia"/>
        </w:rPr>
        <w:t>；</w:t>
      </w:r>
    </w:p>
    <w:p w14:paraId="40DF221B" w14:textId="3985CA0F" w:rsidR="00EA528E" w:rsidRDefault="00EA528E" w:rsidP="00B67120">
      <w:r>
        <w:rPr>
          <w:rFonts w:hint="eastAsia"/>
        </w:rPr>
        <w:tab/>
      </w:r>
      <m:oMath>
        <m:r>
          <w:rPr>
            <w:rFonts w:ascii="Cambria Math" w:hAnsi="Cambria Math"/>
          </w:rPr>
          <m:t>α</m:t>
        </m:r>
      </m:oMath>
      <w:r>
        <w:rPr>
          <w:rFonts w:hint="eastAsia"/>
        </w:rPr>
        <w:t>为用户天线高度纠正项</w:t>
      </w:r>
      <w:r>
        <w:t>(dB)</w:t>
      </w:r>
      <w:r>
        <w:rPr>
          <w:rFonts w:hint="eastAsia"/>
        </w:rPr>
        <w:t>；</w:t>
      </w:r>
    </w:p>
    <w:p w14:paraId="21EDC405" w14:textId="07F699F0" w:rsidR="00EA528E" w:rsidRDefault="00EA528E" w:rsidP="00B67120">
      <w:r>
        <w:rPr>
          <w:rFonts w:hint="eastAsia"/>
        </w:rPr>
        <w:tab/>
      </w:r>
      <m:oMath>
        <m:r>
          <w:rPr>
            <w:rFonts w:ascii="Cambria Math" w:hAnsi="Cambria Math"/>
          </w:rPr>
          <m:t>d</m:t>
        </m:r>
      </m:oMath>
      <w:r>
        <w:rPr>
          <w:rFonts w:hint="eastAsia"/>
        </w:rPr>
        <w:t>为目标与发射机水平距离</w:t>
      </w:r>
      <w:r>
        <w:rPr>
          <w:rFonts w:hint="eastAsia"/>
        </w:rPr>
        <w:t>(km</w:t>
      </w:r>
      <w:r>
        <w:t>)</w:t>
      </w:r>
      <w:r>
        <w:rPr>
          <w:rFonts w:hint="eastAsia"/>
        </w:rPr>
        <w:t>；</w:t>
      </w:r>
    </w:p>
    <w:p w14:paraId="1A7C340D" w14:textId="7303A07F" w:rsidR="00EA528E" w:rsidRDefault="00EA528E" w:rsidP="00B67120">
      <w:r>
        <w:tab/>
      </w:r>
      <m:oMath>
        <m:sSub>
          <m:sSubPr>
            <m:ctrlPr>
              <w:rPr>
                <w:rFonts w:ascii="Cambria Math" w:hAnsi="Cambria Math"/>
                <w:i/>
              </w:rPr>
            </m:ctrlPr>
          </m:sSubPr>
          <m:e>
            <m:r>
              <w:rPr>
                <w:rFonts w:ascii="Cambria Math" w:hAnsi="Cambria Math"/>
              </w:rPr>
              <m:t>C</m:t>
            </m:r>
          </m:e>
          <m:sub>
            <m:r>
              <w:rPr>
                <w:rFonts w:ascii="Cambria Math" w:hAnsi="Cambria Math"/>
              </w:rPr>
              <m:t>m</m:t>
            </m:r>
          </m:sub>
        </m:sSub>
      </m:oMath>
      <w:r>
        <w:rPr>
          <w:rFonts w:hint="eastAsia"/>
        </w:rPr>
        <w:t>为场景纠正常数</w:t>
      </w:r>
      <w:r>
        <w:t>(dB)</w:t>
      </w:r>
      <w:r>
        <w:t>。</w:t>
      </w:r>
    </w:p>
    <w:p w14:paraId="675640DF" w14:textId="23D19ACD" w:rsidR="00EA528E" w:rsidRDefault="00527333" w:rsidP="00B67120">
      <w:r>
        <w:rPr>
          <w:rFonts w:hint="eastAsia"/>
        </w:rPr>
        <w:t>由于</w:t>
      </w:r>
      <m:oMath>
        <m:r>
          <w:rPr>
            <w:rFonts w:ascii="Cambria Math" w:hAnsi="Cambria Math"/>
          </w:rPr>
          <m:t>α</m:t>
        </m:r>
      </m:oMath>
      <w:r>
        <w:rPr>
          <w:rFonts w:hint="eastAsia"/>
        </w:rPr>
        <w:t>与</w:t>
      </w:r>
      <m:oMath>
        <m:sSub>
          <m:sSubPr>
            <m:ctrlPr>
              <w:rPr>
                <w:rFonts w:ascii="Cambria Math" w:hAnsi="Cambria Math"/>
                <w:i/>
              </w:rPr>
            </m:ctrlPr>
          </m:sSubPr>
          <m:e>
            <m:r>
              <w:rPr>
                <w:rFonts w:ascii="Cambria Math" w:hAnsi="Cambria Math"/>
              </w:rPr>
              <m:t>h</m:t>
            </m:r>
          </m:e>
          <m:sub>
            <m:r>
              <w:rPr>
                <w:rFonts w:ascii="Cambria Math" w:hAnsi="Cambria Math"/>
              </w:rPr>
              <m:t>b</m:t>
            </m:r>
          </m:sub>
        </m:sSub>
      </m:oMath>
      <w:r>
        <w:rPr>
          <w:rFonts w:hint="eastAsia"/>
        </w:rPr>
        <w:t>的关系式和</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Pr>
          <w:rFonts w:hint="eastAsia"/>
        </w:rPr>
        <w:t>参数未知，因为把这两项</w:t>
      </w:r>
      <w:r w:rsidR="00476910">
        <w:rPr>
          <w:rFonts w:hint="eastAsia"/>
        </w:rPr>
        <w:t>忽视掉，得到一个有</w:t>
      </w:r>
      <w:r w:rsidR="00476910">
        <w:t>“</w:t>
      </w:r>
      <w:r w:rsidR="00476910">
        <w:rPr>
          <w:rFonts w:hint="eastAsia"/>
        </w:rPr>
        <w:t>偏差</w:t>
      </w:r>
      <w:r w:rsidR="00476910">
        <w:t>”</w:t>
      </w:r>
      <w:r w:rsidR="00476910" w:rsidRPr="00EA528E">
        <w:rPr>
          <w:rFonts w:hint="eastAsia"/>
        </w:rPr>
        <w:t xml:space="preserve"> </w:t>
      </w:r>
      <w:r w:rsidR="00476910">
        <w:rPr>
          <w:rFonts w:hint="eastAsia"/>
        </w:rPr>
        <w:t>的</w:t>
      </w:r>
      <w:r w:rsidR="00A261D5">
        <w:rPr>
          <w:rFonts w:hint="eastAsia"/>
        </w:rPr>
        <w:t>传播路径损耗模型：</w:t>
      </w:r>
    </w:p>
    <w:p w14:paraId="757CF223" w14:textId="7E8E186D" w:rsidR="004C7541" w:rsidRPr="00EA528E" w:rsidRDefault="004C7541" w:rsidP="004C7541">
      <m:oMathPara>
        <m:oMath>
          <m:r>
            <w:rPr>
              <w:rFonts w:ascii="Cambria Math" w:hAnsi="Cambria Math" w:hint="eastAsia"/>
            </w:rPr>
            <m:t>PL</m:t>
          </m:r>
          <m:r>
            <w:rPr>
              <w:rFonts w:ascii="Cambria Math" w:hAnsi="Cambria Math"/>
            </w:rPr>
            <m:t>=46.3+33.9</m:t>
          </m:r>
          <m:func>
            <m:funcPr>
              <m:ctrlPr>
                <w:rPr>
                  <w:rFonts w:ascii="Cambria Math" w:hAnsi="Cambria Math"/>
                  <w:i/>
                </w:rPr>
              </m:ctrlPr>
            </m:funcPr>
            <m:fName>
              <m:r>
                <m:rPr>
                  <m:sty m:val="p"/>
                </m:rPr>
                <w:rPr>
                  <w:rFonts w:ascii="Cambria Math" w:hAnsi="Cambria Math"/>
                </w:rPr>
                <m:t>ln</m:t>
              </m:r>
            </m:fName>
            <m:e>
              <m:r>
                <w:rPr>
                  <w:rFonts w:ascii="Cambria Math" w:hAnsi="Cambria Math"/>
                </w:rPr>
                <m:t>f</m:t>
              </m:r>
            </m:e>
          </m:func>
          <m:r>
            <w:rPr>
              <w:rFonts w:ascii="Cambria Math" w:hAnsi="Cambria Math"/>
            </w:rPr>
            <m:t>-13.82</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h</m:t>
                  </m:r>
                </m:e>
                <m:sub>
                  <m:r>
                    <w:rPr>
                      <w:rFonts w:ascii="Cambria Math" w:hAnsi="Cambria Math"/>
                    </w:rPr>
                    <m:t>b</m:t>
                  </m:r>
                </m:sub>
              </m:sSub>
            </m:e>
          </m:func>
          <m:r>
            <w:rPr>
              <w:rFonts w:ascii="Cambria Math" w:hAnsi="Cambria Math"/>
            </w:rPr>
            <m:t>+</m:t>
          </m:r>
          <m:d>
            <m:dPr>
              <m:ctrlPr>
                <w:rPr>
                  <w:rFonts w:ascii="Cambria Math" w:hAnsi="Cambria Math"/>
                  <w:i/>
                </w:rPr>
              </m:ctrlPr>
            </m:dPr>
            <m:e>
              <m:r>
                <w:rPr>
                  <w:rFonts w:ascii="Cambria Math" w:hAnsi="Cambria Math"/>
                </w:rPr>
                <m:t>44.9-6.55</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h</m:t>
                      </m:r>
                    </m:e>
                    <m:sub>
                      <m:r>
                        <w:rPr>
                          <w:rFonts w:ascii="Cambria Math" w:hAnsi="Cambria Math"/>
                        </w:rPr>
                        <m:t>b</m:t>
                      </m:r>
                    </m:sub>
                  </m:sSub>
                </m:e>
              </m:func>
            </m:e>
          </m:d>
          <m:func>
            <m:funcPr>
              <m:ctrlPr>
                <w:rPr>
                  <w:rFonts w:ascii="Cambria Math" w:hAnsi="Cambria Math"/>
                  <w:i/>
                </w:rPr>
              </m:ctrlPr>
            </m:funcPr>
            <m:fName>
              <m:r>
                <m:rPr>
                  <m:sty m:val="p"/>
                </m:rPr>
                <w:rPr>
                  <w:rFonts w:ascii="Cambria Math" w:hAnsi="Cambria Math"/>
                </w:rPr>
                <m:t>ln</m:t>
              </m:r>
            </m:fName>
            <m:e>
              <m:r>
                <w:rPr>
                  <w:rFonts w:ascii="Cambria Math" w:hAnsi="Cambria Math"/>
                </w:rPr>
                <m:t>d</m:t>
              </m:r>
            </m:e>
          </m:func>
        </m:oMath>
      </m:oMathPara>
    </w:p>
    <w:p w14:paraId="4A7273CF" w14:textId="42D58FB3" w:rsidR="00A261D5" w:rsidRDefault="008A2F02" w:rsidP="00B67120">
      <m:oMath>
        <m:r>
          <w:rPr>
            <w:rFonts w:ascii="Cambria Math" w:hAnsi="Cambria Math" w:hint="eastAsia"/>
          </w:rPr>
          <m:t>PL</m:t>
        </m:r>
      </m:oMath>
      <w:r>
        <w:rPr>
          <w:rFonts w:hint="eastAsia"/>
        </w:rPr>
        <w:t>作为一个新的特征，可以继而该简化模型下的</w:t>
      </w:r>
      <w:r>
        <w:rPr>
          <w:rFonts w:hint="eastAsia"/>
        </w:rPr>
        <w:t>RSRP</w:t>
      </w:r>
      <w:r>
        <w:rPr>
          <w:rFonts w:hint="eastAsia"/>
        </w:rPr>
        <w:t>。</w:t>
      </w:r>
    </w:p>
    <w:p w14:paraId="68F2B9FA" w14:textId="77777777" w:rsidR="008A2F02" w:rsidRDefault="008A2F02" w:rsidP="00B67120"/>
    <w:p w14:paraId="4501DB12" w14:textId="113A4A71" w:rsidR="008A2F02" w:rsidRDefault="008A2F02" w:rsidP="00B67120">
      <w:r>
        <w:rPr>
          <w:rFonts w:hint="eastAsia"/>
        </w:rPr>
        <w:t xml:space="preserve">5.11 </w:t>
      </w:r>
      <w:r w:rsidR="0064261E">
        <w:rPr>
          <w:rFonts w:hint="eastAsia"/>
        </w:rPr>
        <w:t>理论下的</w:t>
      </w:r>
      <w:r w:rsidR="0064261E">
        <w:rPr>
          <w:rFonts w:hint="eastAsia"/>
        </w:rPr>
        <w:t>RSRP</w:t>
      </w:r>
    </w:p>
    <w:p w14:paraId="04468B59" w14:textId="27E38748" w:rsidR="0064261E" w:rsidRDefault="007C54C4" w:rsidP="00B67120">
      <w:r>
        <w:rPr>
          <w:rFonts w:hint="eastAsia"/>
        </w:rPr>
        <w:t>根据题目知道，</w:t>
      </w:r>
      <w:r w:rsidR="00E95DF5">
        <w:rPr>
          <w:rFonts w:hint="eastAsia"/>
        </w:rPr>
        <w:t>RSRP</w:t>
      </w:r>
      <w:r w:rsidR="00E95DF5">
        <w:rPr>
          <w:rFonts w:hint="eastAsia"/>
        </w:rPr>
        <w:t>与</w:t>
      </w:r>
      <w:r w:rsidR="00E95DF5">
        <w:rPr>
          <w:rFonts w:hint="eastAsia"/>
        </w:rPr>
        <w:t>PL</w:t>
      </w:r>
      <w:r w:rsidR="00E95DF5">
        <w:rPr>
          <w:rFonts w:hint="eastAsia"/>
        </w:rPr>
        <w:t>的关系式为：</w:t>
      </w:r>
    </w:p>
    <w:p w14:paraId="417E5DDC" w14:textId="3D867838" w:rsidR="00E95DF5" w:rsidRPr="00E95DF5" w:rsidRDefault="00E95DF5" w:rsidP="00B67120">
      <m:oMathPara>
        <m:oMath>
          <m:r>
            <w:rPr>
              <w:rFonts w:ascii="Cambria Math" w:hAnsi="Cambria Math" w:hint="eastAsia"/>
            </w:rPr>
            <m:t>RSRP</m:t>
          </m:r>
          <m:r>
            <w:rPr>
              <w:rFonts w:ascii="Cambria Math" w:hAnsi="Cambria Math"/>
            </w:rPr>
            <m:t>=P-PL</m:t>
          </m:r>
        </m:oMath>
      </m:oMathPara>
    </w:p>
    <w:p w14:paraId="3903319A" w14:textId="525D94E0" w:rsidR="00EA528E" w:rsidRDefault="00E95DF5" w:rsidP="00B67120">
      <w:r>
        <w:rPr>
          <w:rFonts w:hint="eastAsia"/>
        </w:rPr>
        <w:t>其中</w:t>
      </w:r>
      <m:oMath>
        <m:r>
          <w:rPr>
            <w:rFonts w:ascii="Cambria Math" w:hAnsi="Cambria Math"/>
          </w:rPr>
          <m:t>P</m:t>
        </m:r>
      </m:oMath>
      <w:r>
        <w:rPr>
          <w:rFonts w:hint="eastAsia"/>
        </w:rPr>
        <w:t>为</w:t>
      </w:r>
      <w:r w:rsidRPr="003620FB">
        <w:t>射机发射功率</w:t>
      </w:r>
      <w:r w:rsidR="006D12DF">
        <w:rPr>
          <w:rFonts w:hint="eastAsia"/>
        </w:rPr>
        <w:t>。简化模型下的</w:t>
      </w:r>
      <w:r w:rsidR="006D12DF">
        <w:rPr>
          <w:rFonts w:hint="eastAsia"/>
        </w:rPr>
        <w:t>RSRP</w:t>
      </w:r>
      <w:r w:rsidR="006D12DF">
        <w:rPr>
          <w:rFonts w:hint="eastAsia"/>
        </w:rPr>
        <w:t>可以作为实测</w:t>
      </w:r>
      <w:r w:rsidR="006D12DF">
        <w:rPr>
          <w:rFonts w:hint="eastAsia"/>
        </w:rPr>
        <w:t>RSRP</w:t>
      </w:r>
      <w:r w:rsidR="006D12DF">
        <w:rPr>
          <w:rFonts w:hint="eastAsia"/>
        </w:rPr>
        <w:t>的一个参考。</w:t>
      </w:r>
    </w:p>
    <w:p w14:paraId="7C576549" w14:textId="77777777" w:rsidR="00AB1A1A" w:rsidRDefault="00AB1A1A" w:rsidP="00B67120"/>
    <w:p w14:paraId="3FD5ABFD" w14:textId="18041BED" w:rsidR="00AB1A1A" w:rsidRDefault="00032981" w:rsidP="00B67120">
      <w:r>
        <w:rPr>
          <w:rFonts w:hint="eastAsia"/>
        </w:rPr>
        <w:t>5.12</w:t>
      </w:r>
      <w:r w:rsidR="00923497">
        <w:rPr>
          <w:rFonts w:hint="eastAsia"/>
        </w:rPr>
        <w:t xml:space="preserve"> </w:t>
      </w:r>
      <w:r w:rsidR="003E5F24">
        <w:rPr>
          <w:rFonts w:hint="eastAsia"/>
        </w:rPr>
        <w:t>发射机密度</w:t>
      </w:r>
    </w:p>
    <w:p w14:paraId="26C01F5D" w14:textId="51B59500" w:rsidR="004E5B4F" w:rsidRDefault="003E5F24" w:rsidP="00B67120">
      <w:r>
        <w:rPr>
          <w:rFonts w:hint="eastAsia"/>
        </w:rPr>
        <w:tab/>
      </w:r>
      <w:r w:rsidR="005710C6">
        <w:rPr>
          <w:rFonts w:hint="eastAsia"/>
        </w:rPr>
        <w:t>仔细观察，可以看到有些栅格不止一台发射机，如果从供需关系来看，发射机就是供应。供应越充足，</w:t>
      </w:r>
      <w:r w:rsidR="00B84CDB">
        <w:rPr>
          <w:rFonts w:hint="eastAsia"/>
        </w:rPr>
        <w:t>则用户平均分配</w:t>
      </w:r>
      <w:r w:rsidR="00EC47C4">
        <w:rPr>
          <w:rFonts w:hint="eastAsia"/>
        </w:rPr>
        <w:t>到的资源越多。另外，</w:t>
      </w:r>
      <w:r w:rsidR="00AA0DC2">
        <w:rPr>
          <w:rFonts w:hint="eastAsia"/>
        </w:rPr>
        <w:t>不同</w:t>
      </w:r>
      <w:r w:rsidR="0016465D">
        <w:rPr>
          <w:rFonts w:hint="eastAsia"/>
        </w:rPr>
        <w:t>发射机的信号线过于密集也有互相影响。定义</w:t>
      </w:r>
      <w:r w:rsidR="0015114A">
        <w:rPr>
          <w:rFonts w:hint="eastAsia"/>
        </w:rPr>
        <w:t>以</w:t>
      </w:r>
      <w:r w:rsidR="00EB7EDB">
        <w:rPr>
          <w:rFonts w:hint="eastAsia"/>
        </w:rPr>
        <w:t>目标</w:t>
      </w:r>
      <w:r w:rsidR="0015114A">
        <w:rPr>
          <w:rFonts w:hint="eastAsia"/>
        </w:rPr>
        <w:t>为中心</w:t>
      </w:r>
      <w:r w:rsidR="00D174F7">
        <w:rPr>
          <w:rFonts w:hint="eastAsia"/>
        </w:rPr>
        <w:t>方圆</w:t>
      </w:r>
      <w:r w:rsidR="00EB7EDB">
        <w:rPr>
          <w:rFonts w:hint="eastAsia"/>
        </w:rPr>
        <w:t>5</w:t>
      </w:r>
      <w:r w:rsidR="00936C9A">
        <w:rPr>
          <w:rFonts w:hint="eastAsia"/>
        </w:rPr>
        <w:t>公里</w:t>
      </w:r>
      <w:r w:rsidR="00D174F7">
        <w:rPr>
          <w:rFonts w:hint="eastAsia"/>
        </w:rPr>
        <w:t>范围内发射机</w:t>
      </w:r>
      <w:r w:rsidR="00EB7EDB">
        <w:rPr>
          <w:rFonts w:hint="eastAsia"/>
        </w:rPr>
        <w:t>数量</w:t>
      </w:r>
      <w:r w:rsidR="002E35DC">
        <w:rPr>
          <w:rFonts w:hint="eastAsia"/>
        </w:rPr>
        <w:t>为发射机密度。</w:t>
      </w:r>
    </w:p>
    <w:p w14:paraId="0F8E8BFA" w14:textId="77777777" w:rsidR="002E35DC" w:rsidRDefault="002E35DC" w:rsidP="00B67120"/>
    <w:p w14:paraId="732D5CAF" w14:textId="0E7914DC" w:rsidR="00497258" w:rsidRDefault="00497258" w:rsidP="00B67120">
      <w:r>
        <w:rPr>
          <w:rFonts w:hint="eastAsia"/>
        </w:rPr>
        <w:t xml:space="preserve">5.13 </w:t>
      </w:r>
      <w:r>
        <w:rPr>
          <w:rFonts w:hint="eastAsia"/>
        </w:rPr>
        <w:t>发射机服务目标数量</w:t>
      </w:r>
    </w:p>
    <w:p w14:paraId="4752B979" w14:textId="3EFAD124" w:rsidR="000F1E9A" w:rsidRDefault="00497258" w:rsidP="000F1E9A">
      <w:pPr>
        <w:ind w:firstLine="420"/>
      </w:pPr>
      <w:r>
        <w:rPr>
          <w:rFonts w:hint="eastAsia"/>
        </w:rPr>
        <w:tab/>
      </w:r>
      <w:r w:rsidR="000F1E9A">
        <w:rPr>
          <w:rFonts w:hint="eastAsia"/>
        </w:rPr>
        <w:t>同一个发射机可能同时给多个目标传递信号，目标越多，平均接受到的资源越少。举个例子，在节假日特别火爆的景区会可能因为旅客太多而把信号“挤”没了。发射机服务目标数量可以通过以小区唯一标示分组统计各个小区的样本数量的出。</w:t>
      </w:r>
    </w:p>
    <w:p w14:paraId="56220474" w14:textId="41269B40" w:rsidR="00497258" w:rsidRPr="000F1E9A" w:rsidRDefault="00497258" w:rsidP="00B67120"/>
    <w:p w14:paraId="17E3B11A" w14:textId="0286C156" w:rsidR="002E35DC" w:rsidRDefault="00497258" w:rsidP="00B67120">
      <w:r>
        <w:rPr>
          <w:rFonts w:hint="eastAsia"/>
        </w:rPr>
        <w:t>5.14</w:t>
      </w:r>
      <w:r w:rsidR="002E35DC">
        <w:rPr>
          <w:rFonts w:hint="eastAsia"/>
        </w:rPr>
        <w:t xml:space="preserve"> </w:t>
      </w:r>
      <w:r w:rsidR="00BC05EA">
        <w:rPr>
          <w:rFonts w:hint="eastAsia"/>
        </w:rPr>
        <w:t>目标</w:t>
      </w:r>
      <w:r w:rsidR="004A1CA4">
        <w:rPr>
          <w:rFonts w:hint="eastAsia"/>
        </w:rPr>
        <w:t>竞争强度</w:t>
      </w:r>
    </w:p>
    <w:p w14:paraId="0B3A1EFB" w14:textId="7003D503" w:rsidR="001526BC" w:rsidRDefault="00BC05EA" w:rsidP="001526BC">
      <w:pPr>
        <w:ind w:firstLine="420"/>
      </w:pPr>
      <w:r>
        <w:rPr>
          <w:rFonts w:hint="eastAsia"/>
        </w:rPr>
        <w:tab/>
      </w:r>
      <w:r w:rsidR="004C0F36">
        <w:rPr>
          <w:rFonts w:hint="eastAsia"/>
        </w:rPr>
        <w:t>发射机同时服务的目标</w:t>
      </w:r>
      <w:r w:rsidR="001526BC">
        <w:rPr>
          <w:rFonts w:hint="eastAsia"/>
        </w:rPr>
        <w:t>数量与目标接受到的信号效率成负相关。同时，一般地目标离信号线越近，首先分配到的资源越好，即</w:t>
      </w:r>
      <w:r w:rsidR="001526BC">
        <w:rPr>
          <w:rFonts w:hint="eastAsia"/>
        </w:rPr>
        <w:t>RSRP</w:t>
      </w:r>
      <w:r w:rsidR="001526BC">
        <w:rPr>
          <w:rFonts w:hint="eastAsia"/>
        </w:rPr>
        <w:t>与目标栅格与信号线相对高度</w:t>
      </w:r>
      <m:oMath>
        <m:r>
          <m:rPr>
            <m:sty m:val="p"/>
          </m:rPr>
          <w:rPr>
            <w:rFonts w:ascii="Cambria Math" w:eastAsia="SimSun" w:hAnsi="Cambria Math"/>
          </w:rPr>
          <m:t>∆</m:t>
        </m:r>
        <m:sSub>
          <m:sSubPr>
            <m:ctrlPr>
              <w:rPr>
                <w:rFonts w:ascii="Cambria Math" w:eastAsia="SimSun" w:hAnsi="Cambria Math" w:cs="MS Mincho"/>
                <w:i/>
              </w:rPr>
            </m:ctrlPr>
          </m:sSubPr>
          <m:e>
            <m:r>
              <w:rPr>
                <w:rFonts w:ascii="Cambria Math" w:eastAsia="SimSun" w:hAnsi="Cambria Math" w:cs="MS Mincho"/>
              </w:rPr>
              <m:t>h</m:t>
            </m:r>
          </m:e>
          <m:sub>
            <m:r>
              <w:rPr>
                <w:rFonts w:ascii="Cambria Math" w:eastAsia="SimSun" w:hAnsi="Cambria Math" w:cs="MS Mincho"/>
              </w:rPr>
              <m:t>v</m:t>
            </m:r>
          </m:sub>
        </m:sSub>
      </m:oMath>
      <w:r w:rsidR="001526BC">
        <w:rPr>
          <w:rFonts w:hint="eastAsia"/>
        </w:rPr>
        <w:t>负相关。定义目标竞争强度公式如下：</w:t>
      </w:r>
    </w:p>
    <w:p w14:paraId="7522BA0D" w14:textId="6A071BAF" w:rsidR="001526BC" w:rsidRPr="00B77CC5" w:rsidRDefault="00CD6B15" w:rsidP="001526BC">
      <w:pPr>
        <w:ind w:firstLine="420"/>
      </w:pPr>
      <m:oMathPara>
        <m:oMath>
          <m:sSub>
            <m:sSubPr>
              <m:ctrlPr>
                <w:rPr>
                  <w:rFonts w:ascii="Cambria Math" w:hAnsi="Cambria Math" w:cstheme="minorBidi"/>
                  <w:i/>
                  <w:kern w:val="2"/>
                </w:rPr>
              </m:ctrlPr>
            </m:sSubPr>
            <m:e>
              <m:r>
                <w:rPr>
                  <w:rFonts w:ascii="Cambria Math" w:hAnsi="Cambria Math" w:hint="eastAsia"/>
                </w:rPr>
                <m:t>S</m:t>
              </m:r>
            </m:e>
            <m:sub>
              <m:r>
                <w:rPr>
                  <w:rFonts w:ascii="Cambria Math" w:hAnsi="Cambria Math"/>
                </w:rPr>
                <m:t>t</m:t>
              </m:r>
            </m:sub>
          </m:sSub>
          <m:r>
            <w:rPr>
              <w:rFonts w:ascii="Cambria Math" w:hAnsi="Cambria Math"/>
            </w:rPr>
            <m:t>=</m:t>
          </m:r>
          <m:f>
            <m:fPr>
              <m:ctrlPr>
                <w:rPr>
                  <w:rFonts w:ascii="Cambria Math" w:hAnsi="Cambria Math" w:cstheme="minorBidi"/>
                  <w:i/>
                  <w:kern w:val="2"/>
                </w:rPr>
              </m:ctrlPr>
            </m:fPr>
            <m:num>
              <m:r>
                <w:rPr>
                  <w:rFonts w:ascii="Cambria Math" w:hAnsi="Cambria Math"/>
                </w:rPr>
                <m:t>1</m:t>
              </m:r>
            </m:num>
            <m:den>
              <m:sSub>
                <m:sSubPr>
                  <m:ctrlPr>
                    <w:rPr>
                      <w:rFonts w:ascii="Cambria Math" w:hAnsi="Cambria Math" w:cstheme="minorBidi"/>
                      <w:i/>
                      <w:kern w:val="2"/>
                    </w:rPr>
                  </m:ctrlPr>
                </m:sSubPr>
                <m:e>
                  <m:r>
                    <w:rPr>
                      <w:rFonts w:ascii="Cambria Math" w:hAnsi="Cambria Math"/>
                    </w:rPr>
                    <m:t>N</m:t>
                  </m:r>
                </m:e>
                <m:sub>
                  <m:r>
                    <w:rPr>
                      <w:rFonts w:ascii="Cambria Math" w:hAnsi="Cambria Math"/>
                    </w:rPr>
                    <m:t>t</m:t>
                  </m:r>
                </m:sub>
              </m:sSub>
              <m:r>
                <w:rPr>
                  <w:rFonts w:ascii="Cambria Math" w:hAnsi="Cambria Math"/>
                </w:rPr>
                <m:t>∙</m:t>
              </m:r>
              <m:r>
                <m:rPr>
                  <m:sty m:val="p"/>
                </m:rPr>
                <w:rPr>
                  <w:rFonts w:ascii="Cambria Math" w:eastAsia="SimSun" w:hAnsi="Cambria Math"/>
                </w:rPr>
                <m:t>∆</m:t>
              </m:r>
              <m:sSub>
                <m:sSubPr>
                  <m:ctrlPr>
                    <w:rPr>
                      <w:rFonts w:ascii="Cambria Math" w:eastAsia="SimSun" w:hAnsi="Cambria Math" w:cs="MS Mincho"/>
                      <w:i/>
                    </w:rPr>
                  </m:ctrlPr>
                </m:sSubPr>
                <m:e>
                  <m:r>
                    <w:rPr>
                      <w:rFonts w:ascii="Cambria Math" w:eastAsia="SimSun" w:hAnsi="Cambria Math" w:cs="MS Mincho"/>
                    </w:rPr>
                    <m:t>h</m:t>
                  </m:r>
                </m:e>
                <m:sub>
                  <m:r>
                    <w:rPr>
                      <w:rFonts w:ascii="Cambria Math" w:eastAsia="SimSun" w:hAnsi="Cambria Math" w:cs="MS Mincho"/>
                    </w:rPr>
                    <m:t>v</m:t>
                  </m:r>
                </m:sub>
              </m:sSub>
            </m:den>
          </m:f>
        </m:oMath>
      </m:oMathPara>
    </w:p>
    <w:p w14:paraId="21DF7DF3" w14:textId="07BF0C97" w:rsidR="00C87672" w:rsidRDefault="00B77CC5" w:rsidP="001526BC">
      <w:pPr>
        <w:ind w:firstLine="420"/>
      </w:pPr>
      <w:r>
        <w:rPr>
          <w:rFonts w:hint="eastAsia"/>
        </w:rPr>
        <w:t>其中，</w:t>
      </w:r>
      <m:oMath>
        <m:sSub>
          <m:sSubPr>
            <m:ctrlPr>
              <w:rPr>
                <w:rFonts w:ascii="Cambria Math" w:hAnsi="Cambria Math" w:cstheme="minorBidi"/>
                <w:i/>
                <w:kern w:val="2"/>
              </w:rPr>
            </m:ctrlPr>
          </m:sSubPr>
          <m:e>
            <m:r>
              <w:rPr>
                <w:rFonts w:ascii="Cambria Math" w:hAnsi="Cambria Math"/>
              </w:rPr>
              <m:t>N</m:t>
            </m:r>
          </m:e>
          <m:sub>
            <m:r>
              <w:rPr>
                <w:rFonts w:ascii="Cambria Math" w:hAnsi="Cambria Math"/>
              </w:rPr>
              <m:t>t</m:t>
            </m:r>
          </m:sub>
        </m:sSub>
      </m:oMath>
      <w:r>
        <w:rPr>
          <w:rFonts w:hint="eastAsia"/>
        </w:rPr>
        <w:t>为</w:t>
      </w:r>
      <w:r w:rsidR="00C87672">
        <w:rPr>
          <w:rFonts w:hint="eastAsia"/>
        </w:rPr>
        <w:t>发射机同时服务的目标数量</w:t>
      </w:r>
      <w:r w:rsidR="000F1E9A">
        <w:rPr>
          <w:rFonts w:hint="eastAsia"/>
        </w:rPr>
        <w:t>；</w:t>
      </w:r>
    </w:p>
    <w:p w14:paraId="2DBDFBD1" w14:textId="0321B9C5" w:rsidR="00B77CC5" w:rsidRDefault="00C87672" w:rsidP="001526BC">
      <w:pPr>
        <w:ind w:firstLine="420"/>
      </w:pPr>
      <w:r>
        <w:rPr>
          <w:rFonts w:hint="eastAsia"/>
        </w:rPr>
        <w:tab/>
      </w:r>
      <w:r>
        <w:rPr>
          <w:rFonts w:hint="eastAsia"/>
        </w:rPr>
        <w:tab/>
      </w:r>
      <m:oMath>
        <m:r>
          <m:rPr>
            <m:sty m:val="p"/>
          </m:rPr>
          <w:rPr>
            <w:rFonts w:ascii="Cambria Math" w:eastAsia="SimSun" w:hAnsi="Cambria Math"/>
          </w:rPr>
          <m:t>∆</m:t>
        </m:r>
        <m:sSub>
          <m:sSubPr>
            <m:ctrlPr>
              <w:rPr>
                <w:rFonts w:ascii="Cambria Math" w:eastAsia="SimSun" w:hAnsi="Cambria Math" w:cs="MS Mincho"/>
                <w:i/>
              </w:rPr>
            </m:ctrlPr>
          </m:sSubPr>
          <m:e>
            <m:r>
              <w:rPr>
                <w:rFonts w:ascii="Cambria Math" w:eastAsia="SimSun" w:hAnsi="Cambria Math" w:cs="MS Mincho"/>
              </w:rPr>
              <m:t>h</m:t>
            </m:r>
          </m:e>
          <m:sub>
            <m:r>
              <w:rPr>
                <w:rFonts w:ascii="Cambria Math" w:eastAsia="SimSun" w:hAnsi="Cambria Math" w:cs="MS Mincho"/>
              </w:rPr>
              <m:t>v</m:t>
            </m:r>
          </m:sub>
        </m:sSub>
      </m:oMath>
      <w:r>
        <w:rPr>
          <w:rFonts w:hint="eastAsia"/>
        </w:rPr>
        <w:t>为目标栅格与信号线相对高度。</w:t>
      </w:r>
    </w:p>
    <w:p w14:paraId="59D3DED6" w14:textId="77777777" w:rsidR="00E47393" w:rsidRDefault="00E47393" w:rsidP="001526BC">
      <w:pPr>
        <w:ind w:firstLine="420"/>
      </w:pPr>
    </w:p>
    <w:p w14:paraId="0A9665D1" w14:textId="7BCF5CDB" w:rsidR="00BC05EA" w:rsidRPr="001526BC" w:rsidRDefault="00BC05EA" w:rsidP="00B67120"/>
    <w:p w14:paraId="2ED7D815" w14:textId="420E4E39" w:rsidR="003E5F24" w:rsidRDefault="004D2333" w:rsidP="00B67120">
      <w:r>
        <w:rPr>
          <w:rFonts w:hint="eastAsia"/>
        </w:rPr>
        <w:t>六、特征与目标的相关性</w:t>
      </w:r>
      <w:r w:rsidR="00373C8C">
        <w:rPr>
          <w:rFonts w:hint="eastAsia"/>
        </w:rPr>
        <w:t>及标准化</w:t>
      </w:r>
    </w:p>
    <w:p w14:paraId="39DBACE9" w14:textId="1A583B6F" w:rsidR="00373C8C" w:rsidRPr="00C87672" w:rsidRDefault="00373C8C" w:rsidP="00B67120">
      <w:r>
        <w:rPr>
          <w:rFonts w:hint="eastAsia"/>
        </w:rPr>
        <w:t xml:space="preserve">6.1 </w:t>
      </w:r>
      <w:r>
        <w:rPr>
          <w:rFonts w:hint="eastAsia"/>
        </w:rPr>
        <w:t>相关性分析</w:t>
      </w:r>
    </w:p>
    <w:p w14:paraId="364330AE" w14:textId="565172AD" w:rsidR="00481C6E" w:rsidRDefault="00EA528E" w:rsidP="00481C6E">
      <w:r>
        <w:rPr>
          <w:rFonts w:hint="eastAsia"/>
        </w:rPr>
        <w:tab/>
      </w:r>
      <w:r w:rsidR="00BA4FC0">
        <w:rPr>
          <w:rFonts w:hint="eastAsia"/>
        </w:rPr>
        <w:t>除了上面</w:t>
      </w:r>
      <w:r w:rsidR="000A22B8">
        <w:rPr>
          <w:rFonts w:hint="eastAsia"/>
        </w:rPr>
        <w:t>列举出新生成的特征</w:t>
      </w:r>
      <w:r w:rsidR="00481C6E">
        <w:rPr>
          <w:rFonts w:hint="eastAsia"/>
        </w:rPr>
        <w:t>除外，还以原数据中部分字段作为输入特征，对</w:t>
      </w:r>
      <w:r w:rsidR="00481C6E">
        <w:rPr>
          <w:rFonts w:hint="eastAsia"/>
        </w:rPr>
        <w:t>RSRP</w:t>
      </w:r>
      <w:r w:rsidR="00481C6E">
        <w:rPr>
          <w:rFonts w:hint="eastAsia"/>
        </w:rPr>
        <w:t>进行相关分析，相关系数以</w:t>
      </w:r>
      <w:r w:rsidR="00481C6E" w:rsidRPr="00481C6E">
        <w:t>皮尔逊相关系数</w:t>
      </w:r>
      <w:r w:rsidR="00481C6E" w:rsidRPr="00481C6E">
        <w:t>( Pearson correlation coefficient</w:t>
      </w:r>
      <w:r w:rsidR="00481C6E">
        <w:rPr>
          <w:rFonts w:hint="eastAsia"/>
        </w:rPr>
        <w:t>)</w:t>
      </w:r>
      <w:r w:rsidR="00481C6E">
        <w:rPr>
          <w:rFonts w:hint="eastAsia"/>
        </w:rPr>
        <w:t>作为指标，其计算公式如下：</w:t>
      </w:r>
    </w:p>
    <w:p w14:paraId="1A053F13" w14:textId="708E5497" w:rsidR="00481C6E" w:rsidRPr="00481C6E" w:rsidRDefault="00CD6B15" w:rsidP="00481C6E">
      <w:pPr>
        <w:rPr>
          <w:rFonts w:eastAsia="Times New Roman"/>
        </w:rPr>
      </w:pPr>
      <m:oMathPara>
        <m:oMath>
          <m:sSub>
            <m:sSubPr>
              <m:ctrlPr>
                <w:rPr>
                  <w:rFonts w:ascii="Cambria Math" w:eastAsia="Times New Roman" w:hAnsi="Cambria Math"/>
                  <w:i/>
                </w:rPr>
              </m:ctrlPr>
            </m:sSubPr>
            <m:e>
              <m:r>
                <w:rPr>
                  <w:rFonts w:ascii="Cambria Math" w:eastAsia="Times New Roman" w:hAnsi="Cambria Math"/>
                </w:rPr>
                <m:t>ρ</m:t>
              </m:r>
            </m:e>
            <m:sub>
              <m:r>
                <w:rPr>
                  <w:rFonts w:ascii="Cambria Math" w:eastAsia="Times New Roman" w:hAnsi="Cambria Math"/>
                </w:rPr>
                <m:t>X,Y</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cov</m:t>
              </m:r>
              <m:d>
                <m:dPr>
                  <m:ctrlPr>
                    <w:rPr>
                      <w:rFonts w:ascii="Cambria Math" w:eastAsia="Times New Roman" w:hAnsi="Cambria Math"/>
                      <w:i/>
                    </w:rPr>
                  </m:ctrlPr>
                </m:dPr>
                <m:e>
                  <m:r>
                    <w:rPr>
                      <w:rFonts w:ascii="Cambria Math" w:eastAsia="Times New Roman" w:hAnsi="Cambria Math"/>
                    </w:rPr>
                    <m:t>X,Y</m:t>
                  </m:r>
                </m:e>
              </m:d>
            </m:num>
            <m:den>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X</m:t>
                  </m:r>
                </m:sub>
              </m:sSub>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Y</m:t>
                  </m:r>
                </m:sub>
              </m:sSub>
            </m:den>
          </m:f>
        </m:oMath>
      </m:oMathPara>
    </w:p>
    <w:p w14:paraId="661E99DE" w14:textId="3158E5CA" w:rsidR="00EA528E" w:rsidRDefault="00481C6E" w:rsidP="00746B86">
      <w:pPr>
        <w:ind w:firstLine="420"/>
      </w:pPr>
      <w:r>
        <w:rPr>
          <w:rFonts w:hint="eastAsia"/>
        </w:rPr>
        <w:t>其中</w:t>
      </w:r>
      <m:oMath>
        <m:r>
          <w:rPr>
            <w:rFonts w:ascii="Cambria Math" w:eastAsia="Times New Roman" w:hAnsi="Cambria Math"/>
          </w:rPr>
          <m:t>cov</m:t>
        </m:r>
        <m:d>
          <m:dPr>
            <m:ctrlPr>
              <w:rPr>
                <w:rFonts w:ascii="Cambria Math" w:eastAsia="Times New Roman" w:hAnsi="Cambria Math"/>
                <w:i/>
              </w:rPr>
            </m:ctrlPr>
          </m:dPr>
          <m:e>
            <m:r>
              <w:rPr>
                <w:rFonts w:ascii="Cambria Math" w:eastAsia="Times New Roman" w:hAnsi="Cambria Math"/>
              </w:rPr>
              <m:t>X,Y</m:t>
            </m:r>
          </m:e>
        </m:d>
      </m:oMath>
      <w:r>
        <w:rPr>
          <w:rFonts w:hint="eastAsia"/>
        </w:rPr>
        <w:t>为特征</w:t>
      </w:r>
      <w:r>
        <w:rPr>
          <w:rFonts w:hint="eastAsia"/>
        </w:rPr>
        <w:t>(</w:t>
      </w:r>
      <m:oMath>
        <m:r>
          <w:rPr>
            <w:rFonts w:ascii="Cambria Math" w:eastAsia="Times New Roman" w:hAnsi="Cambria Math"/>
          </w:rPr>
          <m:t>X</m:t>
        </m:r>
      </m:oMath>
      <w:r>
        <w:rPr>
          <w:rFonts w:hint="eastAsia"/>
        </w:rPr>
        <w:t>)</w:t>
      </w:r>
      <w:r>
        <w:rPr>
          <w:rFonts w:hint="eastAsia"/>
        </w:rPr>
        <w:t>与</w:t>
      </w:r>
      <w:r>
        <w:rPr>
          <w:rFonts w:hint="eastAsia"/>
        </w:rPr>
        <w:t>RSRP</w:t>
      </w:r>
      <w:r>
        <w:t>(</w:t>
      </w:r>
      <m:oMath>
        <m:r>
          <w:rPr>
            <w:rFonts w:ascii="Cambria Math" w:eastAsia="Times New Roman" w:hAnsi="Cambria Math"/>
          </w:rPr>
          <m:t>Y</m:t>
        </m:r>
      </m:oMath>
      <w:r>
        <w:t>)</w:t>
      </w:r>
      <w:r>
        <w:rPr>
          <w:rFonts w:hint="eastAsia"/>
        </w:rPr>
        <w:t>的协方差，</w:t>
      </w:r>
      <m:oMath>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X</m:t>
            </m:r>
          </m:sub>
        </m:sSub>
      </m:oMath>
      <w:r>
        <w:rPr>
          <w:rFonts w:hint="eastAsia"/>
        </w:rPr>
        <w:t>、</w:t>
      </w:r>
      <m:oMath>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Y</m:t>
            </m:r>
          </m:sub>
        </m:sSub>
      </m:oMath>
      <w:r>
        <w:rPr>
          <w:rFonts w:hint="eastAsia"/>
        </w:rPr>
        <w:t>分别为特征和</w:t>
      </w:r>
      <w:r>
        <w:rPr>
          <w:rFonts w:hint="eastAsia"/>
        </w:rPr>
        <w:t>RSRP</w:t>
      </w:r>
      <w:r>
        <w:rPr>
          <w:rFonts w:hint="eastAsia"/>
        </w:rPr>
        <w:t>的标准差。</w:t>
      </w:r>
      <w:r w:rsidR="00746B86">
        <w:rPr>
          <w:rFonts w:hint="eastAsia"/>
        </w:rPr>
        <w:t>对各个特征的相关系数的绝对值进行排序，得到如下结果：</w:t>
      </w:r>
    </w:p>
    <w:tbl>
      <w:tblPr>
        <w:tblW w:w="7089" w:type="dxa"/>
        <w:jc w:val="center"/>
        <w:tblLook w:val="04A0" w:firstRow="1" w:lastRow="0" w:firstColumn="1" w:lastColumn="0" w:noHBand="0" w:noVBand="1"/>
      </w:tblPr>
      <w:tblGrid>
        <w:gridCol w:w="1267"/>
        <w:gridCol w:w="3710"/>
        <w:gridCol w:w="2112"/>
      </w:tblGrid>
      <w:tr w:rsidR="005159B0" w14:paraId="4E0FF25F" w14:textId="77777777" w:rsidTr="005159B0">
        <w:trPr>
          <w:trHeight w:val="320"/>
          <w:jc w:val="center"/>
        </w:trPr>
        <w:tc>
          <w:tcPr>
            <w:tcW w:w="12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1900DA" w14:textId="77777777" w:rsidR="005159B0" w:rsidRDefault="005159B0">
            <w:pPr>
              <w:jc w:val="center"/>
              <w:rPr>
                <w:rFonts w:ascii="DengXian" w:eastAsia="DengXian" w:hAnsi="DengXian"/>
                <w:color w:val="000000"/>
              </w:rPr>
            </w:pPr>
            <w:r>
              <w:rPr>
                <w:rFonts w:ascii="DengXian" w:eastAsia="DengXian" w:hAnsi="DengXian" w:hint="eastAsia"/>
                <w:color w:val="000000"/>
              </w:rPr>
              <w:t>排序</w:t>
            </w:r>
          </w:p>
        </w:tc>
        <w:tc>
          <w:tcPr>
            <w:tcW w:w="3710" w:type="dxa"/>
            <w:tcBorders>
              <w:top w:val="single" w:sz="4" w:space="0" w:color="auto"/>
              <w:left w:val="nil"/>
              <w:bottom w:val="single" w:sz="4" w:space="0" w:color="auto"/>
              <w:right w:val="single" w:sz="4" w:space="0" w:color="auto"/>
            </w:tcBorders>
            <w:shd w:val="clear" w:color="auto" w:fill="auto"/>
            <w:noWrap/>
            <w:vAlign w:val="center"/>
            <w:hideMark/>
          </w:tcPr>
          <w:p w14:paraId="5B42A6D3" w14:textId="77777777" w:rsidR="005159B0" w:rsidRDefault="005159B0">
            <w:pPr>
              <w:jc w:val="center"/>
              <w:rPr>
                <w:rFonts w:ascii="DengXian" w:eastAsia="DengXian" w:hAnsi="DengXian"/>
                <w:color w:val="000000"/>
              </w:rPr>
            </w:pPr>
            <w:r>
              <w:rPr>
                <w:rFonts w:ascii="DengXian" w:eastAsia="DengXian" w:hAnsi="DengXian" w:hint="eastAsia"/>
                <w:color w:val="000000"/>
              </w:rPr>
              <w:t>特征名称</w:t>
            </w:r>
          </w:p>
        </w:tc>
        <w:tc>
          <w:tcPr>
            <w:tcW w:w="2112" w:type="dxa"/>
            <w:tcBorders>
              <w:top w:val="single" w:sz="4" w:space="0" w:color="auto"/>
              <w:left w:val="nil"/>
              <w:bottom w:val="single" w:sz="4" w:space="0" w:color="auto"/>
              <w:right w:val="single" w:sz="4" w:space="0" w:color="auto"/>
            </w:tcBorders>
            <w:shd w:val="clear" w:color="auto" w:fill="auto"/>
            <w:noWrap/>
            <w:vAlign w:val="center"/>
            <w:hideMark/>
          </w:tcPr>
          <w:p w14:paraId="2706E1C4" w14:textId="77777777" w:rsidR="005159B0" w:rsidRDefault="005159B0">
            <w:pPr>
              <w:jc w:val="center"/>
              <w:rPr>
                <w:rFonts w:ascii="DengXian" w:eastAsia="DengXian" w:hAnsi="DengXian"/>
                <w:color w:val="000000"/>
              </w:rPr>
            </w:pPr>
            <w:r>
              <w:rPr>
                <w:rFonts w:ascii="DengXian" w:eastAsia="DengXian" w:hAnsi="DengXian" w:hint="eastAsia"/>
                <w:color w:val="000000"/>
              </w:rPr>
              <w:t>与目标相关性</w:t>
            </w:r>
          </w:p>
        </w:tc>
      </w:tr>
      <w:tr w:rsidR="005159B0" w14:paraId="51716199"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54D1FC01" w14:textId="77777777" w:rsidR="005159B0" w:rsidRDefault="005159B0">
            <w:pPr>
              <w:jc w:val="center"/>
              <w:rPr>
                <w:rFonts w:ascii="DengXian" w:eastAsia="DengXian" w:hAnsi="DengXian"/>
                <w:color w:val="000000"/>
              </w:rPr>
            </w:pPr>
            <w:r>
              <w:rPr>
                <w:rFonts w:ascii="DengXian" w:eastAsia="DengXian" w:hAnsi="DengXian" w:hint="eastAsia"/>
                <w:color w:val="000000"/>
              </w:rPr>
              <w:t>1</w:t>
            </w:r>
          </w:p>
        </w:tc>
        <w:tc>
          <w:tcPr>
            <w:tcW w:w="3710" w:type="dxa"/>
            <w:tcBorders>
              <w:top w:val="nil"/>
              <w:left w:val="nil"/>
              <w:bottom w:val="single" w:sz="4" w:space="0" w:color="auto"/>
              <w:right w:val="single" w:sz="4" w:space="0" w:color="auto"/>
            </w:tcBorders>
            <w:shd w:val="clear" w:color="auto" w:fill="auto"/>
            <w:noWrap/>
            <w:vAlign w:val="center"/>
            <w:hideMark/>
          </w:tcPr>
          <w:p w14:paraId="16BD95DF" w14:textId="77777777" w:rsidR="005159B0" w:rsidRDefault="005159B0">
            <w:pPr>
              <w:jc w:val="center"/>
              <w:rPr>
                <w:rFonts w:ascii="DengXian" w:eastAsia="DengXian" w:hAnsi="DengXian"/>
                <w:color w:val="000000"/>
              </w:rPr>
            </w:pPr>
            <w:r>
              <w:rPr>
                <w:rFonts w:ascii="DengXian" w:eastAsia="DengXian" w:hAnsi="DengXian" w:hint="eastAsia"/>
                <w:color w:val="000000"/>
              </w:rPr>
              <w:t>是否弱覆盖</w:t>
            </w:r>
          </w:p>
        </w:tc>
        <w:tc>
          <w:tcPr>
            <w:tcW w:w="2112" w:type="dxa"/>
            <w:tcBorders>
              <w:top w:val="nil"/>
              <w:left w:val="nil"/>
              <w:bottom w:val="single" w:sz="4" w:space="0" w:color="auto"/>
              <w:right w:val="single" w:sz="4" w:space="0" w:color="auto"/>
            </w:tcBorders>
            <w:shd w:val="clear" w:color="auto" w:fill="auto"/>
            <w:noWrap/>
            <w:vAlign w:val="center"/>
            <w:hideMark/>
          </w:tcPr>
          <w:p w14:paraId="022B47E2" w14:textId="77777777" w:rsidR="005159B0" w:rsidRDefault="005159B0">
            <w:pPr>
              <w:jc w:val="center"/>
              <w:rPr>
                <w:rFonts w:ascii="DengXian" w:eastAsia="DengXian" w:hAnsi="DengXian"/>
                <w:color w:val="000000"/>
              </w:rPr>
            </w:pPr>
            <w:r>
              <w:rPr>
                <w:rFonts w:ascii="DengXian" w:eastAsia="DengXian" w:hAnsi="DengXian" w:hint="eastAsia"/>
                <w:color w:val="000000"/>
              </w:rPr>
              <w:t>-0.644904192</w:t>
            </w:r>
          </w:p>
        </w:tc>
      </w:tr>
      <w:tr w:rsidR="005159B0" w14:paraId="7129C9AE"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05BA02C7" w14:textId="77777777" w:rsidR="005159B0" w:rsidRDefault="005159B0">
            <w:pPr>
              <w:jc w:val="center"/>
              <w:rPr>
                <w:rFonts w:ascii="DengXian" w:eastAsia="DengXian" w:hAnsi="DengXian"/>
                <w:color w:val="000000"/>
              </w:rPr>
            </w:pPr>
            <w:r>
              <w:rPr>
                <w:rFonts w:ascii="DengXian" w:eastAsia="DengXian" w:hAnsi="DengXian" w:hint="eastAsia"/>
                <w:color w:val="000000"/>
              </w:rPr>
              <w:t>2</w:t>
            </w:r>
          </w:p>
        </w:tc>
        <w:tc>
          <w:tcPr>
            <w:tcW w:w="3710" w:type="dxa"/>
            <w:tcBorders>
              <w:top w:val="nil"/>
              <w:left w:val="nil"/>
              <w:bottom w:val="single" w:sz="4" w:space="0" w:color="auto"/>
              <w:right w:val="single" w:sz="4" w:space="0" w:color="auto"/>
            </w:tcBorders>
            <w:shd w:val="clear" w:color="auto" w:fill="auto"/>
            <w:noWrap/>
            <w:vAlign w:val="center"/>
            <w:hideMark/>
          </w:tcPr>
          <w:p w14:paraId="4C094EC1" w14:textId="77777777" w:rsidR="005159B0" w:rsidRDefault="005159B0">
            <w:pPr>
              <w:jc w:val="center"/>
              <w:rPr>
                <w:rFonts w:ascii="DengXian" w:eastAsia="DengXian" w:hAnsi="DengXian"/>
                <w:color w:val="000000"/>
              </w:rPr>
            </w:pPr>
            <w:r>
              <w:rPr>
                <w:rFonts w:ascii="DengXian" w:eastAsia="DengXian" w:hAnsi="DengXian" w:hint="eastAsia"/>
                <w:color w:val="000000"/>
              </w:rPr>
              <w:t>目标与发射机水平距离</w:t>
            </w:r>
          </w:p>
        </w:tc>
        <w:tc>
          <w:tcPr>
            <w:tcW w:w="2112" w:type="dxa"/>
            <w:tcBorders>
              <w:top w:val="nil"/>
              <w:left w:val="nil"/>
              <w:bottom w:val="single" w:sz="4" w:space="0" w:color="auto"/>
              <w:right w:val="single" w:sz="4" w:space="0" w:color="auto"/>
            </w:tcBorders>
            <w:shd w:val="clear" w:color="auto" w:fill="auto"/>
            <w:noWrap/>
            <w:vAlign w:val="center"/>
            <w:hideMark/>
          </w:tcPr>
          <w:p w14:paraId="1C1F2060" w14:textId="77777777" w:rsidR="005159B0" w:rsidRDefault="005159B0">
            <w:pPr>
              <w:jc w:val="center"/>
              <w:rPr>
                <w:rFonts w:ascii="DengXian" w:eastAsia="DengXian" w:hAnsi="DengXian"/>
                <w:color w:val="000000"/>
              </w:rPr>
            </w:pPr>
            <w:r>
              <w:rPr>
                <w:rFonts w:ascii="DengXian" w:eastAsia="DengXian" w:hAnsi="DengXian" w:hint="eastAsia"/>
                <w:color w:val="000000"/>
              </w:rPr>
              <w:t>-0.173958419</w:t>
            </w:r>
          </w:p>
        </w:tc>
      </w:tr>
      <w:tr w:rsidR="005159B0" w14:paraId="621C5152"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6B2B0B00" w14:textId="77777777" w:rsidR="005159B0" w:rsidRDefault="005159B0">
            <w:pPr>
              <w:jc w:val="center"/>
              <w:rPr>
                <w:rFonts w:ascii="DengXian" w:eastAsia="DengXian" w:hAnsi="DengXian"/>
                <w:color w:val="000000"/>
              </w:rPr>
            </w:pPr>
            <w:r>
              <w:rPr>
                <w:rFonts w:ascii="DengXian" w:eastAsia="DengXian" w:hAnsi="DengXian" w:hint="eastAsia"/>
                <w:color w:val="000000"/>
              </w:rPr>
              <w:t>3</w:t>
            </w:r>
          </w:p>
        </w:tc>
        <w:tc>
          <w:tcPr>
            <w:tcW w:w="3710" w:type="dxa"/>
            <w:tcBorders>
              <w:top w:val="nil"/>
              <w:left w:val="nil"/>
              <w:bottom w:val="single" w:sz="4" w:space="0" w:color="auto"/>
              <w:right w:val="single" w:sz="4" w:space="0" w:color="auto"/>
            </w:tcBorders>
            <w:shd w:val="clear" w:color="auto" w:fill="auto"/>
            <w:noWrap/>
            <w:vAlign w:val="center"/>
            <w:hideMark/>
          </w:tcPr>
          <w:p w14:paraId="6D51E354" w14:textId="77777777" w:rsidR="005159B0" w:rsidRDefault="005159B0">
            <w:pPr>
              <w:jc w:val="center"/>
              <w:rPr>
                <w:rFonts w:ascii="DengXian" w:eastAsia="DengXian" w:hAnsi="DengXian"/>
                <w:color w:val="000000"/>
              </w:rPr>
            </w:pPr>
            <w:r>
              <w:rPr>
                <w:rFonts w:ascii="DengXian" w:eastAsia="DengXian" w:hAnsi="DengXian" w:hint="eastAsia"/>
                <w:color w:val="000000"/>
              </w:rPr>
              <w:t>目标栅格离天线距离</w:t>
            </w:r>
          </w:p>
        </w:tc>
        <w:tc>
          <w:tcPr>
            <w:tcW w:w="2112" w:type="dxa"/>
            <w:tcBorders>
              <w:top w:val="nil"/>
              <w:left w:val="nil"/>
              <w:bottom w:val="single" w:sz="4" w:space="0" w:color="auto"/>
              <w:right w:val="single" w:sz="4" w:space="0" w:color="auto"/>
            </w:tcBorders>
            <w:shd w:val="clear" w:color="auto" w:fill="auto"/>
            <w:noWrap/>
            <w:vAlign w:val="center"/>
            <w:hideMark/>
          </w:tcPr>
          <w:p w14:paraId="798AEFBE" w14:textId="77777777" w:rsidR="005159B0" w:rsidRDefault="005159B0">
            <w:pPr>
              <w:jc w:val="center"/>
              <w:rPr>
                <w:rFonts w:ascii="DengXian" w:eastAsia="DengXian" w:hAnsi="DengXian"/>
                <w:color w:val="000000"/>
              </w:rPr>
            </w:pPr>
            <w:r>
              <w:rPr>
                <w:rFonts w:ascii="DengXian" w:eastAsia="DengXian" w:hAnsi="DengXian" w:hint="eastAsia"/>
                <w:color w:val="000000"/>
              </w:rPr>
              <w:t>-0.173958419</w:t>
            </w:r>
          </w:p>
        </w:tc>
      </w:tr>
      <w:tr w:rsidR="005159B0" w14:paraId="76652515"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73689605" w14:textId="77777777" w:rsidR="005159B0" w:rsidRDefault="005159B0">
            <w:pPr>
              <w:jc w:val="center"/>
              <w:rPr>
                <w:rFonts w:ascii="DengXian" w:eastAsia="DengXian" w:hAnsi="DengXian"/>
                <w:color w:val="000000"/>
              </w:rPr>
            </w:pPr>
            <w:r>
              <w:rPr>
                <w:rFonts w:ascii="DengXian" w:eastAsia="DengXian" w:hAnsi="DengXian" w:hint="eastAsia"/>
                <w:color w:val="000000"/>
              </w:rPr>
              <w:t>4</w:t>
            </w:r>
          </w:p>
        </w:tc>
        <w:tc>
          <w:tcPr>
            <w:tcW w:w="3710" w:type="dxa"/>
            <w:tcBorders>
              <w:top w:val="nil"/>
              <w:left w:val="nil"/>
              <w:bottom w:val="single" w:sz="4" w:space="0" w:color="auto"/>
              <w:right w:val="single" w:sz="4" w:space="0" w:color="auto"/>
            </w:tcBorders>
            <w:shd w:val="clear" w:color="auto" w:fill="auto"/>
            <w:noWrap/>
            <w:vAlign w:val="center"/>
            <w:hideMark/>
          </w:tcPr>
          <w:p w14:paraId="0E5038DA" w14:textId="77777777" w:rsidR="005159B0" w:rsidRDefault="005159B0">
            <w:pPr>
              <w:jc w:val="center"/>
              <w:rPr>
                <w:rFonts w:ascii="DengXian" w:eastAsia="DengXian" w:hAnsi="DengXian"/>
                <w:color w:val="000000"/>
              </w:rPr>
            </w:pPr>
            <w:r>
              <w:rPr>
                <w:rFonts w:ascii="DengXian" w:eastAsia="DengXian" w:hAnsi="DengXian" w:hint="eastAsia"/>
                <w:color w:val="000000"/>
              </w:rPr>
              <w:t>信号线长度</w:t>
            </w:r>
          </w:p>
        </w:tc>
        <w:tc>
          <w:tcPr>
            <w:tcW w:w="2112" w:type="dxa"/>
            <w:tcBorders>
              <w:top w:val="nil"/>
              <w:left w:val="nil"/>
              <w:bottom w:val="single" w:sz="4" w:space="0" w:color="auto"/>
              <w:right w:val="single" w:sz="4" w:space="0" w:color="auto"/>
            </w:tcBorders>
            <w:shd w:val="clear" w:color="auto" w:fill="auto"/>
            <w:noWrap/>
            <w:vAlign w:val="center"/>
            <w:hideMark/>
          </w:tcPr>
          <w:p w14:paraId="36A1C090" w14:textId="77777777" w:rsidR="005159B0" w:rsidRDefault="005159B0">
            <w:pPr>
              <w:jc w:val="center"/>
              <w:rPr>
                <w:rFonts w:ascii="DengXian" w:eastAsia="DengXian" w:hAnsi="DengXian"/>
                <w:color w:val="000000"/>
              </w:rPr>
            </w:pPr>
            <w:r>
              <w:rPr>
                <w:rFonts w:ascii="DengXian" w:eastAsia="DengXian" w:hAnsi="DengXian" w:hint="eastAsia"/>
                <w:color w:val="000000"/>
              </w:rPr>
              <w:t>-0.168816465</w:t>
            </w:r>
          </w:p>
        </w:tc>
      </w:tr>
      <w:tr w:rsidR="005159B0" w14:paraId="4B214BC8"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214C8F7E" w14:textId="77777777" w:rsidR="005159B0" w:rsidRDefault="005159B0">
            <w:pPr>
              <w:jc w:val="center"/>
              <w:rPr>
                <w:rFonts w:ascii="DengXian" w:eastAsia="DengXian" w:hAnsi="DengXian"/>
                <w:color w:val="000000"/>
              </w:rPr>
            </w:pPr>
            <w:r>
              <w:rPr>
                <w:rFonts w:ascii="DengXian" w:eastAsia="DengXian" w:hAnsi="DengXian" w:hint="eastAsia"/>
                <w:color w:val="000000"/>
              </w:rPr>
              <w:t>5</w:t>
            </w:r>
          </w:p>
        </w:tc>
        <w:tc>
          <w:tcPr>
            <w:tcW w:w="3710" w:type="dxa"/>
            <w:tcBorders>
              <w:top w:val="nil"/>
              <w:left w:val="nil"/>
              <w:bottom w:val="single" w:sz="4" w:space="0" w:color="auto"/>
              <w:right w:val="single" w:sz="4" w:space="0" w:color="auto"/>
            </w:tcBorders>
            <w:shd w:val="clear" w:color="auto" w:fill="auto"/>
            <w:noWrap/>
            <w:vAlign w:val="center"/>
            <w:hideMark/>
          </w:tcPr>
          <w:p w14:paraId="112987CE" w14:textId="77777777" w:rsidR="005159B0" w:rsidRDefault="005159B0">
            <w:pPr>
              <w:jc w:val="center"/>
              <w:rPr>
                <w:rFonts w:ascii="DengXian" w:eastAsia="DengXian" w:hAnsi="DengXian"/>
                <w:color w:val="000000"/>
              </w:rPr>
            </w:pPr>
            <w:r>
              <w:rPr>
                <w:rFonts w:ascii="DengXian" w:eastAsia="DengXian" w:hAnsi="DengXian" w:hint="eastAsia"/>
                <w:color w:val="000000"/>
              </w:rPr>
              <w:t>传播路径损耗</w:t>
            </w:r>
          </w:p>
        </w:tc>
        <w:tc>
          <w:tcPr>
            <w:tcW w:w="2112" w:type="dxa"/>
            <w:tcBorders>
              <w:top w:val="nil"/>
              <w:left w:val="nil"/>
              <w:bottom w:val="single" w:sz="4" w:space="0" w:color="auto"/>
              <w:right w:val="single" w:sz="4" w:space="0" w:color="auto"/>
            </w:tcBorders>
            <w:shd w:val="clear" w:color="auto" w:fill="auto"/>
            <w:noWrap/>
            <w:vAlign w:val="center"/>
            <w:hideMark/>
          </w:tcPr>
          <w:p w14:paraId="014B91B4" w14:textId="77777777" w:rsidR="005159B0" w:rsidRDefault="005159B0">
            <w:pPr>
              <w:jc w:val="center"/>
              <w:rPr>
                <w:rFonts w:ascii="DengXian" w:eastAsia="DengXian" w:hAnsi="DengXian"/>
                <w:color w:val="000000"/>
              </w:rPr>
            </w:pPr>
            <w:r>
              <w:rPr>
                <w:rFonts w:ascii="DengXian" w:eastAsia="DengXian" w:hAnsi="DengXian" w:hint="eastAsia"/>
                <w:color w:val="000000"/>
              </w:rPr>
              <w:t>-0.162879332</w:t>
            </w:r>
          </w:p>
        </w:tc>
      </w:tr>
      <w:tr w:rsidR="005159B0" w14:paraId="666E1ED7"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576503A2" w14:textId="77777777" w:rsidR="005159B0" w:rsidRDefault="005159B0">
            <w:pPr>
              <w:jc w:val="center"/>
              <w:rPr>
                <w:rFonts w:ascii="DengXian" w:eastAsia="DengXian" w:hAnsi="DengXian"/>
                <w:color w:val="000000"/>
              </w:rPr>
            </w:pPr>
            <w:r>
              <w:rPr>
                <w:rFonts w:ascii="DengXian" w:eastAsia="DengXian" w:hAnsi="DengXian" w:hint="eastAsia"/>
                <w:color w:val="000000"/>
              </w:rPr>
              <w:lastRenderedPageBreak/>
              <w:t>6</w:t>
            </w:r>
          </w:p>
        </w:tc>
        <w:tc>
          <w:tcPr>
            <w:tcW w:w="3710" w:type="dxa"/>
            <w:tcBorders>
              <w:top w:val="nil"/>
              <w:left w:val="nil"/>
              <w:bottom w:val="single" w:sz="4" w:space="0" w:color="auto"/>
              <w:right w:val="single" w:sz="4" w:space="0" w:color="auto"/>
            </w:tcBorders>
            <w:shd w:val="clear" w:color="auto" w:fill="auto"/>
            <w:noWrap/>
            <w:vAlign w:val="center"/>
            <w:hideMark/>
          </w:tcPr>
          <w:p w14:paraId="59494A32" w14:textId="77777777" w:rsidR="005159B0" w:rsidRDefault="005159B0">
            <w:pPr>
              <w:jc w:val="center"/>
              <w:rPr>
                <w:rFonts w:ascii="DengXian" w:eastAsia="DengXian" w:hAnsi="DengXian"/>
                <w:color w:val="000000"/>
              </w:rPr>
            </w:pPr>
            <w:r>
              <w:rPr>
                <w:rFonts w:ascii="DengXian" w:eastAsia="DengXian" w:hAnsi="DengXian" w:hint="eastAsia"/>
                <w:color w:val="000000"/>
              </w:rPr>
              <w:t>理论下的RSRP</w:t>
            </w:r>
          </w:p>
        </w:tc>
        <w:tc>
          <w:tcPr>
            <w:tcW w:w="2112" w:type="dxa"/>
            <w:tcBorders>
              <w:top w:val="nil"/>
              <w:left w:val="nil"/>
              <w:bottom w:val="single" w:sz="4" w:space="0" w:color="auto"/>
              <w:right w:val="single" w:sz="4" w:space="0" w:color="auto"/>
            </w:tcBorders>
            <w:shd w:val="clear" w:color="auto" w:fill="auto"/>
            <w:noWrap/>
            <w:vAlign w:val="center"/>
            <w:hideMark/>
          </w:tcPr>
          <w:p w14:paraId="6BB05307" w14:textId="77777777" w:rsidR="005159B0" w:rsidRDefault="005159B0">
            <w:pPr>
              <w:jc w:val="center"/>
              <w:rPr>
                <w:rFonts w:ascii="DengXian" w:eastAsia="DengXian" w:hAnsi="DengXian"/>
                <w:color w:val="000000"/>
              </w:rPr>
            </w:pPr>
            <w:r>
              <w:rPr>
                <w:rFonts w:ascii="DengXian" w:eastAsia="DengXian" w:hAnsi="DengXian" w:hint="eastAsia"/>
                <w:color w:val="000000"/>
              </w:rPr>
              <w:t>0.161400928</w:t>
            </w:r>
          </w:p>
        </w:tc>
      </w:tr>
      <w:tr w:rsidR="005159B0" w14:paraId="1D33AEAF"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29A1FC24" w14:textId="77777777" w:rsidR="005159B0" w:rsidRDefault="005159B0">
            <w:pPr>
              <w:jc w:val="center"/>
              <w:rPr>
                <w:rFonts w:ascii="DengXian" w:eastAsia="DengXian" w:hAnsi="DengXian"/>
                <w:color w:val="000000"/>
              </w:rPr>
            </w:pPr>
            <w:r>
              <w:rPr>
                <w:rFonts w:ascii="DengXian" w:eastAsia="DengXian" w:hAnsi="DengXian" w:hint="eastAsia"/>
                <w:color w:val="000000"/>
              </w:rPr>
              <w:t>7</w:t>
            </w:r>
          </w:p>
        </w:tc>
        <w:tc>
          <w:tcPr>
            <w:tcW w:w="3710" w:type="dxa"/>
            <w:tcBorders>
              <w:top w:val="nil"/>
              <w:left w:val="nil"/>
              <w:bottom w:val="single" w:sz="4" w:space="0" w:color="auto"/>
              <w:right w:val="single" w:sz="4" w:space="0" w:color="auto"/>
            </w:tcBorders>
            <w:shd w:val="clear" w:color="auto" w:fill="auto"/>
            <w:noWrap/>
            <w:vAlign w:val="center"/>
            <w:hideMark/>
          </w:tcPr>
          <w:p w14:paraId="4652C958" w14:textId="77777777" w:rsidR="005159B0" w:rsidRDefault="005159B0">
            <w:pPr>
              <w:jc w:val="center"/>
              <w:rPr>
                <w:rFonts w:ascii="DengXian" w:eastAsia="DengXian" w:hAnsi="DengXian"/>
                <w:color w:val="000000"/>
              </w:rPr>
            </w:pPr>
            <w:r>
              <w:rPr>
                <w:rFonts w:ascii="DengXian" w:eastAsia="DengXian" w:hAnsi="DengXian" w:hint="eastAsia"/>
                <w:color w:val="000000"/>
              </w:rPr>
              <w:t>目标与信号线相对高度</w:t>
            </w:r>
          </w:p>
        </w:tc>
        <w:tc>
          <w:tcPr>
            <w:tcW w:w="2112" w:type="dxa"/>
            <w:tcBorders>
              <w:top w:val="nil"/>
              <w:left w:val="nil"/>
              <w:bottom w:val="single" w:sz="4" w:space="0" w:color="auto"/>
              <w:right w:val="single" w:sz="4" w:space="0" w:color="auto"/>
            </w:tcBorders>
            <w:shd w:val="clear" w:color="auto" w:fill="auto"/>
            <w:noWrap/>
            <w:vAlign w:val="center"/>
            <w:hideMark/>
          </w:tcPr>
          <w:p w14:paraId="71030DC2" w14:textId="77777777" w:rsidR="005159B0" w:rsidRDefault="005159B0">
            <w:pPr>
              <w:jc w:val="center"/>
              <w:rPr>
                <w:rFonts w:ascii="DengXian" w:eastAsia="DengXian" w:hAnsi="DengXian"/>
                <w:color w:val="000000"/>
              </w:rPr>
            </w:pPr>
            <w:r>
              <w:rPr>
                <w:rFonts w:ascii="DengXian" w:eastAsia="DengXian" w:hAnsi="DengXian" w:hint="eastAsia"/>
                <w:color w:val="000000"/>
              </w:rPr>
              <w:t>-0.143847816</w:t>
            </w:r>
          </w:p>
        </w:tc>
      </w:tr>
      <w:tr w:rsidR="005159B0" w14:paraId="662B05F3"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62C135EE" w14:textId="77777777" w:rsidR="005159B0" w:rsidRDefault="005159B0">
            <w:pPr>
              <w:jc w:val="center"/>
              <w:rPr>
                <w:rFonts w:ascii="DengXian" w:eastAsia="DengXian" w:hAnsi="DengXian"/>
                <w:color w:val="000000"/>
              </w:rPr>
            </w:pPr>
            <w:r>
              <w:rPr>
                <w:rFonts w:ascii="DengXian" w:eastAsia="DengXian" w:hAnsi="DengXian" w:hint="eastAsia"/>
                <w:color w:val="000000"/>
              </w:rPr>
              <w:t>8</w:t>
            </w:r>
          </w:p>
        </w:tc>
        <w:tc>
          <w:tcPr>
            <w:tcW w:w="3710" w:type="dxa"/>
            <w:tcBorders>
              <w:top w:val="nil"/>
              <w:left w:val="nil"/>
              <w:bottom w:val="single" w:sz="4" w:space="0" w:color="auto"/>
              <w:right w:val="single" w:sz="4" w:space="0" w:color="auto"/>
            </w:tcBorders>
            <w:shd w:val="clear" w:color="auto" w:fill="auto"/>
            <w:noWrap/>
            <w:vAlign w:val="center"/>
            <w:hideMark/>
          </w:tcPr>
          <w:p w14:paraId="293EDACE" w14:textId="77777777" w:rsidR="005159B0" w:rsidRDefault="005159B0">
            <w:pPr>
              <w:jc w:val="center"/>
              <w:rPr>
                <w:rFonts w:ascii="DengXian" w:eastAsia="DengXian" w:hAnsi="DengXian"/>
                <w:color w:val="000000"/>
              </w:rPr>
            </w:pPr>
            <w:r>
              <w:rPr>
                <w:rFonts w:ascii="DengXian" w:eastAsia="DengXian" w:hAnsi="DengXian" w:hint="eastAsia"/>
                <w:color w:val="000000"/>
              </w:rPr>
              <w:t>目标上方信号线离天线水平距离</w:t>
            </w:r>
          </w:p>
        </w:tc>
        <w:tc>
          <w:tcPr>
            <w:tcW w:w="2112" w:type="dxa"/>
            <w:tcBorders>
              <w:top w:val="nil"/>
              <w:left w:val="nil"/>
              <w:bottom w:val="single" w:sz="4" w:space="0" w:color="auto"/>
              <w:right w:val="single" w:sz="4" w:space="0" w:color="auto"/>
            </w:tcBorders>
            <w:shd w:val="clear" w:color="auto" w:fill="auto"/>
            <w:noWrap/>
            <w:vAlign w:val="center"/>
            <w:hideMark/>
          </w:tcPr>
          <w:p w14:paraId="6B5CE787" w14:textId="77777777" w:rsidR="005159B0" w:rsidRDefault="005159B0">
            <w:pPr>
              <w:jc w:val="center"/>
              <w:rPr>
                <w:rFonts w:ascii="DengXian" w:eastAsia="DengXian" w:hAnsi="DengXian"/>
                <w:color w:val="000000"/>
              </w:rPr>
            </w:pPr>
            <w:r>
              <w:rPr>
                <w:rFonts w:ascii="DengXian" w:eastAsia="DengXian" w:hAnsi="DengXian" w:hint="eastAsia"/>
                <w:color w:val="000000"/>
              </w:rPr>
              <w:t>-0.143825851</w:t>
            </w:r>
          </w:p>
        </w:tc>
      </w:tr>
      <w:tr w:rsidR="005159B0" w14:paraId="0C874919"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1B90284D" w14:textId="77777777" w:rsidR="005159B0" w:rsidRDefault="005159B0">
            <w:pPr>
              <w:jc w:val="center"/>
              <w:rPr>
                <w:rFonts w:ascii="DengXian" w:eastAsia="DengXian" w:hAnsi="DengXian"/>
                <w:color w:val="000000"/>
              </w:rPr>
            </w:pPr>
            <w:r>
              <w:rPr>
                <w:rFonts w:ascii="DengXian" w:eastAsia="DengXian" w:hAnsi="DengXian" w:hint="eastAsia"/>
                <w:color w:val="000000"/>
              </w:rPr>
              <w:t>9</w:t>
            </w:r>
          </w:p>
        </w:tc>
        <w:tc>
          <w:tcPr>
            <w:tcW w:w="3710" w:type="dxa"/>
            <w:tcBorders>
              <w:top w:val="nil"/>
              <w:left w:val="nil"/>
              <w:bottom w:val="single" w:sz="4" w:space="0" w:color="auto"/>
              <w:right w:val="single" w:sz="4" w:space="0" w:color="auto"/>
            </w:tcBorders>
            <w:shd w:val="clear" w:color="auto" w:fill="auto"/>
            <w:noWrap/>
            <w:vAlign w:val="center"/>
            <w:hideMark/>
          </w:tcPr>
          <w:p w14:paraId="0466D078" w14:textId="77777777" w:rsidR="005159B0" w:rsidRDefault="005159B0">
            <w:pPr>
              <w:jc w:val="center"/>
              <w:rPr>
                <w:rFonts w:ascii="DengXian" w:eastAsia="DengXian" w:hAnsi="DengXian"/>
                <w:color w:val="000000"/>
              </w:rPr>
            </w:pPr>
            <w:r>
              <w:rPr>
                <w:rFonts w:ascii="DengXian" w:eastAsia="DengXian" w:hAnsi="DengXian" w:hint="eastAsia"/>
                <w:color w:val="000000"/>
              </w:rPr>
              <w:t>修正目标与信号线相对高度</w:t>
            </w:r>
          </w:p>
        </w:tc>
        <w:tc>
          <w:tcPr>
            <w:tcW w:w="2112" w:type="dxa"/>
            <w:tcBorders>
              <w:top w:val="nil"/>
              <w:left w:val="nil"/>
              <w:bottom w:val="single" w:sz="4" w:space="0" w:color="auto"/>
              <w:right w:val="single" w:sz="4" w:space="0" w:color="auto"/>
            </w:tcBorders>
            <w:shd w:val="clear" w:color="auto" w:fill="auto"/>
            <w:noWrap/>
            <w:vAlign w:val="center"/>
            <w:hideMark/>
          </w:tcPr>
          <w:p w14:paraId="77582B6F" w14:textId="77777777" w:rsidR="005159B0" w:rsidRDefault="005159B0">
            <w:pPr>
              <w:jc w:val="center"/>
              <w:rPr>
                <w:rFonts w:ascii="DengXian" w:eastAsia="DengXian" w:hAnsi="DengXian"/>
                <w:color w:val="000000"/>
              </w:rPr>
            </w:pPr>
            <w:r>
              <w:rPr>
                <w:rFonts w:ascii="DengXian" w:eastAsia="DengXian" w:hAnsi="DengXian" w:hint="eastAsia"/>
                <w:color w:val="000000"/>
              </w:rPr>
              <w:t>-0.143220892</w:t>
            </w:r>
          </w:p>
        </w:tc>
      </w:tr>
      <w:tr w:rsidR="005159B0" w14:paraId="7FF3172D"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3D0BFCA7" w14:textId="77777777" w:rsidR="005159B0" w:rsidRDefault="005159B0">
            <w:pPr>
              <w:jc w:val="center"/>
              <w:rPr>
                <w:rFonts w:ascii="DengXian" w:eastAsia="DengXian" w:hAnsi="DengXian"/>
                <w:color w:val="000000"/>
              </w:rPr>
            </w:pPr>
            <w:r>
              <w:rPr>
                <w:rFonts w:ascii="DengXian" w:eastAsia="DengXian" w:hAnsi="DengXian" w:hint="eastAsia"/>
                <w:color w:val="000000"/>
              </w:rPr>
              <w:t>10</w:t>
            </w:r>
          </w:p>
        </w:tc>
        <w:tc>
          <w:tcPr>
            <w:tcW w:w="3710" w:type="dxa"/>
            <w:tcBorders>
              <w:top w:val="nil"/>
              <w:left w:val="nil"/>
              <w:bottom w:val="single" w:sz="4" w:space="0" w:color="auto"/>
              <w:right w:val="single" w:sz="4" w:space="0" w:color="auto"/>
            </w:tcBorders>
            <w:shd w:val="clear" w:color="auto" w:fill="auto"/>
            <w:noWrap/>
            <w:vAlign w:val="center"/>
            <w:hideMark/>
          </w:tcPr>
          <w:p w14:paraId="0FE871D5" w14:textId="77777777" w:rsidR="005159B0" w:rsidRDefault="005159B0">
            <w:pPr>
              <w:jc w:val="center"/>
              <w:rPr>
                <w:rFonts w:ascii="DengXian" w:eastAsia="DengXian" w:hAnsi="DengXian"/>
                <w:color w:val="000000"/>
              </w:rPr>
            </w:pPr>
            <w:r>
              <w:rPr>
                <w:rFonts w:ascii="DengXian" w:eastAsia="DengXian" w:hAnsi="DengXian" w:hint="eastAsia"/>
                <w:color w:val="000000"/>
              </w:rPr>
              <w:t>发射机密度</w:t>
            </w:r>
          </w:p>
        </w:tc>
        <w:tc>
          <w:tcPr>
            <w:tcW w:w="2112" w:type="dxa"/>
            <w:tcBorders>
              <w:top w:val="nil"/>
              <w:left w:val="nil"/>
              <w:bottom w:val="single" w:sz="4" w:space="0" w:color="auto"/>
              <w:right w:val="single" w:sz="4" w:space="0" w:color="auto"/>
            </w:tcBorders>
            <w:shd w:val="clear" w:color="auto" w:fill="auto"/>
            <w:noWrap/>
            <w:vAlign w:val="center"/>
            <w:hideMark/>
          </w:tcPr>
          <w:p w14:paraId="63639FB7" w14:textId="77777777" w:rsidR="005159B0" w:rsidRDefault="005159B0">
            <w:pPr>
              <w:jc w:val="center"/>
              <w:rPr>
                <w:rFonts w:ascii="DengXian" w:eastAsia="DengXian" w:hAnsi="DengXian"/>
                <w:color w:val="000000"/>
              </w:rPr>
            </w:pPr>
            <w:r>
              <w:rPr>
                <w:rFonts w:ascii="DengXian" w:eastAsia="DengXian" w:hAnsi="DengXian" w:hint="eastAsia"/>
                <w:color w:val="000000"/>
              </w:rPr>
              <w:t>0.117068974</w:t>
            </w:r>
          </w:p>
        </w:tc>
      </w:tr>
      <w:tr w:rsidR="005159B0" w14:paraId="1A40F5F3"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2BCD288A" w14:textId="77777777" w:rsidR="005159B0" w:rsidRDefault="005159B0">
            <w:pPr>
              <w:jc w:val="center"/>
              <w:rPr>
                <w:rFonts w:ascii="DengXian" w:eastAsia="DengXian" w:hAnsi="DengXian"/>
                <w:color w:val="000000"/>
              </w:rPr>
            </w:pPr>
            <w:r>
              <w:rPr>
                <w:rFonts w:ascii="DengXian" w:eastAsia="DengXian" w:hAnsi="DengXian" w:hint="eastAsia"/>
                <w:color w:val="000000"/>
              </w:rPr>
              <w:t>11</w:t>
            </w:r>
          </w:p>
        </w:tc>
        <w:tc>
          <w:tcPr>
            <w:tcW w:w="3710" w:type="dxa"/>
            <w:tcBorders>
              <w:top w:val="nil"/>
              <w:left w:val="nil"/>
              <w:bottom w:val="single" w:sz="4" w:space="0" w:color="auto"/>
              <w:right w:val="single" w:sz="4" w:space="0" w:color="auto"/>
            </w:tcBorders>
            <w:shd w:val="clear" w:color="auto" w:fill="auto"/>
            <w:noWrap/>
            <w:vAlign w:val="center"/>
            <w:hideMark/>
          </w:tcPr>
          <w:p w14:paraId="7898EE1A" w14:textId="77777777" w:rsidR="005159B0" w:rsidRDefault="005159B0">
            <w:pPr>
              <w:jc w:val="center"/>
              <w:rPr>
                <w:rFonts w:ascii="DengXian" w:eastAsia="DengXian" w:hAnsi="DengXian"/>
                <w:color w:val="000000"/>
              </w:rPr>
            </w:pPr>
            <w:r>
              <w:rPr>
                <w:rFonts w:ascii="DengXian" w:eastAsia="DengXian" w:hAnsi="DengXian" w:hint="eastAsia"/>
                <w:color w:val="000000"/>
              </w:rPr>
              <w:t>发射机同时服务目标数量</w:t>
            </w:r>
          </w:p>
        </w:tc>
        <w:tc>
          <w:tcPr>
            <w:tcW w:w="2112" w:type="dxa"/>
            <w:tcBorders>
              <w:top w:val="nil"/>
              <w:left w:val="nil"/>
              <w:bottom w:val="single" w:sz="4" w:space="0" w:color="auto"/>
              <w:right w:val="single" w:sz="4" w:space="0" w:color="auto"/>
            </w:tcBorders>
            <w:shd w:val="clear" w:color="auto" w:fill="auto"/>
            <w:noWrap/>
            <w:vAlign w:val="center"/>
            <w:hideMark/>
          </w:tcPr>
          <w:p w14:paraId="1DF34F96" w14:textId="77777777" w:rsidR="005159B0" w:rsidRDefault="005159B0">
            <w:pPr>
              <w:jc w:val="center"/>
              <w:rPr>
                <w:rFonts w:ascii="DengXian" w:eastAsia="DengXian" w:hAnsi="DengXian"/>
                <w:color w:val="000000"/>
              </w:rPr>
            </w:pPr>
            <w:r>
              <w:rPr>
                <w:rFonts w:ascii="DengXian" w:eastAsia="DengXian" w:hAnsi="DengXian" w:hint="eastAsia"/>
                <w:color w:val="000000"/>
              </w:rPr>
              <w:t>0.073693587</w:t>
            </w:r>
          </w:p>
        </w:tc>
      </w:tr>
      <w:tr w:rsidR="005159B0" w14:paraId="44BB507C"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4928378E" w14:textId="77777777" w:rsidR="005159B0" w:rsidRDefault="005159B0">
            <w:pPr>
              <w:jc w:val="center"/>
              <w:rPr>
                <w:rFonts w:ascii="DengXian" w:eastAsia="DengXian" w:hAnsi="DengXian"/>
                <w:color w:val="000000"/>
              </w:rPr>
            </w:pPr>
            <w:r>
              <w:rPr>
                <w:rFonts w:ascii="DengXian" w:eastAsia="DengXian" w:hAnsi="DengXian" w:hint="eastAsia"/>
                <w:color w:val="000000"/>
              </w:rPr>
              <w:t>12</w:t>
            </w:r>
          </w:p>
        </w:tc>
        <w:tc>
          <w:tcPr>
            <w:tcW w:w="3710" w:type="dxa"/>
            <w:tcBorders>
              <w:top w:val="nil"/>
              <w:left w:val="nil"/>
              <w:bottom w:val="single" w:sz="4" w:space="0" w:color="auto"/>
              <w:right w:val="single" w:sz="4" w:space="0" w:color="auto"/>
            </w:tcBorders>
            <w:shd w:val="clear" w:color="auto" w:fill="auto"/>
            <w:noWrap/>
            <w:vAlign w:val="center"/>
            <w:hideMark/>
          </w:tcPr>
          <w:p w14:paraId="26E818FB" w14:textId="77777777" w:rsidR="005159B0" w:rsidRDefault="005159B0">
            <w:pPr>
              <w:jc w:val="center"/>
              <w:rPr>
                <w:rFonts w:ascii="DengXian" w:eastAsia="DengXian" w:hAnsi="DengXian"/>
                <w:color w:val="000000"/>
              </w:rPr>
            </w:pPr>
            <w:r>
              <w:rPr>
                <w:rFonts w:ascii="DengXian" w:eastAsia="DengXian" w:hAnsi="DengXian" w:hint="eastAsia"/>
                <w:color w:val="000000"/>
              </w:rPr>
              <w:t>地物类型编号是否为6</w:t>
            </w:r>
          </w:p>
        </w:tc>
        <w:tc>
          <w:tcPr>
            <w:tcW w:w="2112" w:type="dxa"/>
            <w:tcBorders>
              <w:top w:val="nil"/>
              <w:left w:val="nil"/>
              <w:bottom w:val="single" w:sz="4" w:space="0" w:color="auto"/>
              <w:right w:val="single" w:sz="4" w:space="0" w:color="auto"/>
            </w:tcBorders>
            <w:shd w:val="clear" w:color="auto" w:fill="auto"/>
            <w:noWrap/>
            <w:vAlign w:val="center"/>
            <w:hideMark/>
          </w:tcPr>
          <w:p w14:paraId="31131938" w14:textId="77777777" w:rsidR="005159B0" w:rsidRDefault="005159B0">
            <w:pPr>
              <w:jc w:val="center"/>
              <w:rPr>
                <w:rFonts w:ascii="DengXian" w:eastAsia="DengXian" w:hAnsi="DengXian"/>
                <w:color w:val="000000"/>
              </w:rPr>
            </w:pPr>
            <w:r>
              <w:rPr>
                <w:rFonts w:ascii="DengXian" w:eastAsia="DengXian" w:hAnsi="DengXian" w:hint="eastAsia"/>
                <w:color w:val="000000"/>
              </w:rPr>
              <w:t>0.05790112</w:t>
            </w:r>
          </w:p>
        </w:tc>
      </w:tr>
      <w:tr w:rsidR="005159B0" w14:paraId="127CD7CA"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610B8866" w14:textId="77777777" w:rsidR="005159B0" w:rsidRDefault="005159B0">
            <w:pPr>
              <w:jc w:val="center"/>
              <w:rPr>
                <w:rFonts w:ascii="DengXian" w:eastAsia="DengXian" w:hAnsi="DengXian"/>
                <w:color w:val="000000"/>
              </w:rPr>
            </w:pPr>
            <w:r>
              <w:rPr>
                <w:rFonts w:ascii="DengXian" w:eastAsia="DengXian" w:hAnsi="DengXian" w:hint="eastAsia"/>
                <w:color w:val="000000"/>
              </w:rPr>
              <w:t>13</w:t>
            </w:r>
          </w:p>
        </w:tc>
        <w:tc>
          <w:tcPr>
            <w:tcW w:w="3710" w:type="dxa"/>
            <w:tcBorders>
              <w:top w:val="nil"/>
              <w:left w:val="nil"/>
              <w:bottom w:val="single" w:sz="4" w:space="0" w:color="auto"/>
              <w:right w:val="single" w:sz="4" w:space="0" w:color="auto"/>
            </w:tcBorders>
            <w:shd w:val="clear" w:color="auto" w:fill="auto"/>
            <w:noWrap/>
            <w:vAlign w:val="center"/>
            <w:hideMark/>
          </w:tcPr>
          <w:p w14:paraId="127CABB7" w14:textId="77777777" w:rsidR="005159B0" w:rsidRDefault="005159B0">
            <w:pPr>
              <w:jc w:val="center"/>
              <w:rPr>
                <w:rFonts w:ascii="DengXian" w:eastAsia="DengXian" w:hAnsi="DengXian"/>
                <w:color w:val="000000"/>
              </w:rPr>
            </w:pPr>
            <w:r>
              <w:rPr>
                <w:rFonts w:ascii="DengXian" w:eastAsia="DengXian" w:hAnsi="DengXian" w:hint="eastAsia"/>
                <w:color w:val="000000"/>
              </w:rPr>
              <w:t>小区发射机中心频率</w:t>
            </w:r>
          </w:p>
        </w:tc>
        <w:tc>
          <w:tcPr>
            <w:tcW w:w="2112" w:type="dxa"/>
            <w:tcBorders>
              <w:top w:val="nil"/>
              <w:left w:val="nil"/>
              <w:bottom w:val="single" w:sz="4" w:space="0" w:color="auto"/>
              <w:right w:val="single" w:sz="4" w:space="0" w:color="auto"/>
            </w:tcBorders>
            <w:shd w:val="clear" w:color="auto" w:fill="auto"/>
            <w:noWrap/>
            <w:vAlign w:val="center"/>
            <w:hideMark/>
          </w:tcPr>
          <w:p w14:paraId="53D44C38" w14:textId="77777777" w:rsidR="005159B0" w:rsidRDefault="005159B0">
            <w:pPr>
              <w:jc w:val="center"/>
              <w:rPr>
                <w:rFonts w:ascii="DengXian" w:eastAsia="DengXian" w:hAnsi="DengXian"/>
                <w:color w:val="000000"/>
              </w:rPr>
            </w:pPr>
            <w:r>
              <w:rPr>
                <w:rFonts w:ascii="DengXian" w:eastAsia="DengXian" w:hAnsi="DengXian" w:hint="eastAsia"/>
                <w:color w:val="000000"/>
              </w:rPr>
              <w:t>-0.039814888</w:t>
            </w:r>
          </w:p>
        </w:tc>
      </w:tr>
      <w:tr w:rsidR="005159B0" w14:paraId="65506C42"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5A6F12E2" w14:textId="77777777" w:rsidR="005159B0" w:rsidRDefault="005159B0">
            <w:pPr>
              <w:jc w:val="center"/>
              <w:rPr>
                <w:rFonts w:ascii="DengXian" w:eastAsia="DengXian" w:hAnsi="DengXian"/>
                <w:color w:val="000000"/>
              </w:rPr>
            </w:pPr>
            <w:r>
              <w:rPr>
                <w:rFonts w:ascii="DengXian" w:eastAsia="DengXian" w:hAnsi="DengXian" w:hint="eastAsia"/>
                <w:color w:val="000000"/>
              </w:rPr>
              <w:t>14</w:t>
            </w:r>
          </w:p>
        </w:tc>
        <w:tc>
          <w:tcPr>
            <w:tcW w:w="3710" w:type="dxa"/>
            <w:tcBorders>
              <w:top w:val="nil"/>
              <w:left w:val="nil"/>
              <w:bottom w:val="single" w:sz="4" w:space="0" w:color="auto"/>
              <w:right w:val="single" w:sz="4" w:space="0" w:color="auto"/>
            </w:tcBorders>
            <w:shd w:val="clear" w:color="auto" w:fill="auto"/>
            <w:noWrap/>
            <w:vAlign w:val="center"/>
            <w:hideMark/>
          </w:tcPr>
          <w:p w14:paraId="72345246" w14:textId="77777777" w:rsidR="005159B0" w:rsidRDefault="005159B0">
            <w:pPr>
              <w:jc w:val="center"/>
              <w:rPr>
                <w:rFonts w:ascii="DengXian" w:eastAsia="DengXian" w:hAnsi="DengXian"/>
                <w:color w:val="000000"/>
              </w:rPr>
            </w:pPr>
            <w:r>
              <w:rPr>
                <w:rFonts w:ascii="DengXian" w:eastAsia="DengXian" w:hAnsi="DengXian" w:hint="eastAsia"/>
                <w:color w:val="000000"/>
              </w:rPr>
              <w:t>目标位置建筑物高度</w:t>
            </w:r>
          </w:p>
        </w:tc>
        <w:tc>
          <w:tcPr>
            <w:tcW w:w="2112" w:type="dxa"/>
            <w:tcBorders>
              <w:top w:val="nil"/>
              <w:left w:val="nil"/>
              <w:bottom w:val="single" w:sz="4" w:space="0" w:color="auto"/>
              <w:right w:val="single" w:sz="4" w:space="0" w:color="auto"/>
            </w:tcBorders>
            <w:shd w:val="clear" w:color="auto" w:fill="auto"/>
            <w:noWrap/>
            <w:vAlign w:val="center"/>
            <w:hideMark/>
          </w:tcPr>
          <w:p w14:paraId="5C453007" w14:textId="77777777" w:rsidR="005159B0" w:rsidRDefault="005159B0">
            <w:pPr>
              <w:jc w:val="center"/>
              <w:rPr>
                <w:rFonts w:ascii="DengXian" w:eastAsia="DengXian" w:hAnsi="DengXian"/>
                <w:color w:val="000000"/>
              </w:rPr>
            </w:pPr>
            <w:r>
              <w:rPr>
                <w:rFonts w:ascii="DengXian" w:eastAsia="DengXian" w:hAnsi="DengXian" w:hint="eastAsia"/>
                <w:color w:val="000000"/>
              </w:rPr>
              <w:t>-0.037029989</w:t>
            </w:r>
          </w:p>
        </w:tc>
      </w:tr>
      <w:tr w:rsidR="005159B0" w14:paraId="6661EA73"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59561982" w14:textId="77777777" w:rsidR="005159B0" w:rsidRDefault="005159B0">
            <w:pPr>
              <w:jc w:val="center"/>
              <w:rPr>
                <w:rFonts w:ascii="DengXian" w:eastAsia="DengXian" w:hAnsi="DengXian"/>
                <w:color w:val="000000"/>
              </w:rPr>
            </w:pPr>
            <w:r>
              <w:rPr>
                <w:rFonts w:ascii="DengXian" w:eastAsia="DengXian" w:hAnsi="DengXian" w:hint="eastAsia"/>
                <w:color w:val="000000"/>
              </w:rPr>
              <w:t>15</w:t>
            </w:r>
          </w:p>
        </w:tc>
        <w:tc>
          <w:tcPr>
            <w:tcW w:w="3710" w:type="dxa"/>
            <w:tcBorders>
              <w:top w:val="nil"/>
              <w:left w:val="nil"/>
              <w:bottom w:val="single" w:sz="4" w:space="0" w:color="auto"/>
              <w:right w:val="single" w:sz="4" w:space="0" w:color="auto"/>
            </w:tcBorders>
            <w:shd w:val="clear" w:color="auto" w:fill="auto"/>
            <w:noWrap/>
            <w:vAlign w:val="center"/>
            <w:hideMark/>
          </w:tcPr>
          <w:p w14:paraId="571D81E4" w14:textId="77777777" w:rsidR="005159B0" w:rsidRDefault="005159B0">
            <w:pPr>
              <w:jc w:val="center"/>
              <w:rPr>
                <w:rFonts w:ascii="DengXian" w:eastAsia="DengXian" w:hAnsi="DengXian"/>
                <w:color w:val="000000"/>
              </w:rPr>
            </w:pPr>
            <w:r>
              <w:rPr>
                <w:rFonts w:ascii="DengXian" w:eastAsia="DengXian" w:hAnsi="DengXian" w:hint="eastAsia"/>
                <w:color w:val="000000"/>
              </w:rPr>
              <w:t>地物类型编号是否为5</w:t>
            </w:r>
          </w:p>
        </w:tc>
        <w:tc>
          <w:tcPr>
            <w:tcW w:w="2112" w:type="dxa"/>
            <w:tcBorders>
              <w:top w:val="nil"/>
              <w:left w:val="nil"/>
              <w:bottom w:val="single" w:sz="4" w:space="0" w:color="auto"/>
              <w:right w:val="single" w:sz="4" w:space="0" w:color="auto"/>
            </w:tcBorders>
            <w:shd w:val="clear" w:color="auto" w:fill="auto"/>
            <w:noWrap/>
            <w:vAlign w:val="center"/>
            <w:hideMark/>
          </w:tcPr>
          <w:p w14:paraId="220CF6B9" w14:textId="77777777" w:rsidR="005159B0" w:rsidRDefault="005159B0">
            <w:pPr>
              <w:jc w:val="center"/>
              <w:rPr>
                <w:rFonts w:ascii="DengXian" w:eastAsia="DengXian" w:hAnsi="DengXian"/>
                <w:color w:val="000000"/>
              </w:rPr>
            </w:pPr>
            <w:r>
              <w:rPr>
                <w:rFonts w:ascii="DengXian" w:eastAsia="DengXian" w:hAnsi="DengXian" w:hint="eastAsia"/>
                <w:color w:val="000000"/>
              </w:rPr>
              <w:t>-0.035060859</w:t>
            </w:r>
          </w:p>
        </w:tc>
      </w:tr>
      <w:tr w:rsidR="005159B0" w14:paraId="1E7BE507"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556C3669" w14:textId="77777777" w:rsidR="005159B0" w:rsidRDefault="005159B0">
            <w:pPr>
              <w:jc w:val="center"/>
              <w:rPr>
                <w:rFonts w:ascii="DengXian" w:eastAsia="DengXian" w:hAnsi="DengXian"/>
                <w:color w:val="000000"/>
              </w:rPr>
            </w:pPr>
            <w:r>
              <w:rPr>
                <w:rFonts w:ascii="DengXian" w:eastAsia="DengXian" w:hAnsi="DengXian" w:hint="eastAsia"/>
                <w:color w:val="000000"/>
              </w:rPr>
              <w:t>16</w:t>
            </w:r>
          </w:p>
        </w:tc>
        <w:tc>
          <w:tcPr>
            <w:tcW w:w="3710" w:type="dxa"/>
            <w:tcBorders>
              <w:top w:val="nil"/>
              <w:left w:val="nil"/>
              <w:bottom w:val="single" w:sz="4" w:space="0" w:color="auto"/>
              <w:right w:val="single" w:sz="4" w:space="0" w:color="auto"/>
            </w:tcBorders>
            <w:shd w:val="clear" w:color="auto" w:fill="auto"/>
            <w:noWrap/>
            <w:vAlign w:val="center"/>
            <w:hideMark/>
          </w:tcPr>
          <w:p w14:paraId="337044EB" w14:textId="77777777" w:rsidR="005159B0" w:rsidRDefault="005159B0">
            <w:pPr>
              <w:jc w:val="center"/>
              <w:rPr>
                <w:rFonts w:ascii="DengXian" w:eastAsia="DengXian" w:hAnsi="DengXian"/>
                <w:color w:val="000000"/>
              </w:rPr>
            </w:pPr>
            <w:r>
              <w:rPr>
                <w:rFonts w:ascii="DengXian" w:eastAsia="DengXian" w:hAnsi="DengXian" w:hint="eastAsia"/>
                <w:color w:val="000000"/>
              </w:rPr>
              <w:t>小区发射机发射功率</w:t>
            </w:r>
          </w:p>
        </w:tc>
        <w:tc>
          <w:tcPr>
            <w:tcW w:w="2112" w:type="dxa"/>
            <w:tcBorders>
              <w:top w:val="nil"/>
              <w:left w:val="nil"/>
              <w:bottom w:val="single" w:sz="4" w:space="0" w:color="auto"/>
              <w:right w:val="single" w:sz="4" w:space="0" w:color="auto"/>
            </w:tcBorders>
            <w:shd w:val="clear" w:color="auto" w:fill="auto"/>
            <w:noWrap/>
            <w:vAlign w:val="center"/>
            <w:hideMark/>
          </w:tcPr>
          <w:p w14:paraId="7510BEFD" w14:textId="77777777" w:rsidR="005159B0" w:rsidRDefault="005159B0">
            <w:pPr>
              <w:jc w:val="center"/>
              <w:rPr>
                <w:rFonts w:ascii="DengXian" w:eastAsia="DengXian" w:hAnsi="DengXian"/>
                <w:color w:val="000000"/>
              </w:rPr>
            </w:pPr>
            <w:r>
              <w:rPr>
                <w:rFonts w:ascii="DengXian" w:eastAsia="DengXian" w:hAnsi="DengXian" w:hint="eastAsia"/>
                <w:color w:val="000000"/>
              </w:rPr>
              <w:t>-0.03467534</w:t>
            </w:r>
          </w:p>
        </w:tc>
      </w:tr>
      <w:tr w:rsidR="005159B0" w14:paraId="598ECEF7"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120DED6D" w14:textId="77777777" w:rsidR="005159B0" w:rsidRDefault="005159B0">
            <w:pPr>
              <w:jc w:val="center"/>
              <w:rPr>
                <w:rFonts w:ascii="DengXian" w:eastAsia="DengXian" w:hAnsi="DengXian"/>
                <w:color w:val="000000"/>
              </w:rPr>
            </w:pPr>
            <w:r>
              <w:rPr>
                <w:rFonts w:ascii="DengXian" w:eastAsia="DengXian" w:hAnsi="DengXian" w:hint="eastAsia"/>
                <w:color w:val="000000"/>
              </w:rPr>
              <w:t>17</w:t>
            </w:r>
          </w:p>
        </w:tc>
        <w:tc>
          <w:tcPr>
            <w:tcW w:w="3710" w:type="dxa"/>
            <w:tcBorders>
              <w:top w:val="nil"/>
              <w:left w:val="nil"/>
              <w:bottom w:val="single" w:sz="4" w:space="0" w:color="auto"/>
              <w:right w:val="single" w:sz="4" w:space="0" w:color="auto"/>
            </w:tcBorders>
            <w:shd w:val="clear" w:color="auto" w:fill="auto"/>
            <w:noWrap/>
            <w:vAlign w:val="center"/>
            <w:hideMark/>
          </w:tcPr>
          <w:p w14:paraId="3B5A24B2" w14:textId="77777777" w:rsidR="005159B0" w:rsidRDefault="005159B0">
            <w:pPr>
              <w:jc w:val="center"/>
              <w:rPr>
                <w:rFonts w:ascii="DengXian" w:eastAsia="DengXian" w:hAnsi="DengXian"/>
                <w:color w:val="000000"/>
              </w:rPr>
            </w:pPr>
            <w:r>
              <w:rPr>
                <w:rFonts w:ascii="DengXian" w:eastAsia="DengXian" w:hAnsi="DengXian" w:hint="eastAsia"/>
                <w:color w:val="000000"/>
              </w:rPr>
              <w:t>地物类型编号是否为15</w:t>
            </w:r>
          </w:p>
        </w:tc>
        <w:tc>
          <w:tcPr>
            <w:tcW w:w="2112" w:type="dxa"/>
            <w:tcBorders>
              <w:top w:val="nil"/>
              <w:left w:val="nil"/>
              <w:bottom w:val="single" w:sz="4" w:space="0" w:color="auto"/>
              <w:right w:val="single" w:sz="4" w:space="0" w:color="auto"/>
            </w:tcBorders>
            <w:shd w:val="clear" w:color="auto" w:fill="auto"/>
            <w:noWrap/>
            <w:vAlign w:val="center"/>
            <w:hideMark/>
          </w:tcPr>
          <w:p w14:paraId="0C3EA00D" w14:textId="77777777" w:rsidR="005159B0" w:rsidRDefault="005159B0">
            <w:pPr>
              <w:jc w:val="center"/>
              <w:rPr>
                <w:rFonts w:ascii="DengXian" w:eastAsia="DengXian" w:hAnsi="DengXian"/>
                <w:color w:val="000000"/>
              </w:rPr>
            </w:pPr>
            <w:r>
              <w:rPr>
                <w:rFonts w:ascii="DengXian" w:eastAsia="DengXian" w:hAnsi="DengXian" w:hint="eastAsia"/>
                <w:color w:val="000000"/>
              </w:rPr>
              <w:t>-0.034245691</w:t>
            </w:r>
          </w:p>
        </w:tc>
      </w:tr>
      <w:tr w:rsidR="005159B0" w14:paraId="5F051181"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56A6B511" w14:textId="77777777" w:rsidR="005159B0" w:rsidRDefault="005159B0">
            <w:pPr>
              <w:jc w:val="center"/>
              <w:rPr>
                <w:rFonts w:ascii="DengXian" w:eastAsia="DengXian" w:hAnsi="DengXian"/>
                <w:color w:val="000000"/>
              </w:rPr>
            </w:pPr>
            <w:r>
              <w:rPr>
                <w:rFonts w:ascii="DengXian" w:eastAsia="DengXian" w:hAnsi="DengXian" w:hint="eastAsia"/>
                <w:color w:val="000000"/>
              </w:rPr>
              <w:t>18</w:t>
            </w:r>
          </w:p>
        </w:tc>
        <w:tc>
          <w:tcPr>
            <w:tcW w:w="3710" w:type="dxa"/>
            <w:tcBorders>
              <w:top w:val="nil"/>
              <w:left w:val="nil"/>
              <w:bottom w:val="single" w:sz="4" w:space="0" w:color="auto"/>
              <w:right w:val="single" w:sz="4" w:space="0" w:color="auto"/>
            </w:tcBorders>
            <w:shd w:val="clear" w:color="auto" w:fill="auto"/>
            <w:noWrap/>
            <w:vAlign w:val="center"/>
            <w:hideMark/>
          </w:tcPr>
          <w:p w14:paraId="547D3720" w14:textId="77777777" w:rsidR="005159B0" w:rsidRDefault="005159B0">
            <w:pPr>
              <w:jc w:val="center"/>
              <w:rPr>
                <w:rFonts w:ascii="DengXian" w:eastAsia="DengXian" w:hAnsi="DengXian"/>
                <w:color w:val="000000"/>
              </w:rPr>
            </w:pPr>
            <w:r>
              <w:rPr>
                <w:rFonts w:ascii="DengXian" w:eastAsia="DengXian" w:hAnsi="DengXian" w:hint="eastAsia"/>
                <w:color w:val="000000"/>
              </w:rPr>
              <w:t>小区站点所在栅格建筑高度</w:t>
            </w:r>
          </w:p>
        </w:tc>
        <w:tc>
          <w:tcPr>
            <w:tcW w:w="2112" w:type="dxa"/>
            <w:tcBorders>
              <w:top w:val="nil"/>
              <w:left w:val="nil"/>
              <w:bottom w:val="single" w:sz="4" w:space="0" w:color="auto"/>
              <w:right w:val="single" w:sz="4" w:space="0" w:color="auto"/>
            </w:tcBorders>
            <w:shd w:val="clear" w:color="auto" w:fill="auto"/>
            <w:noWrap/>
            <w:vAlign w:val="center"/>
            <w:hideMark/>
          </w:tcPr>
          <w:p w14:paraId="62B89A51" w14:textId="77777777" w:rsidR="005159B0" w:rsidRDefault="005159B0">
            <w:pPr>
              <w:jc w:val="center"/>
              <w:rPr>
                <w:rFonts w:ascii="DengXian" w:eastAsia="DengXian" w:hAnsi="DengXian"/>
                <w:color w:val="000000"/>
              </w:rPr>
            </w:pPr>
            <w:r>
              <w:rPr>
                <w:rFonts w:ascii="DengXian" w:eastAsia="DengXian" w:hAnsi="DengXian" w:hint="eastAsia"/>
                <w:color w:val="000000"/>
              </w:rPr>
              <w:t>-0.030252188</w:t>
            </w:r>
          </w:p>
        </w:tc>
      </w:tr>
      <w:tr w:rsidR="005159B0" w14:paraId="6F4078D8"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607D7A45" w14:textId="77777777" w:rsidR="005159B0" w:rsidRDefault="005159B0">
            <w:pPr>
              <w:jc w:val="center"/>
              <w:rPr>
                <w:rFonts w:ascii="DengXian" w:eastAsia="DengXian" w:hAnsi="DengXian"/>
                <w:color w:val="000000"/>
              </w:rPr>
            </w:pPr>
            <w:r>
              <w:rPr>
                <w:rFonts w:ascii="DengXian" w:eastAsia="DengXian" w:hAnsi="DengXian" w:hint="eastAsia"/>
                <w:color w:val="000000"/>
              </w:rPr>
              <w:t>19</w:t>
            </w:r>
          </w:p>
        </w:tc>
        <w:tc>
          <w:tcPr>
            <w:tcW w:w="3710" w:type="dxa"/>
            <w:tcBorders>
              <w:top w:val="nil"/>
              <w:left w:val="nil"/>
              <w:bottom w:val="single" w:sz="4" w:space="0" w:color="auto"/>
              <w:right w:val="single" w:sz="4" w:space="0" w:color="auto"/>
            </w:tcBorders>
            <w:shd w:val="clear" w:color="auto" w:fill="auto"/>
            <w:noWrap/>
            <w:vAlign w:val="center"/>
            <w:hideMark/>
          </w:tcPr>
          <w:p w14:paraId="48C8A54C" w14:textId="77777777" w:rsidR="005159B0" w:rsidRDefault="005159B0">
            <w:pPr>
              <w:jc w:val="center"/>
              <w:rPr>
                <w:rFonts w:ascii="DengXian" w:eastAsia="DengXian" w:hAnsi="DengXian"/>
                <w:color w:val="000000"/>
              </w:rPr>
            </w:pPr>
            <w:r>
              <w:rPr>
                <w:rFonts w:ascii="DengXian" w:eastAsia="DengXian" w:hAnsi="DengXian" w:hint="eastAsia"/>
                <w:color w:val="000000"/>
              </w:rPr>
              <w:t>目标所在栅格海拔</w:t>
            </w:r>
          </w:p>
        </w:tc>
        <w:tc>
          <w:tcPr>
            <w:tcW w:w="2112" w:type="dxa"/>
            <w:tcBorders>
              <w:top w:val="nil"/>
              <w:left w:val="nil"/>
              <w:bottom w:val="single" w:sz="4" w:space="0" w:color="auto"/>
              <w:right w:val="single" w:sz="4" w:space="0" w:color="auto"/>
            </w:tcBorders>
            <w:shd w:val="clear" w:color="auto" w:fill="auto"/>
            <w:noWrap/>
            <w:vAlign w:val="center"/>
            <w:hideMark/>
          </w:tcPr>
          <w:p w14:paraId="547A3497" w14:textId="77777777" w:rsidR="005159B0" w:rsidRDefault="005159B0">
            <w:pPr>
              <w:jc w:val="center"/>
              <w:rPr>
                <w:rFonts w:ascii="DengXian" w:eastAsia="DengXian" w:hAnsi="DengXian"/>
                <w:color w:val="000000"/>
              </w:rPr>
            </w:pPr>
            <w:r>
              <w:rPr>
                <w:rFonts w:ascii="DengXian" w:eastAsia="DengXian" w:hAnsi="DengXian" w:hint="eastAsia"/>
                <w:color w:val="000000"/>
              </w:rPr>
              <w:t>0.029392925</w:t>
            </w:r>
          </w:p>
        </w:tc>
      </w:tr>
      <w:tr w:rsidR="005159B0" w14:paraId="30C741B1"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1768D734" w14:textId="77777777" w:rsidR="005159B0" w:rsidRDefault="005159B0">
            <w:pPr>
              <w:jc w:val="center"/>
              <w:rPr>
                <w:rFonts w:ascii="DengXian" w:eastAsia="DengXian" w:hAnsi="DengXian"/>
                <w:color w:val="000000"/>
              </w:rPr>
            </w:pPr>
            <w:r>
              <w:rPr>
                <w:rFonts w:ascii="DengXian" w:eastAsia="DengXian" w:hAnsi="DengXian" w:hint="eastAsia"/>
                <w:color w:val="000000"/>
              </w:rPr>
              <w:t>20</w:t>
            </w:r>
          </w:p>
        </w:tc>
        <w:tc>
          <w:tcPr>
            <w:tcW w:w="3710" w:type="dxa"/>
            <w:tcBorders>
              <w:top w:val="nil"/>
              <w:left w:val="nil"/>
              <w:bottom w:val="single" w:sz="4" w:space="0" w:color="auto"/>
              <w:right w:val="single" w:sz="4" w:space="0" w:color="auto"/>
            </w:tcBorders>
            <w:shd w:val="clear" w:color="auto" w:fill="auto"/>
            <w:noWrap/>
            <w:vAlign w:val="center"/>
            <w:hideMark/>
          </w:tcPr>
          <w:p w14:paraId="2C14AC8D" w14:textId="77777777" w:rsidR="005159B0" w:rsidRDefault="005159B0">
            <w:pPr>
              <w:jc w:val="center"/>
              <w:rPr>
                <w:rFonts w:ascii="DengXian" w:eastAsia="DengXian" w:hAnsi="DengXian"/>
                <w:color w:val="000000"/>
              </w:rPr>
            </w:pPr>
            <w:r>
              <w:rPr>
                <w:rFonts w:ascii="DengXian" w:eastAsia="DengXian" w:hAnsi="DengXian" w:hint="eastAsia"/>
                <w:color w:val="000000"/>
              </w:rPr>
              <w:t>地物类型编号是否为14</w:t>
            </w:r>
          </w:p>
        </w:tc>
        <w:tc>
          <w:tcPr>
            <w:tcW w:w="2112" w:type="dxa"/>
            <w:tcBorders>
              <w:top w:val="nil"/>
              <w:left w:val="nil"/>
              <w:bottom w:val="single" w:sz="4" w:space="0" w:color="auto"/>
              <w:right w:val="single" w:sz="4" w:space="0" w:color="auto"/>
            </w:tcBorders>
            <w:shd w:val="clear" w:color="auto" w:fill="auto"/>
            <w:noWrap/>
            <w:vAlign w:val="center"/>
            <w:hideMark/>
          </w:tcPr>
          <w:p w14:paraId="302C5BB7" w14:textId="77777777" w:rsidR="005159B0" w:rsidRDefault="005159B0">
            <w:pPr>
              <w:jc w:val="center"/>
              <w:rPr>
                <w:rFonts w:ascii="DengXian" w:eastAsia="DengXian" w:hAnsi="DengXian"/>
                <w:color w:val="000000"/>
              </w:rPr>
            </w:pPr>
            <w:r>
              <w:rPr>
                <w:rFonts w:ascii="DengXian" w:eastAsia="DengXian" w:hAnsi="DengXian" w:hint="eastAsia"/>
                <w:color w:val="000000"/>
              </w:rPr>
              <w:t>-0.024639135</w:t>
            </w:r>
          </w:p>
        </w:tc>
      </w:tr>
      <w:tr w:rsidR="005159B0" w14:paraId="610889F7"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672FDE58" w14:textId="77777777" w:rsidR="005159B0" w:rsidRDefault="005159B0">
            <w:pPr>
              <w:jc w:val="center"/>
              <w:rPr>
                <w:rFonts w:ascii="DengXian" w:eastAsia="DengXian" w:hAnsi="DengXian"/>
                <w:color w:val="000000"/>
              </w:rPr>
            </w:pPr>
            <w:r>
              <w:rPr>
                <w:rFonts w:ascii="DengXian" w:eastAsia="DengXian" w:hAnsi="DengXian" w:hint="eastAsia"/>
                <w:color w:val="000000"/>
              </w:rPr>
              <w:t>21</w:t>
            </w:r>
          </w:p>
        </w:tc>
        <w:tc>
          <w:tcPr>
            <w:tcW w:w="3710" w:type="dxa"/>
            <w:tcBorders>
              <w:top w:val="nil"/>
              <w:left w:val="nil"/>
              <w:bottom w:val="single" w:sz="4" w:space="0" w:color="auto"/>
              <w:right w:val="single" w:sz="4" w:space="0" w:color="auto"/>
            </w:tcBorders>
            <w:shd w:val="clear" w:color="auto" w:fill="auto"/>
            <w:noWrap/>
            <w:vAlign w:val="center"/>
            <w:hideMark/>
          </w:tcPr>
          <w:p w14:paraId="3271B4E7" w14:textId="77777777" w:rsidR="005159B0" w:rsidRDefault="005159B0">
            <w:pPr>
              <w:jc w:val="center"/>
              <w:rPr>
                <w:rFonts w:ascii="DengXian" w:eastAsia="DengXian" w:hAnsi="DengXian"/>
                <w:color w:val="000000"/>
              </w:rPr>
            </w:pPr>
            <w:r>
              <w:rPr>
                <w:rFonts w:ascii="DengXian" w:eastAsia="DengXian" w:hAnsi="DengXian" w:hint="eastAsia"/>
                <w:color w:val="000000"/>
              </w:rPr>
              <w:t>小区所在栅格海拔</w:t>
            </w:r>
          </w:p>
        </w:tc>
        <w:tc>
          <w:tcPr>
            <w:tcW w:w="2112" w:type="dxa"/>
            <w:tcBorders>
              <w:top w:val="nil"/>
              <w:left w:val="nil"/>
              <w:bottom w:val="single" w:sz="4" w:space="0" w:color="auto"/>
              <w:right w:val="single" w:sz="4" w:space="0" w:color="auto"/>
            </w:tcBorders>
            <w:shd w:val="clear" w:color="auto" w:fill="auto"/>
            <w:noWrap/>
            <w:vAlign w:val="center"/>
            <w:hideMark/>
          </w:tcPr>
          <w:p w14:paraId="4F35E114" w14:textId="77777777" w:rsidR="005159B0" w:rsidRDefault="005159B0">
            <w:pPr>
              <w:jc w:val="center"/>
              <w:rPr>
                <w:rFonts w:ascii="DengXian" w:eastAsia="DengXian" w:hAnsi="DengXian"/>
                <w:color w:val="000000"/>
              </w:rPr>
            </w:pPr>
            <w:r>
              <w:rPr>
                <w:rFonts w:ascii="DengXian" w:eastAsia="DengXian" w:hAnsi="DengXian" w:hint="eastAsia"/>
                <w:color w:val="000000"/>
              </w:rPr>
              <w:t>0.022527131</w:t>
            </w:r>
          </w:p>
        </w:tc>
      </w:tr>
      <w:tr w:rsidR="005159B0" w14:paraId="73D36DF6"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1FA1B06F" w14:textId="77777777" w:rsidR="005159B0" w:rsidRDefault="005159B0">
            <w:pPr>
              <w:jc w:val="center"/>
              <w:rPr>
                <w:rFonts w:ascii="DengXian" w:eastAsia="DengXian" w:hAnsi="DengXian"/>
                <w:color w:val="000000"/>
              </w:rPr>
            </w:pPr>
            <w:r>
              <w:rPr>
                <w:rFonts w:ascii="DengXian" w:eastAsia="DengXian" w:hAnsi="DengXian" w:hint="eastAsia"/>
                <w:color w:val="000000"/>
              </w:rPr>
              <w:t>22</w:t>
            </w:r>
          </w:p>
        </w:tc>
        <w:tc>
          <w:tcPr>
            <w:tcW w:w="3710" w:type="dxa"/>
            <w:tcBorders>
              <w:top w:val="nil"/>
              <w:left w:val="nil"/>
              <w:bottom w:val="single" w:sz="4" w:space="0" w:color="auto"/>
              <w:right w:val="single" w:sz="4" w:space="0" w:color="auto"/>
            </w:tcBorders>
            <w:shd w:val="clear" w:color="auto" w:fill="auto"/>
            <w:noWrap/>
            <w:vAlign w:val="center"/>
            <w:hideMark/>
          </w:tcPr>
          <w:p w14:paraId="18FA54CA" w14:textId="77777777" w:rsidR="005159B0" w:rsidRDefault="005159B0">
            <w:pPr>
              <w:jc w:val="center"/>
              <w:rPr>
                <w:rFonts w:ascii="DengXian" w:eastAsia="DengXian" w:hAnsi="DengXian"/>
                <w:color w:val="000000"/>
              </w:rPr>
            </w:pPr>
            <w:r>
              <w:rPr>
                <w:rFonts w:ascii="DengXian" w:eastAsia="DengXian" w:hAnsi="DengXian" w:hint="eastAsia"/>
                <w:color w:val="000000"/>
              </w:rPr>
              <w:t>小区发射机相对地面的高度</w:t>
            </w:r>
          </w:p>
        </w:tc>
        <w:tc>
          <w:tcPr>
            <w:tcW w:w="2112" w:type="dxa"/>
            <w:tcBorders>
              <w:top w:val="nil"/>
              <w:left w:val="nil"/>
              <w:bottom w:val="single" w:sz="4" w:space="0" w:color="auto"/>
              <w:right w:val="single" w:sz="4" w:space="0" w:color="auto"/>
            </w:tcBorders>
            <w:shd w:val="clear" w:color="auto" w:fill="auto"/>
            <w:noWrap/>
            <w:vAlign w:val="center"/>
            <w:hideMark/>
          </w:tcPr>
          <w:p w14:paraId="56938147" w14:textId="77777777" w:rsidR="005159B0" w:rsidRDefault="005159B0">
            <w:pPr>
              <w:jc w:val="center"/>
              <w:rPr>
                <w:rFonts w:ascii="DengXian" w:eastAsia="DengXian" w:hAnsi="DengXian"/>
                <w:color w:val="000000"/>
              </w:rPr>
            </w:pPr>
            <w:r>
              <w:rPr>
                <w:rFonts w:ascii="DengXian" w:eastAsia="DengXian" w:hAnsi="DengXian" w:hint="eastAsia"/>
                <w:color w:val="000000"/>
              </w:rPr>
              <w:t>0.018499911</w:t>
            </w:r>
          </w:p>
        </w:tc>
      </w:tr>
      <w:tr w:rsidR="005159B0" w14:paraId="3CB18828"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112E6929" w14:textId="77777777" w:rsidR="005159B0" w:rsidRDefault="005159B0">
            <w:pPr>
              <w:jc w:val="center"/>
              <w:rPr>
                <w:rFonts w:ascii="DengXian" w:eastAsia="DengXian" w:hAnsi="DengXian"/>
                <w:color w:val="000000"/>
              </w:rPr>
            </w:pPr>
            <w:r>
              <w:rPr>
                <w:rFonts w:ascii="DengXian" w:eastAsia="DengXian" w:hAnsi="DengXian" w:hint="eastAsia"/>
                <w:color w:val="000000"/>
              </w:rPr>
              <w:t>23</w:t>
            </w:r>
          </w:p>
        </w:tc>
        <w:tc>
          <w:tcPr>
            <w:tcW w:w="3710" w:type="dxa"/>
            <w:tcBorders>
              <w:top w:val="nil"/>
              <w:left w:val="nil"/>
              <w:bottom w:val="single" w:sz="4" w:space="0" w:color="auto"/>
              <w:right w:val="single" w:sz="4" w:space="0" w:color="auto"/>
            </w:tcBorders>
            <w:shd w:val="clear" w:color="auto" w:fill="auto"/>
            <w:noWrap/>
            <w:vAlign w:val="center"/>
            <w:hideMark/>
          </w:tcPr>
          <w:p w14:paraId="3C8507DC" w14:textId="77777777" w:rsidR="005159B0" w:rsidRDefault="005159B0">
            <w:pPr>
              <w:jc w:val="center"/>
              <w:rPr>
                <w:rFonts w:ascii="DengXian" w:eastAsia="DengXian" w:hAnsi="DengXian"/>
                <w:color w:val="000000"/>
              </w:rPr>
            </w:pPr>
            <w:r>
              <w:rPr>
                <w:rFonts w:ascii="DengXian" w:eastAsia="DengXian" w:hAnsi="DengXian" w:hint="eastAsia"/>
                <w:color w:val="000000"/>
              </w:rPr>
              <w:t>地物类型编号是否为10</w:t>
            </w:r>
          </w:p>
        </w:tc>
        <w:tc>
          <w:tcPr>
            <w:tcW w:w="2112" w:type="dxa"/>
            <w:tcBorders>
              <w:top w:val="nil"/>
              <w:left w:val="nil"/>
              <w:bottom w:val="single" w:sz="4" w:space="0" w:color="auto"/>
              <w:right w:val="single" w:sz="4" w:space="0" w:color="auto"/>
            </w:tcBorders>
            <w:shd w:val="clear" w:color="auto" w:fill="auto"/>
            <w:noWrap/>
            <w:vAlign w:val="center"/>
            <w:hideMark/>
          </w:tcPr>
          <w:p w14:paraId="568B6514" w14:textId="77777777" w:rsidR="005159B0" w:rsidRDefault="005159B0">
            <w:pPr>
              <w:jc w:val="center"/>
              <w:rPr>
                <w:rFonts w:ascii="DengXian" w:eastAsia="DengXian" w:hAnsi="DengXian"/>
                <w:color w:val="000000"/>
              </w:rPr>
            </w:pPr>
            <w:r>
              <w:rPr>
                <w:rFonts w:ascii="DengXian" w:eastAsia="DengXian" w:hAnsi="DengXian" w:hint="eastAsia"/>
                <w:color w:val="000000"/>
              </w:rPr>
              <w:t>0.018048143</w:t>
            </w:r>
          </w:p>
        </w:tc>
      </w:tr>
      <w:tr w:rsidR="005159B0" w14:paraId="4861233A"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01C142D9" w14:textId="77777777" w:rsidR="005159B0" w:rsidRDefault="005159B0">
            <w:pPr>
              <w:jc w:val="center"/>
              <w:rPr>
                <w:rFonts w:ascii="DengXian" w:eastAsia="DengXian" w:hAnsi="DengXian"/>
                <w:color w:val="000000"/>
              </w:rPr>
            </w:pPr>
            <w:r>
              <w:rPr>
                <w:rFonts w:ascii="DengXian" w:eastAsia="DengXian" w:hAnsi="DengXian" w:hint="eastAsia"/>
                <w:color w:val="000000"/>
              </w:rPr>
              <w:t>24</w:t>
            </w:r>
          </w:p>
        </w:tc>
        <w:tc>
          <w:tcPr>
            <w:tcW w:w="3710" w:type="dxa"/>
            <w:tcBorders>
              <w:top w:val="nil"/>
              <w:left w:val="nil"/>
              <w:bottom w:val="single" w:sz="4" w:space="0" w:color="auto"/>
              <w:right w:val="single" w:sz="4" w:space="0" w:color="auto"/>
            </w:tcBorders>
            <w:shd w:val="clear" w:color="auto" w:fill="auto"/>
            <w:noWrap/>
            <w:vAlign w:val="center"/>
            <w:hideMark/>
          </w:tcPr>
          <w:p w14:paraId="6E2E29EA" w14:textId="77777777" w:rsidR="005159B0" w:rsidRDefault="005159B0">
            <w:pPr>
              <w:jc w:val="center"/>
              <w:rPr>
                <w:rFonts w:ascii="DengXian" w:eastAsia="DengXian" w:hAnsi="DengXian"/>
                <w:color w:val="000000"/>
              </w:rPr>
            </w:pPr>
            <w:r>
              <w:rPr>
                <w:rFonts w:ascii="DengXian" w:eastAsia="DengXian" w:hAnsi="DengXian" w:hint="eastAsia"/>
                <w:color w:val="000000"/>
              </w:rPr>
              <w:t>地物类型编号是否为13</w:t>
            </w:r>
          </w:p>
        </w:tc>
        <w:tc>
          <w:tcPr>
            <w:tcW w:w="2112" w:type="dxa"/>
            <w:tcBorders>
              <w:top w:val="nil"/>
              <w:left w:val="nil"/>
              <w:bottom w:val="single" w:sz="4" w:space="0" w:color="auto"/>
              <w:right w:val="single" w:sz="4" w:space="0" w:color="auto"/>
            </w:tcBorders>
            <w:shd w:val="clear" w:color="auto" w:fill="auto"/>
            <w:noWrap/>
            <w:vAlign w:val="center"/>
            <w:hideMark/>
          </w:tcPr>
          <w:p w14:paraId="7C0AE0DB" w14:textId="77777777" w:rsidR="005159B0" w:rsidRDefault="005159B0">
            <w:pPr>
              <w:jc w:val="center"/>
              <w:rPr>
                <w:rFonts w:ascii="DengXian" w:eastAsia="DengXian" w:hAnsi="DengXian"/>
                <w:color w:val="000000"/>
              </w:rPr>
            </w:pPr>
            <w:r>
              <w:rPr>
                <w:rFonts w:ascii="DengXian" w:eastAsia="DengXian" w:hAnsi="DengXian" w:hint="eastAsia"/>
                <w:color w:val="000000"/>
              </w:rPr>
              <w:t>-0.013888373</w:t>
            </w:r>
          </w:p>
        </w:tc>
      </w:tr>
      <w:tr w:rsidR="005159B0" w14:paraId="31FC7E84"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519130AD" w14:textId="77777777" w:rsidR="005159B0" w:rsidRDefault="005159B0">
            <w:pPr>
              <w:jc w:val="center"/>
              <w:rPr>
                <w:rFonts w:ascii="DengXian" w:eastAsia="DengXian" w:hAnsi="DengXian"/>
                <w:color w:val="000000"/>
              </w:rPr>
            </w:pPr>
            <w:r>
              <w:rPr>
                <w:rFonts w:ascii="DengXian" w:eastAsia="DengXian" w:hAnsi="DengXian" w:hint="eastAsia"/>
                <w:color w:val="000000"/>
              </w:rPr>
              <w:t>25</w:t>
            </w:r>
          </w:p>
        </w:tc>
        <w:tc>
          <w:tcPr>
            <w:tcW w:w="3710" w:type="dxa"/>
            <w:tcBorders>
              <w:top w:val="nil"/>
              <w:left w:val="nil"/>
              <w:bottom w:val="single" w:sz="4" w:space="0" w:color="auto"/>
              <w:right w:val="single" w:sz="4" w:space="0" w:color="auto"/>
            </w:tcBorders>
            <w:shd w:val="clear" w:color="auto" w:fill="auto"/>
            <w:noWrap/>
            <w:vAlign w:val="center"/>
            <w:hideMark/>
          </w:tcPr>
          <w:p w14:paraId="4A053710" w14:textId="77777777" w:rsidR="005159B0" w:rsidRDefault="005159B0">
            <w:pPr>
              <w:jc w:val="center"/>
              <w:rPr>
                <w:rFonts w:ascii="DengXian" w:eastAsia="DengXian" w:hAnsi="DengXian"/>
                <w:color w:val="000000"/>
              </w:rPr>
            </w:pPr>
            <w:r>
              <w:rPr>
                <w:rFonts w:ascii="DengXian" w:eastAsia="DengXian" w:hAnsi="DengXian" w:hint="eastAsia"/>
                <w:color w:val="000000"/>
              </w:rPr>
              <w:t>天线离目标有效高度</w:t>
            </w:r>
          </w:p>
        </w:tc>
        <w:tc>
          <w:tcPr>
            <w:tcW w:w="2112" w:type="dxa"/>
            <w:tcBorders>
              <w:top w:val="nil"/>
              <w:left w:val="nil"/>
              <w:bottom w:val="single" w:sz="4" w:space="0" w:color="auto"/>
              <w:right w:val="single" w:sz="4" w:space="0" w:color="auto"/>
            </w:tcBorders>
            <w:shd w:val="clear" w:color="auto" w:fill="auto"/>
            <w:noWrap/>
            <w:vAlign w:val="center"/>
            <w:hideMark/>
          </w:tcPr>
          <w:p w14:paraId="451E2EF6" w14:textId="77777777" w:rsidR="005159B0" w:rsidRDefault="005159B0">
            <w:pPr>
              <w:jc w:val="center"/>
              <w:rPr>
                <w:rFonts w:ascii="DengXian" w:eastAsia="DengXian" w:hAnsi="DengXian"/>
                <w:color w:val="000000"/>
              </w:rPr>
            </w:pPr>
            <w:r>
              <w:rPr>
                <w:rFonts w:ascii="DengXian" w:eastAsia="DengXian" w:hAnsi="DengXian" w:hint="eastAsia"/>
                <w:color w:val="000000"/>
              </w:rPr>
              <w:t>0.011798498</w:t>
            </w:r>
          </w:p>
        </w:tc>
      </w:tr>
      <w:tr w:rsidR="005159B0" w14:paraId="339C2048"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3E8E5E0D" w14:textId="77777777" w:rsidR="005159B0" w:rsidRDefault="005159B0">
            <w:pPr>
              <w:jc w:val="center"/>
              <w:rPr>
                <w:rFonts w:ascii="DengXian" w:eastAsia="DengXian" w:hAnsi="DengXian"/>
                <w:color w:val="000000"/>
              </w:rPr>
            </w:pPr>
            <w:r>
              <w:rPr>
                <w:rFonts w:ascii="DengXian" w:eastAsia="DengXian" w:hAnsi="DengXian" w:hint="eastAsia"/>
                <w:color w:val="000000"/>
              </w:rPr>
              <w:t>26</w:t>
            </w:r>
          </w:p>
        </w:tc>
        <w:tc>
          <w:tcPr>
            <w:tcW w:w="3710" w:type="dxa"/>
            <w:tcBorders>
              <w:top w:val="nil"/>
              <w:left w:val="nil"/>
              <w:bottom w:val="single" w:sz="4" w:space="0" w:color="auto"/>
              <w:right w:val="single" w:sz="4" w:space="0" w:color="auto"/>
            </w:tcBorders>
            <w:shd w:val="clear" w:color="auto" w:fill="auto"/>
            <w:noWrap/>
            <w:vAlign w:val="center"/>
            <w:hideMark/>
          </w:tcPr>
          <w:p w14:paraId="76BAF93A" w14:textId="77777777" w:rsidR="005159B0" w:rsidRDefault="005159B0">
            <w:pPr>
              <w:jc w:val="center"/>
              <w:rPr>
                <w:rFonts w:ascii="DengXian" w:eastAsia="DengXian" w:hAnsi="DengXian"/>
                <w:color w:val="000000"/>
              </w:rPr>
            </w:pPr>
            <w:r>
              <w:rPr>
                <w:rFonts w:ascii="DengXian" w:eastAsia="DengXian" w:hAnsi="DengXian" w:hint="eastAsia"/>
                <w:color w:val="000000"/>
              </w:rPr>
              <w:t>地物类型编号是否为11</w:t>
            </w:r>
          </w:p>
        </w:tc>
        <w:tc>
          <w:tcPr>
            <w:tcW w:w="2112" w:type="dxa"/>
            <w:tcBorders>
              <w:top w:val="nil"/>
              <w:left w:val="nil"/>
              <w:bottom w:val="single" w:sz="4" w:space="0" w:color="auto"/>
              <w:right w:val="single" w:sz="4" w:space="0" w:color="auto"/>
            </w:tcBorders>
            <w:shd w:val="clear" w:color="auto" w:fill="auto"/>
            <w:noWrap/>
            <w:vAlign w:val="center"/>
            <w:hideMark/>
          </w:tcPr>
          <w:p w14:paraId="7DF82479" w14:textId="77777777" w:rsidR="005159B0" w:rsidRDefault="005159B0">
            <w:pPr>
              <w:jc w:val="center"/>
              <w:rPr>
                <w:rFonts w:ascii="DengXian" w:eastAsia="DengXian" w:hAnsi="DengXian"/>
                <w:color w:val="000000"/>
              </w:rPr>
            </w:pPr>
            <w:r>
              <w:rPr>
                <w:rFonts w:ascii="DengXian" w:eastAsia="DengXian" w:hAnsi="DengXian" w:hint="eastAsia"/>
                <w:color w:val="000000"/>
              </w:rPr>
              <w:t>0.009837749</w:t>
            </w:r>
          </w:p>
        </w:tc>
      </w:tr>
      <w:tr w:rsidR="005159B0" w14:paraId="421DADA0"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078F3A69" w14:textId="77777777" w:rsidR="005159B0" w:rsidRDefault="005159B0">
            <w:pPr>
              <w:jc w:val="center"/>
              <w:rPr>
                <w:rFonts w:ascii="DengXian" w:eastAsia="DengXian" w:hAnsi="DengXian"/>
                <w:color w:val="000000"/>
              </w:rPr>
            </w:pPr>
            <w:r>
              <w:rPr>
                <w:rFonts w:ascii="DengXian" w:eastAsia="DengXian" w:hAnsi="DengXian" w:hint="eastAsia"/>
                <w:color w:val="000000"/>
              </w:rPr>
              <w:t>27</w:t>
            </w:r>
          </w:p>
        </w:tc>
        <w:tc>
          <w:tcPr>
            <w:tcW w:w="3710" w:type="dxa"/>
            <w:tcBorders>
              <w:top w:val="nil"/>
              <w:left w:val="nil"/>
              <w:bottom w:val="single" w:sz="4" w:space="0" w:color="auto"/>
              <w:right w:val="single" w:sz="4" w:space="0" w:color="auto"/>
            </w:tcBorders>
            <w:shd w:val="clear" w:color="auto" w:fill="auto"/>
            <w:noWrap/>
            <w:vAlign w:val="center"/>
            <w:hideMark/>
          </w:tcPr>
          <w:p w14:paraId="1CC06FDD" w14:textId="77777777" w:rsidR="005159B0" w:rsidRDefault="005159B0">
            <w:pPr>
              <w:jc w:val="center"/>
              <w:rPr>
                <w:rFonts w:ascii="DengXian" w:eastAsia="DengXian" w:hAnsi="DengXian"/>
                <w:color w:val="000000"/>
              </w:rPr>
            </w:pPr>
            <w:r>
              <w:rPr>
                <w:rFonts w:ascii="DengXian" w:eastAsia="DengXian" w:hAnsi="DengXian" w:hint="eastAsia"/>
                <w:color w:val="000000"/>
              </w:rPr>
              <w:t>地物类型编号是否为7</w:t>
            </w:r>
          </w:p>
        </w:tc>
        <w:tc>
          <w:tcPr>
            <w:tcW w:w="2112" w:type="dxa"/>
            <w:tcBorders>
              <w:top w:val="nil"/>
              <w:left w:val="nil"/>
              <w:bottom w:val="single" w:sz="4" w:space="0" w:color="auto"/>
              <w:right w:val="single" w:sz="4" w:space="0" w:color="auto"/>
            </w:tcBorders>
            <w:shd w:val="clear" w:color="auto" w:fill="auto"/>
            <w:noWrap/>
            <w:vAlign w:val="center"/>
            <w:hideMark/>
          </w:tcPr>
          <w:p w14:paraId="1D904116" w14:textId="77777777" w:rsidR="005159B0" w:rsidRDefault="005159B0">
            <w:pPr>
              <w:jc w:val="center"/>
              <w:rPr>
                <w:rFonts w:ascii="DengXian" w:eastAsia="DengXian" w:hAnsi="DengXian"/>
                <w:color w:val="000000"/>
              </w:rPr>
            </w:pPr>
            <w:r>
              <w:rPr>
                <w:rFonts w:ascii="DengXian" w:eastAsia="DengXian" w:hAnsi="DengXian" w:hint="eastAsia"/>
                <w:color w:val="000000"/>
              </w:rPr>
              <w:t>-0.009710903</w:t>
            </w:r>
          </w:p>
        </w:tc>
      </w:tr>
      <w:tr w:rsidR="005159B0" w14:paraId="7D55FC2A"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079ABBA7" w14:textId="77777777" w:rsidR="005159B0" w:rsidRDefault="005159B0">
            <w:pPr>
              <w:jc w:val="center"/>
              <w:rPr>
                <w:rFonts w:ascii="DengXian" w:eastAsia="DengXian" w:hAnsi="DengXian"/>
                <w:color w:val="000000"/>
              </w:rPr>
            </w:pPr>
            <w:r>
              <w:rPr>
                <w:rFonts w:ascii="DengXian" w:eastAsia="DengXian" w:hAnsi="DengXian" w:hint="eastAsia"/>
                <w:color w:val="000000"/>
              </w:rPr>
              <w:t>28</w:t>
            </w:r>
          </w:p>
        </w:tc>
        <w:tc>
          <w:tcPr>
            <w:tcW w:w="3710" w:type="dxa"/>
            <w:tcBorders>
              <w:top w:val="nil"/>
              <w:left w:val="nil"/>
              <w:bottom w:val="single" w:sz="4" w:space="0" w:color="auto"/>
              <w:right w:val="single" w:sz="4" w:space="0" w:color="auto"/>
            </w:tcBorders>
            <w:shd w:val="clear" w:color="auto" w:fill="auto"/>
            <w:noWrap/>
            <w:vAlign w:val="center"/>
            <w:hideMark/>
          </w:tcPr>
          <w:p w14:paraId="561DB80E" w14:textId="77777777" w:rsidR="005159B0" w:rsidRDefault="005159B0">
            <w:pPr>
              <w:jc w:val="center"/>
              <w:rPr>
                <w:rFonts w:ascii="DengXian" w:eastAsia="DengXian" w:hAnsi="DengXian"/>
                <w:color w:val="000000"/>
              </w:rPr>
            </w:pPr>
            <w:r>
              <w:rPr>
                <w:rFonts w:ascii="DengXian" w:eastAsia="DengXian" w:hAnsi="DengXian" w:hint="eastAsia"/>
                <w:color w:val="000000"/>
              </w:rPr>
              <w:t>地物类型编号是否为17</w:t>
            </w:r>
          </w:p>
        </w:tc>
        <w:tc>
          <w:tcPr>
            <w:tcW w:w="2112" w:type="dxa"/>
            <w:tcBorders>
              <w:top w:val="nil"/>
              <w:left w:val="nil"/>
              <w:bottom w:val="single" w:sz="4" w:space="0" w:color="auto"/>
              <w:right w:val="single" w:sz="4" w:space="0" w:color="auto"/>
            </w:tcBorders>
            <w:shd w:val="clear" w:color="auto" w:fill="auto"/>
            <w:noWrap/>
            <w:vAlign w:val="center"/>
            <w:hideMark/>
          </w:tcPr>
          <w:p w14:paraId="4D2AC860" w14:textId="77777777" w:rsidR="005159B0" w:rsidRDefault="005159B0">
            <w:pPr>
              <w:jc w:val="center"/>
              <w:rPr>
                <w:rFonts w:ascii="DengXian" w:eastAsia="DengXian" w:hAnsi="DengXian"/>
                <w:color w:val="000000"/>
              </w:rPr>
            </w:pPr>
            <w:r>
              <w:rPr>
                <w:rFonts w:ascii="DengXian" w:eastAsia="DengXian" w:hAnsi="DengXian" w:hint="eastAsia"/>
                <w:color w:val="000000"/>
              </w:rPr>
              <w:t>-0.008709736</w:t>
            </w:r>
          </w:p>
        </w:tc>
      </w:tr>
      <w:tr w:rsidR="005159B0" w14:paraId="25C7657D"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66B7C9AC" w14:textId="77777777" w:rsidR="005159B0" w:rsidRDefault="005159B0">
            <w:pPr>
              <w:jc w:val="center"/>
              <w:rPr>
                <w:rFonts w:ascii="DengXian" w:eastAsia="DengXian" w:hAnsi="DengXian"/>
                <w:color w:val="000000"/>
              </w:rPr>
            </w:pPr>
            <w:r>
              <w:rPr>
                <w:rFonts w:ascii="DengXian" w:eastAsia="DengXian" w:hAnsi="DengXian" w:hint="eastAsia"/>
                <w:color w:val="000000"/>
              </w:rPr>
              <w:t>29</w:t>
            </w:r>
          </w:p>
        </w:tc>
        <w:tc>
          <w:tcPr>
            <w:tcW w:w="3710" w:type="dxa"/>
            <w:tcBorders>
              <w:top w:val="nil"/>
              <w:left w:val="nil"/>
              <w:bottom w:val="single" w:sz="4" w:space="0" w:color="auto"/>
              <w:right w:val="single" w:sz="4" w:space="0" w:color="auto"/>
            </w:tcBorders>
            <w:shd w:val="clear" w:color="auto" w:fill="auto"/>
            <w:noWrap/>
            <w:vAlign w:val="center"/>
            <w:hideMark/>
          </w:tcPr>
          <w:p w14:paraId="33C0B369" w14:textId="77777777" w:rsidR="005159B0" w:rsidRDefault="005159B0">
            <w:pPr>
              <w:jc w:val="center"/>
              <w:rPr>
                <w:rFonts w:ascii="DengXian" w:eastAsia="DengXian" w:hAnsi="DengXian"/>
                <w:color w:val="000000"/>
              </w:rPr>
            </w:pPr>
            <w:r>
              <w:rPr>
                <w:rFonts w:ascii="DengXian" w:eastAsia="DengXian" w:hAnsi="DengXian" w:hint="eastAsia"/>
                <w:color w:val="000000"/>
              </w:rPr>
              <w:t>地物类型编号是否为2</w:t>
            </w:r>
          </w:p>
        </w:tc>
        <w:tc>
          <w:tcPr>
            <w:tcW w:w="2112" w:type="dxa"/>
            <w:tcBorders>
              <w:top w:val="nil"/>
              <w:left w:val="nil"/>
              <w:bottom w:val="single" w:sz="4" w:space="0" w:color="auto"/>
              <w:right w:val="single" w:sz="4" w:space="0" w:color="auto"/>
            </w:tcBorders>
            <w:shd w:val="clear" w:color="auto" w:fill="auto"/>
            <w:noWrap/>
            <w:vAlign w:val="center"/>
            <w:hideMark/>
          </w:tcPr>
          <w:p w14:paraId="02AF9A84" w14:textId="77777777" w:rsidR="005159B0" w:rsidRDefault="005159B0">
            <w:pPr>
              <w:jc w:val="center"/>
              <w:rPr>
                <w:rFonts w:ascii="DengXian" w:eastAsia="DengXian" w:hAnsi="DengXian"/>
                <w:color w:val="000000"/>
              </w:rPr>
            </w:pPr>
            <w:r>
              <w:rPr>
                <w:rFonts w:ascii="DengXian" w:eastAsia="DengXian" w:hAnsi="DengXian" w:hint="eastAsia"/>
                <w:color w:val="000000"/>
              </w:rPr>
              <w:t>0.008337622</w:t>
            </w:r>
          </w:p>
        </w:tc>
      </w:tr>
      <w:tr w:rsidR="005159B0" w14:paraId="69C97690"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6D8D3457" w14:textId="77777777" w:rsidR="005159B0" w:rsidRDefault="005159B0">
            <w:pPr>
              <w:jc w:val="center"/>
              <w:rPr>
                <w:rFonts w:ascii="DengXian" w:eastAsia="DengXian" w:hAnsi="DengXian"/>
                <w:color w:val="000000"/>
              </w:rPr>
            </w:pPr>
            <w:r>
              <w:rPr>
                <w:rFonts w:ascii="DengXian" w:eastAsia="DengXian" w:hAnsi="DengXian" w:hint="eastAsia"/>
                <w:color w:val="000000"/>
              </w:rPr>
              <w:t>30</w:t>
            </w:r>
          </w:p>
        </w:tc>
        <w:tc>
          <w:tcPr>
            <w:tcW w:w="3710" w:type="dxa"/>
            <w:tcBorders>
              <w:top w:val="nil"/>
              <w:left w:val="nil"/>
              <w:bottom w:val="single" w:sz="4" w:space="0" w:color="auto"/>
              <w:right w:val="single" w:sz="4" w:space="0" w:color="auto"/>
            </w:tcBorders>
            <w:shd w:val="clear" w:color="auto" w:fill="auto"/>
            <w:noWrap/>
            <w:vAlign w:val="center"/>
            <w:hideMark/>
          </w:tcPr>
          <w:p w14:paraId="5D1DECD5" w14:textId="77777777" w:rsidR="005159B0" w:rsidRDefault="005159B0">
            <w:pPr>
              <w:jc w:val="center"/>
              <w:rPr>
                <w:rFonts w:ascii="DengXian" w:eastAsia="DengXian" w:hAnsi="DengXian"/>
                <w:color w:val="000000"/>
              </w:rPr>
            </w:pPr>
            <w:r>
              <w:rPr>
                <w:rFonts w:ascii="DengXian" w:eastAsia="DengXian" w:hAnsi="DengXian" w:hint="eastAsia"/>
                <w:color w:val="000000"/>
              </w:rPr>
              <w:t>地物类型编号是否为16</w:t>
            </w:r>
          </w:p>
        </w:tc>
        <w:tc>
          <w:tcPr>
            <w:tcW w:w="2112" w:type="dxa"/>
            <w:tcBorders>
              <w:top w:val="nil"/>
              <w:left w:val="nil"/>
              <w:bottom w:val="single" w:sz="4" w:space="0" w:color="auto"/>
              <w:right w:val="single" w:sz="4" w:space="0" w:color="auto"/>
            </w:tcBorders>
            <w:shd w:val="clear" w:color="auto" w:fill="auto"/>
            <w:noWrap/>
            <w:vAlign w:val="center"/>
            <w:hideMark/>
          </w:tcPr>
          <w:p w14:paraId="601391B3" w14:textId="77777777" w:rsidR="005159B0" w:rsidRDefault="005159B0">
            <w:pPr>
              <w:jc w:val="center"/>
              <w:rPr>
                <w:rFonts w:ascii="DengXian" w:eastAsia="DengXian" w:hAnsi="DengXian"/>
                <w:color w:val="000000"/>
              </w:rPr>
            </w:pPr>
            <w:r>
              <w:rPr>
                <w:rFonts w:ascii="DengXian" w:eastAsia="DengXian" w:hAnsi="DengXian" w:hint="eastAsia"/>
                <w:color w:val="000000"/>
              </w:rPr>
              <w:t>-0.006946319</w:t>
            </w:r>
          </w:p>
        </w:tc>
      </w:tr>
      <w:tr w:rsidR="005159B0" w14:paraId="66413543"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70D659C9" w14:textId="77777777" w:rsidR="005159B0" w:rsidRDefault="005159B0">
            <w:pPr>
              <w:jc w:val="center"/>
              <w:rPr>
                <w:rFonts w:ascii="DengXian" w:eastAsia="DengXian" w:hAnsi="DengXian"/>
                <w:color w:val="000000"/>
              </w:rPr>
            </w:pPr>
            <w:r>
              <w:rPr>
                <w:rFonts w:ascii="DengXian" w:eastAsia="DengXian" w:hAnsi="DengXian" w:hint="eastAsia"/>
                <w:color w:val="000000"/>
              </w:rPr>
              <w:t>31</w:t>
            </w:r>
          </w:p>
        </w:tc>
        <w:tc>
          <w:tcPr>
            <w:tcW w:w="3710" w:type="dxa"/>
            <w:tcBorders>
              <w:top w:val="nil"/>
              <w:left w:val="nil"/>
              <w:bottom w:val="single" w:sz="4" w:space="0" w:color="auto"/>
              <w:right w:val="single" w:sz="4" w:space="0" w:color="auto"/>
            </w:tcBorders>
            <w:shd w:val="clear" w:color="auto" w:fill="auto"/>
            <w:noWrap/>
            <w:vAlign w:val="center"/>
            <w:hideMark/>
          </w:tcPr>
          <w:p w14:paraId="6A3F6E4D" w14:textId="77777777" w:rsidR="005159B0" w:rsidRDefault="005159B0">
            <w:pPr>
              <w:jc w:val="center"/>
              <w:rPr>
                <w:rFonts w:ascii="DengXian" w:eastAsia="DengXian" w:hAnsi="DengXian"/>
                <w:color w:val="000000"/>
              </w:rPr>
            </w:pPr>
            <w:r>
              <w:rPr>
                <w:rFonts w:ascii="DengXian" w:eastAsia="DengXian" w:hAnsi="DengXian" w:hint="eastAsia"/>
                <w:color w:val="000000"/>
              </w:rPr>
              <w:t>地物类型编号是否为18</w:t>
            </w:r>
          </w:p>
        </w:tc>
        <w:tc>
          <w:tcPr>
            <w:tcW w:w="2112" w:type="dxa"/>
            <w:tcBorders>
              <w:top w:val="nil"/>
              <w:left w:val="nil"/>
              <w:bottom w:val="single" w:sz="4" w:space="0" w:color="auto"/>
              <w:right w:val="single" w:sz="4" w:space="0" w:color="auto"/>
            </w:tcBorders>
            <w:shd w:val="clear" w:color="auto" w:fill="auto"/>
            <w:noWrap/>
            <w:vAlign w:val="center"/>
            <w:hideMark/>
          </w:tcPr>
          <w:p w14:paraId="1E776A99" w14:textId="77777777" w:rsidR="005159B0" w:rsidRDefault="005159B0">
            <w:pPr>
              <w:jc w:val="center"/>
              <w:rPr>
                <w:rFonts w:ascii="DengXian" w:eastAsia="DengXian" w:hAnsi="DengXian"/>
                <w:color w:val="000000"/>
              </w:rPr>
            </w:pPr>
            <w:r>
              <w:rPr>
                <w:rFonts w:ascii="DengXian" w:eastAsia="DengXian" w:hAnsi="DengXian" w:hint="eastAsia"/>
                <w:color w:val="000000"/>
              </w:rPr>
              <w:t>0.005506292</w:t>
            </w:r>
          </w:p>
        </w:tc>
      </w:tr>
      <w:tr w:rsidR="005159B0" w14:paraId="6CA9659C"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6EA548B1" w14:textId="77777777" w:rsidR="005159B0" w:rsidRDefault="005159B0">
            <w:pPr>
              <w:jc w:val="center"/>
              <w:rPr>
                <w:rFonts w:ascii="DengXian" w:eastAsia="DengXian" w:hAnsi="DengXian"/>
                <w:color w:val="000000"/>
              </w:rPr>
            </w:pPr>
            <w:r>
              <w:rPr>
                <w:rFonts w:ascii="DengXian" w:eastAsia="DengXian" w:hAnsi="DengXian" w:hint="eastAsia"/>
                <w:color w:val="000000"/>
              </w:rPr>
              <w:t>32</w:t>
            </w:r>
          </w:p>
        </w:tc>
        <w:tc>
          <w:tcPr>
            <w:tcW w:w="3710" w:type="dxa"/>
            <w:tcBorders>
              <w:top w:val="nil"/>
              <w:left w:val="nil"/>
              <w:bottom w:val="single" w:sz="4" w:space="0" w:color="auto"/>
              <w:right w:val="single" w:sz="4" w:space="0" w:color="auto"/>
            </w:tcBorders>
            <w:shd w:val="clear" w:color="auto" w:fill="auto"/>
            <w:noWrap/>
            <w:vAlign w:val="center"/>
            <w:hideMark/>
          </w:tcPr>
          <w:p w14:paraId="55E2AA15" w14:textId="77777777" w:rsidR="005159B0" w:rsidRDefault="005159B0">
            <w:pPr>
              <w:jc w:val="center"/>
              <w:rPr>
                <w:rFonts w:ascii="DengXian" w:eastAsia="DengXian" w:hAnsi="DengXian"/>
                <w:color w:val="000000"/>
              </w:rPr>
            </w:pPr>
            <w:r>
              <w:rPr>
                <w:rFonts w:ascii="DengXian" w:eastAsia="DengXian" w:hAnsi="DengXian" w:hint="eastAsia"/>
                <w:color w:val="000000"/>
              </w:rPr>
              <w:t>地物类型编号是否为8</w:t>
            </w:r>
          </w:p>
        </w:tc>
        <w:tc>
          <w:tcPr>
            <w:tcW w:w="2112" w:type="dxa"/>
            <w:tcBorders>
              <w:top w:val="nil"/>
              <w:left w:val="nil"/>
              <w:bottom w:val="single" w:sz="4" w:space="0" w:color="auto"/>
              <w:right w:val="single" w:sz="4" w:space="0" w:color="auto"/>
            </w:tcBorders>
            <w:shd w:val="clear" w:color="auto" w:fill="auto"/>
            <w:noWrap/>
            <w:vAlign w:val="center"/>
            <w:hideMark/>
          </w:tcPr>
          <w:p w14:paraId="73A3C42A" w14:textId="77777777" w:rsidR="005159B0" w:rsidRDefault="005159B0">
            <w:pPr>
              <w:jc w:val="center"/>
              <w:rPr>
                <w:rFonts w:ascii="DengXian" w:eastAsia="DengXian" w:hAnsi="DengXian"/>
                <w:color w:val="000000"/>
              </w:rPr>
            </w:pPr>
            <w:r>
              <w:rPr>
                <w:rFonts w:ascii="DengXian" w:eastAsia="DengXian" w:hAnsi="DengXian" w:hint="eastAsia"/>
                <w:color w:val="000000"/>
              </w:rPr>
              <w:t>0.004465046</w:t>
            </w:r>
          </w:p>
        </w:tc>
      </w:tr>
      <w:tr w:rsidR="005159B0" w14:paraId="48DAA407"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39ABF04F" w14:textId="77777777" w:rsidR="005159B0" w:rsidRDefault="005159B0">
            <w:pPr>
              <w:jc w:val="center"/>
              <w:rPr>
                <w:rFonts w:ascii="DengXian" w:eastAsia="DengXian" w:hAnsi="DengXian"/>
                <w:color w:val="000000"/>
              </w:rPr>
            </w:pPr>
            <w:r>
              <w:rPr>
                <w:rFonts w:ascii="DengXian" w:eastAsia="DengXian" w:hAnsi="DengXian" w:hint="eastAsia"/>
                <w:color w:val="000000"/>
              </w:rPr>
              <w:t>33</w:t>
            </w:r>
          </w:p>
        </w:tc>
        <w:tc>
          <w:tcPr>
            <w:tcW w:w="3710" w:type="dxa"/>
            <w:tcBorders>
              <w:top w:val="nil"/>
              <w:left w:val="nil"/>
              <w:bottom w:val="single" w:sz="4" w:space="0" w:color="auto"/>
              <w:right w:val="single" w:sz="4" w:space="0" w:color="auto"/>
            </w:tcBorders>
            <w:shd w:val="clear" w:color="auto" w:fill="auto"/>
            <w:noWrap/>
            <w:vAlign w:val="center"/>
            <w:hideMark/>
          </w:tcPr>
          <w:p w14:paraId="142ECA10" w14:textId="77777777" w:rsidR="005159B0" w:rsidRDefault="005159B0">
            <w:pPr>
              <w:jc w:val="center"/>
              <w:rPr>
                <w:rFonts w:ascii="DengXian" w:eastAsia="DengXian" w:hAnsi="DengXian"/>
                <w:color w:val="000000"/>
              </w:rPr>
            </w:pPr>
            <w:r>
              <w:rPr>
                <w:rFonts w:ascii="DengXian" w:eastAsia="DengXian" w:hAnsi="DengXian" w:hint="eastAsia"/>
                <w:color w:val="000000"/>
              </w:rPr>
              <w:t>目标竞争强度</w:t>
            </w:r>
          </w:p>
        </w:tc>
        <w:tc>
          <w:tcPr>
            <w:tcW w:w="2112" w:type="dxa"/>
            <w:tcBorders>
              <w:top w:val="nil"/>
              <w:left w:val="nil"/>
              <w:bottom w:val="single" w:sz="4" w:space="0" w:color="auto"/>
              <w:right w:val="single" w:sz="4" w:space="0" w:color="auto"/>
            </w:tcBorders>
            <w:shd w:val="clear" w:color="auto" w:fill="auto"/>
            <w:noWrap/>
            <w:vAlign w:val="center"/>
            <w:hideMark/>
          </w:tcPr>
          <w:p w14:paraId="620A869A" w14:textId="77777777" w:rsidR="005159B0" w:rsidRDefault="005159B0">
            <w:pPr>
              <w:jc w:val="center"/>
              <w:rPr>
                <w:rFonts w:ascii="DengXian" w:eastAsia="DengXian" w:hAnsi="DengXian"/>
                <w:color w:val="000000"/>
              </w:rPr>
            </w:pPr>
            <w:r>
              <w:rPr>
                <w:rFonts w:ascii="DengXian" w:eastAsia="DengXian" w:hAnsi="DengXian" w:hint="eastAsia"/>
                <w:color w:val="000000"/>
              </w:rPr>
              <w:t>0.003655378</w:t>
            </w:r>
          </w:p>
        </w:tc>
      </w:tr>
      <w:tr w:rsidR="005159B0" w14:paraId="1E37E78A" w14:textId="77777777" w:rsidTr="005159B0">
        <w:trPr>
          <w:trHeight w:val="320"/>
          <w:jc w:val="center"/>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06D37178" w14:textId="77777777" w:rsidR="005159B0" w:rsidRDefault="005159B0">
            <w:pPr>
              <w:jc w:val="center"/>
              <w:rPr>
                <w:rFonts w:ascii="DengXian" w:eastAsia="DengXian" w:hAnsi="DengXian"/>
                <w:color w:val="000000"/>
              </w:rPr>
            </w:pPr>
            <w:r>
              <w:rPr>
                <w:rFonts w:ascii="DengXian" w:eastAsia="DengXian" w:hAnsi="DengXian" w:hint="eastAsia"/>
                <w:color w:val="000000"/>
              </w:rPr>
              <w:t>34</w:t>
            </w:r>
          </w:p>
        </w:tc>
        <w:tc>
          <w:tcPr>
            <w:tcW w:w="3710" w:type="dxa"/>
            <w:tcBorders>
              <w:top w:val="nil"/>
              <w:left w:val="nil"/>
              <w:bottom w:val="single" w:sz="4" w:space="0" w:color="auto"/>
              <w:right w:val="single" w:sz="4" w:space="0" w:color="auto"/>
            </w:tcBorders>
            <w:shd w:val="clear" w:color="auto" w:fill="auto"/>
            <w:noWrap/>
            <w:vAlign w:val="center"/>
            <w:hideMark/>
          </w:tcPr>
          <w:p w14:paraId="78B4C2A9" w14:textId="77777777" w:rsidR="005159B0" w:rsidRDefault="005159B0">
            <w:pPr>
              <w:jc w:val="center"/>
              <w:rPr>
                <w:rFonts w:ascii="DengXian" w:eastAsia="DengXian" w:hAnsi="DengXian"/>
                <w:color w:val="000000"/>
              </w:rPr>
            </w:pPr>
            <w:r>
              <w:rPr>
                <w:rFonts w:ascii="DengXian" w:eastAsia="DengXian" w:hAnsi="DengXian" w:hint="eastAsia"/>
                <w:color w:val="000000"/>
              </w:rPr>
              <w:t>地物类型编号是否为12</w:t>
            </w:r>
          </w:p>
        </w:tc>
        <w:tc>
          <w:tcPr>
            <w:tcW w:w="2112" w:type="dxa"/>
            <w:tcBorders>
              <w:top w:val="nil"/>
              <w:left w:val="nil"/>
              <w:bottom w:val="single" w:sz="4" w:space="0" w:color="auto"/>
              <w:right w:val="single" w:sz="4" w:space="0" w:color="auto"/>
            </w:tcBorders>
            <w:shd w:val="clear" w:color="auto" w:fill="auto"/>
            <w:noWrap/>
            <w:vAlign w:val="center"/>
            <w:hideMark/>
          </w:tcPr>
          <w:p w14:paraId="499CC4D4" w14:textId="77777777" w:rsidR="005159B0" w:rsidRDefault="005159B0">
            <w:pPr>
              <w:jc w:val="center"/>
              <w:rPr>
                <w:rFonts w:ascii="DengXian" w:eastAsia="DengXian" w:hAnsi="DengXian"/>
                <w:color w:val="000000"/>
              </w:rPr>
            </w:pPr>
            <w:r>
              <w:rPr>
                <w:rFonts w:ascii="DengXian" w:eastAsia="DengXian" w:hAnsi="DengXian" w:hint="eastAsia"/>
                <w:color w:val="000000"/>
              </w:rPr>
              <w:t>-0.002152588</w:t>
            </w:r>
          </w:p>
        </w:tc>
      </w:tr>
    </w:tbl>
    <w:p w14:paraId="1ED31177" w14:textId="2E6029A6" w:rsidR="00CD59D7" w:rsidRPr="00D26ECD" w:rsidRDefault="00C63805" w:rsidP="00CD59D7">
      <w:pPr>
        <w:ind w:firstLine="420"/>
      </w:pPr>
      <w:r>
        <w:rPr>
          <w:rFonts w:hint="eastAsia"/>
        </w:rPr>
        <w:t>由于</w:t>
      </w:r>
      <w:r w:rsidR="009E1507">
        <w:rPr>
          <w:rFonts w:hint="eastAsia"/>
        </w:rPr>
        <w:t>后面的特征相关系数过低，为了节省计算资源和防止过拟合，只前</w:t>
      </w:r>
      <w:r w:rsidR="009E1507">
        <w:rPr>
          <w:rFonts w:hint="eastAsia"/>
        </w:rPr>
        <w:t>25</w:t>
      </w:r>
      <w:r w:rsidR="009E1507">
        <w:rPr>
          <w:rFonts w:hint="eastAsia"/>
        </w:rPr>
        <w:t>个特征作为输入，即选择相关系数的绝对值大于</w:t>
      </w:r>
      <w:r w:rsidR="009E1507">
        <w:rPr>
          <w:rFonts w:hint="eastAsia"/>
        </w:rPr>
        <w:t>0.01</w:t>
      </w:r>
      <w:r w:rsidR="009E1507">
        <w:rPr>
          <w:rFonts w:hint="eastAsia"/>
        </w:rPr>
        <w:t>的特征。</w:t>
      </w:r>
      <w:r w:rsidR="00CD59D7">
        <w:rPr>
          <w:rFonts w:hint="eastAsia"/>
        </w:rPr>
        <w:t>在特征分析时，可以知道特征是否弱覆盖与</w:t>
      </w:r>
      <w:r w:rsidR="00CD59D7">
        <w:rPr>
          <w:rFonts w:hint="eastAsia"/>
        </w:rPr>
        <w:t>RSRP</w:t>
      </w:r>
      <w:r w:rsidR="00CD59D7">
        <w:rPr>
          <w:rFonts w:hint="eastAsia"/>
        </w:rPr>
        <w:t>最相关，在训练集可以直接通过</w:t>
      </w:r>
      <w:r w:rsidR="00CD59D7">
        <w:rPr>
          <w:rFonts w:hint="eastAsia"/>
        </w:rPr>
        <w:t>RSRP</w:t>
      </w:r>
      <w:r w:rsidR="00CD59D7">
        <w:rPr>
          <w:rFonts w:hint="eastAsia"/>
        </w:rPr>
        <w:t>进行</w:t>
      </w:r>
      <w:r w:rsidR="00CD59D7">
        <w:rPr>
          <w:rFonts w:hint="eastAsia"/>
        </w:rPr>
        <w:lastRenderedPageBreak/>
        <w:t>离散化获得，但是在测试集中，并不知道</w:t>
      </w:r>
      <w:r w:rsidR="00CD59D7">
        <w:rPr>
          <w:rFonts w:hint="eastAsia"/>
        </w:rPr>
        <w:t>RSRP</w:t>
      </w:r>
      <w:r w:rsidR="00CD59D7">
        <w:rPr>
          <w:rFonts w:hint="eastAsia"/>
        </w:rPr>
        <w:t>。因此先要构建一个能够分类无线传播是否弱覆盖的模型。在测试集的数据中，首先预测是否弱覆盖，让预测值也作为一个新特征再进行预测</w:t>
      </w:r>
      <w:r w:rsidR="00CD59D7">
        <w:rPr>
          <w:rFonts w:hint="eastAsia"/>
        </w:rPr>
        <w:t>RSRP</w:t>
      </w:r>
      <w:r w:rsidR="00CD59D7">
        <w:rPr>
          <w:rFonts w:hint="eastAsia"/>
        </w:rPr>
        <w:t>的值。</w:t>
      </w:r>
    </w:p>
    <w:p w14:paraId="034BE77C" w14:textId="1E06367B" w:rsidR="00746B86" w:rsidRDefault="00746B86" w:rsidP="00C63805">
      <w:pPr>
        <w:ind w:firstLine="420"/>
      </w:pPr>
    </w:p>
    <w:p w14:paraId="45ECD1D7" w14:textId="08751D99" w:rsidR="00373C8C" w:rsidRDefault="00373C8C" w:rsidP="00C63805">
      <w:pPr>
        <w:ind w:firstLine="420"/>
      </w:pPr>
      <w:r>
        <w:rPr>
          <w:rFonts w:hint="eastAsia"/>
        </w:rPr>
        <w:t xml:space="preserve">6.2 </w:t>
      </w:r>
      <w:r>
        <w:rPr>
          <w:rFonts w:hint="eastAsia"/>
        </w:rPr>
        <w:t>数据标准化</w:t>
      </w:r>
    </w:p>
    <w:p w14:paraId="0FFD341A" w14:textId="425089BB" w:rsidR="00373C8C" w:rsidRDefault="00373C8C" w:rsidP="00C63805">
      <w:pPr>
        <w:ind w:firstLine="420"/>
      </w:pPr>
      <w:r>
        <w:rPr>
          <w:rFonts w:hint="eastAsia"/>
        </w:rPr>
        <w:tab/>
      </w:r>
      <w:r w:rsidR="000376E3">
        <w:rPr>
          <w:rFonts w:hint="eastAsia"/>
        </w:rPr>
        <w:t>由于各特征之间的量纲</w:t>
      </w:r>
      <w:r>
        <w:rPr>
          <w:rFonts w:hint="eastAsia"/>
        </w:rPr>
        <w:t>不同，为了防止计算精度偏差问题，一般先进行标准化处理。而且在后面用到神经网络模型，标准化后的数据能保证网络良好的收敛。标准化公式为：</w:t>
      </w:r>
    </w:p>
    <w:p w14:paraId="43DAC80F" w14:textId="2DCA5636" w:rsidR="00373C8C" w:rsidRPr="00373C8C" w:rsidRDefault="00CD6B15" w:rsidP="00C63805">
      <w:pPr>
        <w:ind w:firstLine="420"/>
      </w:pPr>
      <m:oMathPara>
        <m:oMath>
          <m:acc>
            <m:accPr>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X-μ</m:t>
              </m:r>
            </m:num>
            <m:den>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X</m:t>
                  </m:r>
                </m:sub>
              </m:sSub>
            </m:den>
          </m:f>
        </m:oMath>
      </m:oMathPara>
    </w:p>
    <w:p w14:paraId="465A2F4E" w14:textId="6ED11739" w:rsidR="00373C8C" w:rsidRPr="00373C8C" w:rsidRDefault="00373C8C" w:rsidP="00C63805">
      <w:pPr>
        <w:ind w:firstLine="420"/>
        <w:rPr>
          <w:i/>
        </w:rPr>
      </w:pPr>
      <w:r>
        <w:rPr>
          <w:rFonts w:hint="eastAsia"/>
        </w:rPr>
        <w:t>上式中，</w:t>
      </w:r>
      <m:oMath>
        <m:r>
          <w:rPr>
            <w:rFonts w:ascii="Cambria Math" w:hAnsi="Cambria Math"/>
          </w:rPr>
          <m:t>X</m:t>
        </m:r>
      </m:oMath>
      <w:r>
        <w:rPr>
          <w:rFonts w:hint="eastAsia"/>
        </w:rPr>
        <w:t>为原特征数据，</w:t>
      </w:r>
      <m:oMath>
        <m:r>
          <w:rPr>
            <w:rFonts w:ascii="Cambria Math" w:hAnsi="Cambria Math"/>
          </w:rPr>
          <m:t>μ</m:t>
        </m:r>
      </m:oMath>
      <w:r w:rsidR="00BF43C1">
        <w:rPr>
          <w:rFonts w:hint="eastAsia"/>
        </w:rPr>
        <w:t>为特征数据均值，</w:t>
      </w:r>
      <m:oMath>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X</m:t>
            </m:r>
          </m:sub>
        </m:sSub>
      </m:oMath>
      <w:r w:rsidR="00BF43C1">
        <w:rPr>
          <w:rFonts w:hint="eastAsia"/>
        </w:rPr>
        <w:t>为标准差；</w:t>
      </w:r>
      <m:oMath>
        <m:acc>
          <m:accPr>
            <m:ctrlPr>
              <w:rPr>
                <w:rFonts w:ascii="Cambria Math" w:hAnsi="Cambria Math"/>
                <w:i/>
              </w:rPr>
            </m:ctrlPr>
          </m:accPr>
          <m:e>
            <m:r>
              <w:rPr>
                <w:rFonts w:ascii="Cambria Math" w:hAnsi="Cambria Math"/>
              </w:rPr>
              <m:t>X</m:t>
            </m:r>
          </m:e>
        </m:acc>
      </m:oMath>
      <w:r w:rsidR="00BF43C1">
        <w:rPr>
          <w:rFonts w:hint="eastAsia"/>
        </w:rPr>
        <w:t>为标准化后的数据。</w:t>
      </w:r>
    </w:p>
    <w:p w14:paraId="31D72A76" w14:textId="77777777" w:rsidR="000E3A3D" w:rsidRDefault="000E3A3D" w:rsidP="00C63805">
      <w:pPr>
        <w:ind w:firstLine="420"/>
      </w:pPr>
    </w:p>
    <w:p w14:paraId="2684CE9B" w14:textId="327B7CBE" w:rsidR="000E3A3D" w:rsidRDefault="000E3A3D" w:rsidP="00C63805">
      <w:pPr>
        <w:ind w:firstLine="420"/>
      </w:pPr>
      <w:r>
        <w:rPr>
          <w:rFonts w:hint="eastAsia"/>
        </w:rPr>
        <w:t>七、</w:t>
      </w:r>
      <w:r w:rsidR="00D26ECD">
        <w:rPr>
          <w:rFonts w:hint="eastAsia"/>
        </w:rPr>
        <w:t>基于</w:t>
      </w:r>
      <w:r>
        <w:rPr>
          <w:rFonts w:hint="eastAsia"/>
        </w:rPr>
        <w:t>LSTM</w:t>
      </w:r>
      <w:r w:rsidR="00410BD8">
        <w:rPr>
          <w:rFonts w:hint="eastAsia"/>
        </w:rPr>
        <w:t>的无线</w:t>
      </w:r>
      <w:r w:rsidR="00A94901">
        <w:rPr>
          <w:rFonts w:hint="eastAsia"/>
        </w:rPr>
        <w:t>传播是否弱覆盖分类</w:t>
      </w:r>
      <w:r w:rsidR="00D26ECD">
        <w:rPr>
          <w:rFonts w:hint="eastAsia"/>
        </w:rPr>
        <w:t>模型</w:t>
      </w:r>
    </w:p>
    <w:p w14:paraId="724C479E" w14:textId="3AF7DDAD" w:rsidR="006B6BDB" w:rsidRDefault="006B6BDB" w:rsidP="00C63805">
      <w:pPr>
        <w:ind w:firstLine="420"/>
      </w:pPr>
      <w:r>
        <w:rPr>
          <w:rFonts w:hint="eastAsia"/>
        </w:rPr>
        <w:t xml:space="preserve">7.1 </w:t>
      </w:r>
      <w:r>
        <w:rPr>
          <w:rFonts w:hint="eastAsia"/>
        </w:rPr>
        <w:t>模型说明</w:t>
      </w:r>
    </w:p>
    <w:p w14:paraId="64974009" w14:textId="3945C05C" w:rsidR="00EA528E" w:rsidRDefault="000F5BF4" w:rsidP="00125AB3">
      <w:pPr>
        <w:ind w:firstLine="420"/>
      </w:pPr>
      <w:r>
        <w:rPr>
          <w:rFonts w:hint="eastAsia"/>
        </w:rPr>
        <w:t>LSTM(</w:t>
      </w:r>
      <w:r>
        <w:rPr>
          <w:rFonts w:hint="eastAsia"/>
        </w:rPr>
        <w:t>长短</w:t>
      </w:r>
      <w:r w:rsidR="00BE3EB9">
        <w:rPr>
          <w:rFonts w:hint="eastAsia"/>
        </w:rPr>
        <w:t>期</w:t>
      </w:r>
      <w:r>
        <w:rPr>
          <w:rFonts w:hint="eastAsia"/>
        </w:rPr>
        <w:t>记忆网络</w:t>
      </w:r>
      <w:r>
        <w:rPr>
          <w:rFonts w:hint="eastAsia"/>
        </w:rPr>
        <w:t>)</w:t>
      </w:r>
      <w:r w:rsidR="00BE3EB9">
        <w:rPr>
          <w:rFonts w:hint="eastAsia"/>
        </w:rPr>
        <w:t>本质是是</w:t>
      </w:r>
      <w:r w:rsidR="00BE3EB9">
        <w:rPr>
          <w:rFonts w:hint="eastAsia"/>
        </w:rPr>
        <w:t>RNN</w:t>
      </w:r>
      <w:r w:rsidR="00BE3EB9">
        <w:t>(</w:t>
      </w:r>
      <w:r w:rsidR="00BE3EB9">
        <w:rPr>
          <w:rFonts w:hint="eastAsia"/>
        </w:rPr>
        <w:t>递归神经网络</w:t>
      </w:r>
      <w:r w:rsidR="00BE3EB9">
        <w:t>)</w:t>
      </w:r>
      <w:r w:rsidR="00BE3EB9">
        <w:rPr>
          <w:rFonts w:hint="eastAsia"/>
        </w:rPr>
        <w:t>，在传统的</w:t>
      </w:r>
      <w:r w:rsidR="00BE3EB9">
        <w:rPr>
          <w:rFonts w:hint="eastAsia"/>
        </w:rPr>
        <w:t>RNN</w:t>
      </w:r>
      <w:r w:rsidR="00BE3EB9">
        <w:rPr>
          <w:rFonts w:hint="eastAsia"/>
        </w:rPr>
        <w:t>中</w:t>
      </w:r>
      <w:r w:rsidR="00BE3EB9" w:rsidRPr="00BE3EB9">
        <w:rPr>
          <w:rFonts w:hint="eastAsia"/>
        </w:rPr>
        <w:t>在梯度反向传播阶段，</w:t>
      </w:r>
      <w:r w:rsidR="00BE3EB9">
        <w:rPr>
          <w:rFonts w:hint="eastAsia"/>
        </w:rPr>
        <w:t>与神经元之间的权重矩阵可能由于时步数而相乘了很多次，如果权重矩阵特征比较小时，那么会出现梯度消失；相反，如果权重过大，则会出现梯度爆炸。</w:t>
      </w:r>
      <w:r w:rsidR="00BE3EB9">
        <w:rPr>
          <w:rFonts w:hint="eastAsia"/>
        </w:rPr>
        <w:t>LSTM</w:t>
      </w:r>
      <w:r w:rsidR="00BE3EB9">
        <w:rPr>
          <w:rFonts w:hint="eastAsia"/>
        </w:rPr>
        <w:t>引入一种</w:t>
      </w:r>
      <w:r w:rsidR="00AA5FC2">
        <w:rPr>
          <w:rFonts w:hint="eastAsia"/>
        </w:rPr>
        <w:t>具有四个主要元素的</w:t>
      </w:r>
      <w:r w:rsidR="00BE3EB9" w:rsidRPr="00BE3EB9">
        <w:rPr>
          <w:rFonts w:hint="eastAsia"/>
        </w:rPr>
        <w:t>存储单元</w:t>
      </w:r>
      <w:r w:rsidR="00AA5FC2">
        <w:rPr>
          <w:rFonts w:hint="eastAsia"/>
        </w:rPr>
        <w:t>结构，四个元素分别为：输入门、自循环连、忘记门、</w:t>
      </w:r>
      <w:r w:rsidR="00AA5FC2" w:rsidRPr="00AA5FC2">
        <w:rPr>
          <w:rFonts w:hint="eastAsia"/>
        </w:rPr>
        <w:t>输出门</w:t>
      </w:r>
      <w:r w:rsidR="00904FC9">
        <w:rPr>
          <w:rFonts w:hint="eastAsia"/>
        </w:rPr>
        <w:t>，其基本结构如下：</w:t>
      </w:r>
    </w:p>
    <w:p w14:paraId="43F16775" w14:textId="310E7696" w:rsidR="00904FC9" w:rsidRDefault="00904FC9" w:rsidP="00B67120">
      <w:r w:rsidRPr="00904FC9">
        <w:rPr>
          <w:noProof/>
        </w:rPr>
        <w:drawing>
          <wp:inline distT="0" distB="0" distL="0" distR="0" wp14:anchorId="12E82CF0" wp14:editId="0C0BE666">
            <wp:extent cx="5270500" cy="2968625"/>
            <wp:effectExtent l="0" t="0" r="1270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968625"/>
                    </a:xfrm>
                    <a:prstGeom prst="rect">
                      <a:avLst/>
                    </a:prstGeom>
                  </pic:spPr>
                </pic:pic>
              </a:graphicData>
            </a:graphic>
          </wp:inline>
        </w:drawing>
      </w:r>
    </w:p>
    <w:p w14:paraId="7E783827" w14:textId="5B60F94A" w:rsidR="0069145F" w:rsidRDefault="001A2C61" w:rsidP="00B67120">
      <w:r>
        <w:rPr>
          <w:rFonts w:hint="eastAsia"/>
        </w:rPr>
        <w:lastRenderedPageBreak/>
        <w:tab/>
      </w:r>
      <w:r w:rsidR="00E214CC">
        <w:rPr>
          <w:rFonts w:hint="eastAsia"/>
        </w:rPr>
        <w:t>LSTM</w:t>
      </w:r>
      <w:r w:rsidR="00E214CC">
        <w:rPr>
          <w:rFonts w:hint="eastAsia"/>
        </w:rPr>
        <w:t>由于其设计特点，在预测时间序列上有着显著的优势。除此外，</w:t>
      </w:r>
      <w:r w:rsidR="00E214CC">
        <w:rPr>
          <w:rFonts w:hint="eastAsia"/>
        </w:rPr>
        <w:t>LSTM</w:t>
      </w:r>
      <w:r w:rsidR="00E214CC">
        <w:rPr>
          <w:rFonts w:hint="eastAsia"/>
        </w:rPr>
        <w:t>早已应用到各个方面上，如情感分析、图像识别、文本分析、回归预测等都有着不错的效果。</w:t>
      </w:r>
      <w:r w:rsidR="0069145F">
        <w:rPr>
          <w:rFonts w:hint="eastAsia"/>
        </w:rPr>
        <w:t>本文先基于</w:t>
      </w:r>
      <w:proofErr w:type="spellStart"/>
      <w:r w:rsidR="0069145F">
        <w:rPr>
          <w:rFonts w:hint="eastAsia"/>
        </w:rPr>
        <w:t>tensorflow</w:t>
      </w:r>
      <w:proofErr w:type="spellEnd"/>
      <w:r w:rsidR="0069145F">
        <w:rPr>
          <w:rFonts w:hint="eastAsia"/>
        </w:rPr>
        <w:t>架构构造一个经典的</w:t>
      </w:r>
      <w:r w:rsidR="0069145F">
        <w:rPr>
          <w:rFonts w:hint="eastAsia"/>
        </w:rPr>
        <w:t>LSTM</w:t>
      </w:r>
      <w:r w:rsidR="0069145F">
        <w:rPr>
          <w:rFonts w:hint="eastAsia"/>
        </w:rPr>
        <w:t>对无线传播是否弱覆盖进行分类预测，输入特征分别为本位第六章特征相关分析表中序号为第</w:t>
      </w:r>
      <w:r w:rsidR="0069145F">
        <w:rPr>
          <w:rFonts w:hint="eastAsia"/>
        </w:rPr>
        <w:t>2</w:t>
      </w:r>
      <w:r w:rsidR="0069145F">
        <w:rPr>
          <w:rFonts w:hint="eastAsia"/>
        </w:rPr>
        <w:t>至</w:t>
      </w:r>
      <w:r w:rsidR="0069145F">
        <w:rPr>
          <w:rFonts w:hint="eastAsia"/>
        </w:rPr>
        <w:t>25</w:t>
      </w:r>
      <w:r w:rsidR="0069145F">
        <w:rPr>
          <w:rFonts w:hint="eastAsia"/>
        </w:rPr>
        <w:t>这</w:t>
      </w:r>
      <w:r w:rsidR="0069145F">
        <w:rPr>
          <w:rFonts w:hint="eastAsia"/>
        </w:rPr>
        <w:t>24</w:t>
      </w:r>
      <w:r w:rsidR="0069145F">
        <w:rPr>
          <w:rFonts w:hint="eastAsia"/>
        </w:rPr>
        <w:t>个特征。</w:t>
      </w:r>
      <w:r w:rsidR="0069145F">
        <w:rPr>
          <w:rFonts w:hint="eastAsia"/>
        </w:rPr>
        <w:t>LSTM</w:t>
      </w:r>
      <w:r w:rsidR="0069145F">
        <w:rPr>
          <w:rFonts w:hint="eastAsia"/>
        </w:rPr>
        <w:t>模型参数如下：</w:t>
      </w:r>
    </w:p>
    <w:p w14:paraId="3B8E4104" w14:textId="73003573" w:rsidR="0069145F" w:rsidRDefault="0069145F" w:rsidP="0054706B">
      <w:pPr>
        <w:pStyle w:val="a5"/>
        <w:numPr>
          <w:ilvl w:val="0"/>
          <w:numId w:val="1"/>
        </w:numPr>
        <w:ind w:firstLineChars="0"/>
      </w:pPr>
      <w:r>
        <w:rPr>
          <w:rFonts w:hint="eastAsia"/>
        </w:rPr>
        <w:t>时步数</w:t>
      </w:r>
      <w:proofErr w:type="spellStart"/>
      <w:r w:rsidRPr="0069145F">
        <w:t>time_step</w:t>
      </w:r>
      <w:proofErr w:type="spellEnd"/>
      <w:r>
        <w:rPr>
          <w:rFonts w:hint="eastAsia"/>
        </w:rPr>
        <w:t>：</w:t>
      </w:r>
      <w:r>
        <w:rPr>
          <w:rFonts w:hint="eastAsia"/>
        </w:rPr>
        <w:t>3</w:t>
      </w:r>
    </w:p>
    <w:p w14:paraId="771B7263" w14:textId="1F99820D" w:rsidR="0069145F" w:rsidRDefault="0069145F" w:rsidP="0054706B">
      <w:pPr>
        <w:pStyle w:val="a5"/>
        <w:numPr>
          <w:ilvl w:val="0"/>
          <w:numId w:val="1"/>
        </w:numPr>
        <w:ind w:firstLineChars="0"/>
      </w:pPr>
      <w:r>
        <w:rPr>
          <w:rFonts w:hint="eastAsia"/>
        </w:rPr>
        <w:t>学习率</w:t>
      </w:r>
      <w:proofErr w:type="spellStart"/>
      <w:r>
        <w:rPr>
          <w:rFonts w:hint="eastAsia"/>
        </w:rPr>
        <w:t>lr</w:t>
      </w:r>
      <w:proofErr w:type="spellEnd"/>
      <w:r>
        <w:rPr>
          <w:rFonts w:hint="eastAsia"/>
        </w:rPr>
        <w:t>：</w:t>
      </w:r>
      <w:r>
        <w:t>0.001</w:t>
      </w:r>
    </w:p>
    <w:p w14:paraId="784FCE9C" w14:textId="3D36F4BC" w:rsidR="0054706B" w:rsidRDefault="0054706B" w:rsidP="0054706B">
      <w:pPr>
        <w:pStyle w:val="a5"/>
        <w:numPr>
          <w:ilvl w:val="0"/>
          <w:numId w:val="1"/>
        </w:numPr>
        <w:ind w:firstLineChars="0"/>
      </w:pPr>
      <w:r>
        <w:rPr>
          <w:rFonts w:hint="eastAsia"/>
        </w:rPr>
        <w:t>损失函数</w:t>
      </w:r>
      <w:r w:rsidRPr="0054706B">
        <w:t>loss</w:t>
      </w:r>
      <w:r>
        <w:rPr>
          <w:rFonts w:hint="eastAsia"/>
        </w:rPr>
        <w:t>：</w:t>
      </w:r>
      <w:r w:rsidRPr="0054706B">
        <w:rPr>
          <w:rFonts w:hint="eastAsia"/>
        </w:rPr>
        <w:t>交叉熵</w:t>
      </w:r>
      <w:r w:rsidRPr="0054706B">
        <w:rPr>
          <w:rFonts w:hint="eastAsia"/>
        </w:rPr>
        <w:t>( Cross Entropy Loss)</w:t>
      </w:r>
    </w:p>
    <w:p w14:paraId="67F893AC" w14:textId="77777777" w:rsidR="0054706B" w:rsidRDefault="0054706B" w:rsidP="0054706B">
      <w:pPr>
        <w:pStyle w:val="a5"/>
        <w:numPr>
          <w:ilvl w:val="0"/>
          <w:numId w:val="1"/>
        </w:numPr>
        <w:ind w:firstLineChars="0"/>
      </w:pPr>
      <w:r>
        <w:rPr>
          <w:rFonts w:hint="eastAsia"/>
        </w:rPr>
        <w:t>优化器：</w:t>
      </w:r>
      <w:proofErr w:type="spellStart"/>
      <w:r w:rsidRPr="0054706B">
        <w:t>AdamOptimizer</w:t>
      </w:r>
      <w:proofErr w:type="spellEnd"/>
    </w:p>
    <w:p w14:paraId="09CFD318" w14:textId="0DDD8E17" w:rsidR="0054706B" w:rsidRDefault="0054706B" w:rsidP="0054706B">
      <w:pPr>
        <w:pStyle w:val="a5"/>
        <w:numPr>
          <w:ilvl w:val="0"/>
          <w:numId w:val="1"/>
        </w:numPr>
        <w:ind w:firstLineChars="0"/>
      </w:pPr>
      <w:r>
        <w:rPr>
          <w:rFonts w:hint="eastAsia"/>
        </w:rPr>
        <w:t>最大迭代次数：</w:t>
      </w:r>
      <w:r>
        <w:rPr>
          <w:rFonts w:hint="eastAsia"/>
        </w:rPr>
        <w:t>500</w:t>
      </w:r>
    </w:p>
    <w:p w14:paraId="2E79B33A" w14:textId="77777777" w:rsidR="0054706B" w:rsidRDefault="0054706B" w:rsidP="0054706B"/>
    <w:p w14:paraId="664C5535" w14:textId="2973D2AA" w:rsidR="0054706B" w:rsidRDefault="0054706B" w:rsidP="0054706B">
      <w:pPr>
        <w:rPr>
          <w:rFonts w:ascii="SimSun" w:eastAsia="SimSun" w:hAnsi="SimSun" w:cs="SimSun"/>
        </w:rPr>
      </w:pPr>
      <w:r>
        <w:rPr>
          <w:rFonts w:eastAsia="Times New Roman"/>
        </w:rPr>
        <w:t xml:space="preserve"> </w:t>
      </w:r>
      <w:r w:rsidR="006B6BDB">
        <w:rPr>
          <w:rFonts w:eastAsia="Times New Roman" w:hint="eastAsia"/>
        </w:rPr>
        <w:t xml:space="preserve">7.2 </w:t>
      </w:r>
      <w:r w:rsidR="006B6BDB">
        <w:rPr>
          <w:rFonts w:ascii="MS Mincho" w:eastAsia="MS Mincho" w:hAnsi="MS Mincho" w:cs="MS Mincho"/>
        </w:rPr>
        <w:t>模型</w:t>
      </w:r>
      <w:r w:rsidR="006B6BDB">
        <w:rPr>
          <w:rFonts w:ascii="SimSun" w:eastAsia="SimSun" w:hAnsi="SimSun" w:cs="SimSun" w:hint="eastAsia"/>
        </w:rPr>
        <w:t>评估</w:t>
      </w:r>
    </w:p>
    <w:p w14:paraId="5B6581FC" w14:textId="2006A6E9" w:rsidR="006B6BDB" w:rsidRDefault="000836A8" w:rsidP="0054706B">
      <w:pPr>
        <w:rPr>
          <w:rFonts w:eastAsia="Times New Roman"/>
        </w:rPr>
      </w:pPr>
      <w:r>
        <w:rPr>
          <w:rFonts w:ascii="MS Mincho" w:eastAsia="MS Mincho" w:hAnsi="MS Mincho" w:cs="MS Mincho"/>
        </w:rPr>
        <w:t>随机以</w:t>
      </w:r>
      <w:r>
        <w:rPr>
          <w:rFonts w:eastAsia="Times New Roman" w:hint="eastAsia"/>
        </w:rPr>
        <w:t>7:3</w:t>
      </w:r>
      <w:r>
        <w:rPr>
          <w:rFonts w:ascii="MS Mincho" w:eastAsia="MS Mincho" w:hAnsi="MS Mincho" w:cs="MS Mincho"/>
        </w:rPr>
        <w:t>比例划分</w:t>
      </w:r>
      <w:r>
        <w:rPr>
          <w:rFonts w:ascii="SimSun" w:eastAsia="SimSun" w:hAnsi="SimSun" w:cs="SimSun"/>
        </w:rPr>
        <w:t>训练</w:t>
      </w:r>
      <w:r>
        <w:rPr>
          <w:rFonts w:ascii="MS Mincho" w:eastAsia="MS Mincho" w:hAnsi="MS Mincho" w:cs="MS Mincho" w:hint="eastAsia"/>
        </w:rPr>
        <w:t>集和</w:t>
      </w:r>
      <w:r>
        <w:rPr>
          <w:rFonts w:ascii="SimSun" w:eastAsia="SimSun" w:hAnsi="SimSun" w:cs="SimSun"/>
        </w:rPr>
        <w:t>测试</w:t>
      </w:r>
      <w:r>
        <w:rPr>
          <w:rFonts w:ascii="MS Mincho" w:eastAsia="MS Mincho" w:hAnsi="MS Mincho" w:cs="MS Mincho" w:hint="eastAsia"/>
        </w:rPr>
        <w:t>集，</w:t>
      </w:r>
      <w:r w:rsidR="00AD4976">
        <w:rPr>
          <w:rFonts w:ascii="SimSun" w:eastAsia="SimSun" w:hAnsi="SimSun" w:cs="SimSun" w:hint="eastAsia"/>
        </w:rPr>
        <w:t>训练完LSTM后对测试集进行评估，当概率阈值取为0</w:t>
      </w:r>
      <w:r w:rsidR="00AD4976">
        <w:rPr>
          <w:rFonts w:ascii="SimSun" w:eastAsia="SimSun" w:hAnsi="SimSun" w:cs="SimSun"/>
        </w:rPr>
        <w:t>.5</w:t>
      </w:r>
      <w:r w:rsidR="00AD4976">
        <w:rPr>
          <w:rFonts w:ascii="SimSun" w:eastAsia="SimSun" w:hAnsi="SimSun" w:cs="SimSun" w:hint="eastAsia"/>
        </w:rPr>
        <w:t>时，分类准确率为</w:t>
      </w:r>
      <w:r w:rsidR="00AE49DC">
        <w:rPr>
          <w:rFonts w:ascii="SimSun" w:eastAsia="SimSun" w:hAnsi="SimSun" w:cs="SimSun" w:hint="eastAsia"/>
        </w:rPr>
        <w:t>94</w:t>
      </w:r>
      <w:r w:rsidR="00AE49DC">
        <w:rPr>
          <w:rFonts w:ascii="SimSun" w:eastAsia="SimSun" w:hAnsi="SimSun" w:cs="SimSun"/>
        </w:rPr>
        <w:t>.43</w:t>
      </w:r>
      <w:r w:rsidR="00AD4976">
        <w:rPr>
          <w:rFonts w:ascii="SimSun" w:eastAsia="SimSun" w:hAnsi="SimSun" w:cs="SimSun" w:hint="eastAsia"/>
        </w:rPr>
        <w:t>%</w:t>
      </w:r>
      <w:r w:rsidR="00AE49DC">
        <w:rPr>
          <w:rFonts w:ascii="SimSun" w:eastAsia="SimSun" w:hAnsi="SimSun" w:cs="SimSun" w:hint="eastAsia"/>
        </w:rPr>
        <w:t>。</w:t>
      </w:r>
      <w:r w:rsidR="00AD4976">
        <w:rPr>
          <w:rFonts w:ascii="SimSun" w:eastAsia="SimSun" w:hAnsi="SimSun" w:cs="SimSun" w:hint="eastAsia"/>
        </w:rPr>
        <w:t>下图是</w:t>
      </w:r>
      <w:r w:rsidR="00AE49DC">
        <w:rPr>
          <w:rFonts w:ascii="SimSun" w:eastAsia="SimSun" w:hAnsi="SimSun" w:cs="SimSun" w:hint="eastAsia"/>
        </w:rPr>
        <w:t>为测试集的混淆矩阵：</w:t>
      </w:r>
    </w:p>
    <w:p w14:paraId="0057A678" w14:textId="35C35CE5" w:rsidR="0054706B" w:rsidRDefault="0054706B" w:rsidP="00B67120"/>
    <w:p w14:paraId="5F1EF567" w14:textId="56066223" w:rsidR="0069145F" w:rsidRDefault="00414683" w:rsidP="00B67120">
      <w:r>
        <w:rPr>
          <w:noProof/>
        </w:rPr>
        <w:drawing>
          <wp:inline distT="0" distB="0" distL="0" distR="0" wp14:anchorId="51269E79" wp14:editId="40F3DE92">
            <wp:extent cx="4164247" cy="2780686"/>
            <wp:effectExtent l="0" t="0" r="1905" b="0"/>
            <wp:docPr id="14" name="图片 14" descr="../AnacondaProjects/个人项目/华为tf/con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acondaProjects/个人项目/华为tf/confus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6391" cy="2782118"/>
                    </a:xfrm>
                    <a:prstGeom prst="rect">
                      <a:avLst/>
                    </a:prstGeom>
                    <a:noFill/>
                    <a:ln>
                      <a:noFill/>
                    </a:ln>
                  </pic:spPr>
                </pic:pic>
              </a:graphicData>
            </a:graphic>
          </wp:inline>
        </w:drawing>
      </w:r>
    </w:p>
    <w:p w14:paraId="6D8FF3C3" w14:textId="77777777" w:rsidR="002A7D35" w:rsidRDefault="002A7D35" w:rsidP="00B67120"/>
    <w:p w14:paraId="0F44A578" w14:textId="39A4E758" w:rsidR="00952043" w:rsidRDefault="00952043" w:rsidP="00B67120">
      <w:r>
        <w:rPr>
          <w:rFonts w:hint="eastAsia"/>
        </w:rPr>
        <w:t>八、基于</w:t>
      </w:r>
      <w:r>
        <w:rPr>
          <w:rFonts w:hint="eastAsia"/>
        </w:rPr>
        <w:t>LSTM</w:t>
      </w:r>
      <w:r>
        <w:rPr>
          <w:rFonts w:hint="eastAsia"/>
        </w:rPr>
        <w:t>的</w:t>
      </w:r>
      <w:r w:rsidR="002A7D35">
        <w:rPr>
          <w:rFonts w:hint="eastAsia"/>
        </w:rPr>
        <w:t>RSPR</w:t>
      </w:r>
      <w:r w:rsidR="002A7D35">
        <w:rPr>
          <w:rFonts w:hint="eastAsia"/>
        </w:rPr>
        <w:t>预测</w:t>
      </w:r>
      <w:r w:rsidR="00D73F72">
        <w:rPr>
          <w:rFonts w:hint="eastAsia"/>
        </w:rPr>
        <w:t>模型</w:t>
      </w:r>
    </w:p>
    <w:p w14:paraId="487710E8" w14:textId="4C3FB0BD" w:rsidR="003B73D7" w:rsidRDefault="003B73D7" w:rsidP="00B67120">
      <w:r>
        <w:rPr>
          <w:rFonts w:hint="eastAsia"/>
        </w:rPr>
        <w:t xml:space="preserve">8.1 </w:t>
      </w:r>
      <w:r>
        <w:rPr>
          <w:rFonts w:hint="eastAsia"/>
        </w:rPr>
        <w:t>模型说明</w:t>
      </w:r>
    </w:p>
    <w:p w14:paraId="73D94D6E" w14:textId="227C3BFE" w:rsidR="00F96E9B" w:rsidRPr="008F0BCE" w:rsidRDefault="008F0BCE" w:rsidP="009826B7">
      <w:pPr>
        <w:ind w:firstLine="420"/>
      </w:pPr>
      <w:r>
        <w:rPr>
          <w:rFonts w:hint="eastAsia"/>
        </w:rPr>
        <w:t>该模型是建立于本文第七章</w:t>
      </w:r>
      <w:r>
        <w:rPr>
          <w:rFonts w:hint="eastAsia"/>
        </w:rPr>
        <w:t>--</w:t>
      </w:r>
      <w:r>
        <w:rPr>
          <w:rFonts w:hint="eastAsia"/>
        </w:rPr>
        <w:t>基于</w:t>
      </w:r>
      <w:r>
        <w:rPr>
          <w:rFonts w:hint="eastAsia"/>
        </w:rPr>
        <w:t>LSTM</w:t>
      </w:r>
      <w:r>
        <w:rPr>
          <w:rFonts w:hint="eastAsia"/>
        </w:rPr>
        <w:t>的无线传播是否弱覆盖分类模型之上。</w:t>
      </w:r>
      <w:r w:rsidR="009826B7">
        <w:rPr>
          <w:rFonts w:hint="eastAsia"/>
        </w:rPr>
        <w:t>先用一个分类</w:t>
      </w:r>
      <w:r w:rsidR="009826B7">
        <w:rPr>
          <w:rFonts w:hint="eastAsia"/>
        </w:rPr>
        <w:t>LSTM</w:t>
      </w:r>
      <w:r w:rsidR="009826B7">
        <w:rPr>
          <w:rFonts w:hint="eastAsia"/>
        </w:rPr>
        <w:t>模型预测出信号是否弱覆盖，把预测值也作为一个新特征再训练一个回归</w:t>
      </w:r>
      <w:r w:rsidR="009826B7">
        <w:rPr>
          <w:rFonts w:hint="eastAsia"/>
        </w:rPr>
        <w:t>LSTM</w:t>
      </w:r>
      <w:r w:rsidR="009826B7">
        <w:rPr>
          <w:rFonts w:hint="eastAsia"/>
        </w:rPr>
        <w:t>进行预测</w:t>
      </w:r>
      <w:r w:rsidR="009826B7">
        <w:rPr>
          <w:rFonts w:hint="eastAsia"/>
        </w:rPr>
        <w:t>RSRP</w:t>
      </w:r>
      <w:r w:rsidR="009826B7">
        <w:rPr>
          <w:rFonts w:hint="eastAsia"/>
        </w:rPr>
        <w:t>的值。具体结构流程如下所示：</w:t>
      </w:r>
    </w:p>
    <w:p w14:paraId="64DA4F8D" w14:textId="22BA465B" w:rsidR="0069145F" w:rsidRDefault="00D73F72" w:rsidP="00B67120">
      <w:r w:rsidRPr="00D73F72">
        <w:rPr>
          <w:noProof/>
        </w:rPr>
        <w:lastRenderedPageBreak/>
        <w:drawing>
          <wp:inline distT="0" distB="0" distL="0" distR="0" wp14:anchorId="5F29C309" wp14:editId="48900E2A">
            <wp:extent cx="5270500" cy="2694305"/>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694305"/>
                    </a:xfrm>
                    <a:prstGeom prst="rect">
                      <a:avLst/>
                    </a:prstGeom>
                  </pic:spPr>
                </pic:pic>
              </a:graphicData>
            </a:graphic>
          </wp:inline>
        </w:drawing>
      </w:r>
    </w:p>
    <w:p w14:paraId="606FD0D3" w14:textId="0873C0C0" w:rsidR="00792378" w:rsidRDefault="00792378" w:rsidP="00B67120">
      <w:r>
        <w:rPr>
          <w:rFonts w:hint="eastAsia"/>
        </w:rPr>
        <w:t>模型参数跟之前的</w:t>
      </w:r>
      <w:r>
        <w:rPr>
          <w:rFonts w:hint="eastAsia"/>
        </w:rPr>
        <w:t>LSTM</w:t>
      </w:r>
      <w:r>
        <w:rPr>
          <w:rFonts w:hint="eastAsia"/>
        </w:rPr>
        <w:t>不太一样，因为之前的模型主要用于分类，而且输入特征的形状</w:t>
      </w:r>
      <w:r w:rsidR="00CD3211">
        <w:rPr>
          <w:rFonts w:hint="eastAsia"/>
        </w:rPr>
        <w:t>不一样，稍作调整部分参数和训练目标，参数如下：</w:t>
      </w:r>
    </w:p>
    <w:p w14:paraId="778D8573" w14:textId="101D7D59" w:rsidR="00CD3211" w:rsidRDefault="00CD3211" w:rsidP="00CD3211">
      <w:pPr>
        <w:pStyle w:val="a5"/>
        <w:numPr>
          <w:ilvl w:val="0"/>
          <w:numId w:val="1"/>
        </w:numPr>
        <w:ind w:firstLineChars="0"/>
      </w:pPr>
      <w:r>
        <w:rPr>
          <w:rFonts w:hint="eastAsia"/>
        </w:rPr>
        <w:t>时步数</w:t>
      </w:r>
      <w:proofErr w:type="spellStart"/>
      <w:r w:rsidRPr="0069145F">
        <w:t>time_step</w:t>
      </w:r>
      <w:proofErr w:type="spellEnd"/>
      <w:r>
        <w:rPr>
          <w:rFonts w:hint="eastAsia"/>
        </w:rPr>
        <w:t>：</w:t>
      </w:r>
      <w:r w:rsidR="00264539">
        <w:rPr>
          <w:rFonts w:hint="eastAsia"/>
        </w:rPr>
        <w:t>20</w:t>
      </w:r>
    </w:p>
    <w:p w14:paraId="0B457502" w14:textId="77777777" w:rsidR="00CD3211" w:rsidRDefault="00CD3211" w:rsidP="00CD3211">
      <w:pPr>
        <w:pStyle w:val="a5"/>
        <w:numPr>
          <w:ilvl w:val="0"/>
          <w:numId w:val="1"/>
        </w:numPr>
        <w:ind w:firstLineChars="0"/>
      </w:pPr>
      <w:r>
        <w:rPr>
          <w:rFonts w:hint="eastAsia"/>
        </w:rPr>
        <w:t>学习率</w:t>
      </w:r>
      <w:proofErr w:type="spellStart"/>
      <w:r>
        <w:rPr>
          <w:rFonts w:hint="eastAsia"/>
        </w:rPr>
        <w:t>lr</w:t>
      </w:r>
      <w:proofErr w:type="spellEnd"/>
      <w:r>
        <w:rPr>
          <w:rFonts w:hint="eastAsia"/>
        </w:rPr>
        <w:t>：</w:t>
      </w:r>
      <w:r>
        <w:t>0.001</w:t>
      </w:r>
    </w:p>
    <w:p w14:paraId="02A67452" w14:textId="159236EC" w:rsidR="00CD3211" w:rsidRDefault="00CD3211" w:rsidP="00CD3211">
      <w:pPr>
        <w:pStyle w:val="a5"/>
        <w:numPr>
          <w:ilvl w:val="0"/>
          <w:numId w:val="1"/>
        </w:numPr>
        <w:ind w:firstLineChars="0"/>
      </w:pPr>
      <w:r>
        <w:rPr>
          <w:rFonts w:hint="eastAsia"/>
        </w:rPr>
        <w:t>损失函数</w:t>
      </w:r>
      <w:r w:rsidRPr="0054706B">
        <w:t>loss</w:t>
      </w:r>
      <w:r>
        <w:rPr>
          <w:rFonts w:hint="eastAsia"/>
        </w:rPr>
        <w:t>：</w:t>
      </w:r>
      <w:r w:rsidR="00264539">
        <w:rPr>
          <w:rFonts w:hint="eastAsia"/>
        </w:rPr>
        <w:t>均方</w:t>
      </w:r>
      <w:r w:rsidR="008A12BB">
        <w:rPr>
          <w:rFonts w:hint="eastAsia"/>
        </w:rPr>
        <w:t>根</w:t>
      </w:r>
      <w:r w:rsidR="00264539">
        <w:rPr>
          <w:rFonts w:hint="eastAsia"/>
        </w:rPr>
        <w:t>误差（</w:t>
      </w:r>
      <w:r w:rsidR="008A12BB" w:rsidRPr="008A12BB">
        <w:t>RMSE : Root mean squared error</w:t>
      </w:r>
      <w:r w:rsidR="00264539">
        <w:rPr>
          <w:rFonts w:hint="eastAsia"/>
        </w:rPr>
        <w:t>）</w:t>
      </w:r>
    </w:p>
    <w:p w14:paraId="46C90FCE" w14:textId="77777777" w:rsidR="00CD3211" w:rsidRDefault="00CD3211" w:rsidP="00CD3211">
      <w:pPr>
        <w:pStyle w:val="a5"/>
        <w:numPr>
          <w:ilvl w:val="0"/>
          <w:numId w:val="1"/>
        </w:numPr>
        <w:ind w:firstLineChars="0"/>
      </w:pPr>
      <w:r>
        <w:rPr>
          <w:rFonts w:hint="eastAsia"/>
        </w:rPr>
        <w:t>优化器：</w:t>
      </w:r>
      <w:proofErr w:type="spellStart"/>
      <w:r w:rsidRPr="0054706B">
        <w:t>AdamOptimizer</w:t>
      </w:r>
      <w:proofErr w:type="spellEnd"/>
    </w:p>
    <w:p w14:paraId="2A703D83" w14:textId="77777777" w:rsidR="00CD3211" w:rsidRDefault="00CD3211" w:rsidP="00CD3211">
      <w:pPr>
        <w:pStyle w:val="a5"/>
        <w:numPr>
          <w:ilvl w:val="0"/>
          <w:numId w:val="1"/>
        </w:numPr>
        <w:ind w:firstLineChars="0"/>
      </w:pPr>
      <w:r>
        <w:rPr>
          <w:rFonts w:hint="eastAsia"/>
        </w:rPr>
        <w:t>最大迭代次数：</w:t>
      </w:r>
      <w:r>
        <w:rPr>
          <w:rFonts w:hint="eastAsia"/>
        </w:rPr>
        <w:t>500</w:t>
      </w:r>
    </w:p>
    <w:p w14:paraId="67014E16" w14:textId="25698988" w:rsidR="00264539" w:rsidRDefault="00116B7E" w:rsidP="00264539">
      <w:pPr>
        <w:pStyle w:val="a5"/>
        <w:ind w:left="480" w:firstLineChars="0" w:firstLine="0"/>
      </w:pPr>
      <w:r>
        <w:rPr>
          <w:rFonts w:hint="eastAsia"/>
        </w:rPr>
        <w:t>由于输入特征和目标都是标准化后的数据，因此模型预测的结果需要还原未标准化后的数据才能进行跟实测数据进行对比。逆标准化公式为：</w:t>
      </w:r>
    </w:p>
    <w:p w14:paraId="790D25E5" w14:textId="22400756" w:rsidR="00CD3211" w:rsidRPr="00116B7E" w:rsidRDefault="00116B7E" w:rsidP="00116B7E">
      <w:pPr>
        <w:pStyle w:val="a5"/>
        <w:ind w:left="480" w:firstLineChars="0" w:firstLine="0"/>
      </w:pPr>
      <m:oMathPara>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pred</m:t>
              </m:r>
            </m:sub>
          </m:sSub>
          <m:r>
            <w:rPr>
              <w:rFonts w:ascii="Cambria Math" w:hAnsi="Cambria Math"/>
            </w:rPr>
            <m:t>∙σ+μ</m:t>
          </m:r>
        </m:oMath>
      </m:oMathPara>
    </w:p>
    <w:p w14:paraId="37F7213D" w14:textId="68FDDDE0" w:rsidR="00116B7E" w:rsidRDefault="00116B7E" w:rsidP="00116B7E">
      <w:pPr>
        <w:pStyle w:val="a5"/>
        <w:ind w:left="480" w:firstLineChars="0" w:firstLine="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rPr>
          <w:rFonts w:hint="eastAsia"/>
        </w:rPr>
        <w:t>为模型预测值</w:t>
      </w:r>
      <w:r>
        <w:t>，</w:t>
      </w:r>
      <m:oMath>
        <m:r>
          <w:rPr>
            <w:rFonts w:ascii="Cambria Math" w:hAnsi="Cambria Math"/>
          </w:rPr>
          <m:t>σ</m:t>
        </m:r>
      </m:oMath>
      <w:r w:rsidR="00111390">
        <w:rPr>
          <w:rFonts w:hint="eastAsia"/>
        </w:rPr>
        <w:t>为训练集</w:t>
      </w:r>
      <w:r w:rsidR="00111390">
        <w:rPr>
          <w:rFonts w:hint="eastAsia"/>
        </w:rPr>
        <w:t>RSRP</w:t>
      </w:r>
      <w:r w:rsidR="00111390">
        <w:rPr>
          <w:rFonts w:hint="eastAsia"/>
        </w:rPr>
        <w:t>的标准差，</w:t>
      </w:r>
      <m:oMath>
        <m:r>
          <w:rPr>
            <w:rFonts w:ascii="Cambria Math" w:hAnsi="Cambria Math"/>
          </w:rPr>
          <m:t>μ</m:t>
        </m:r>
      </m:oMath>
      <w:r w:rsidR="00111390">
        <w:rPr>
          <w:rFonts w:hint="eastAsia"/>
        </w:rPr>
        <w:t>为训练集</w:t>
      </w:r>
      <w:r w:rsidR="00111390">
        <w:rPr>
          <w:rFonts w:hint="eastAsia"/>
        </w:rPr>
        <w:t>RSRP</w:t>
      </w:r>
      <w:r w:rsidR="00111390">
        <w:rPr>
          <w:rFonts w:hint="eastAsia"/>
        </w:rPr>
        <w:t>的均值，</w:t>
      </w:r>
      <m:oMath>
        <m:r>
          <w:rPr>
            <w:rFonts w:ascii="Cambria Math" w:hAnsi="Cambria Math"/>
          </w:rPr>
          <m:t>Y</m:t>
        </m:r>
      </m:oMath>
      <w:r w:rsidR="00111390">
        <w:rPr>
          <w:rFonts w:hint="eastAsia"/>
        </w:rPr>
        <w:t>逆标准化后的值。</w:t>
      </w:r>
    </w:p>
    <w:p w14:paraId="148FBACC" w14:textId="77777777" w:rsidR="00111390" w:rsidRPr="00111390" w:rsidRDefault="00111390" w:rsidP="00116B7E">
      <w:pPr>
        <w:pStyle w:val="a5"/>
        <w:ind w:left="480" w:firstLineChars="0" w:firstLine="0"/>
      </w:pPr>
    </w:p>
    <w:p w14:paraId="4EAF1837" w14:textId="36F8D4FA" w:rsidR="0069145F" w:rsidRDefault="003B73D7" w:rsidP="00B67120">
      <w:r>
        <w:rPr>
          <w:rFonts w:hint="eastAsia"/>
        </w:rPr>
        <w:t xml:space="preserve">8.2 </w:t>
      </w:r>
      <w:r>
        <w:rPr>
          <w:rFonts w:hint="eastAsia"/>
        </w:rPr>
        <w:t>模型评估</w:t>
      </w:r>
    </w:p>
    <w:p w14:paraId="332827FA" w14:textId="6C35BF23" w:rsidR="00CD699E" w:rsidRPr="00396005" w:rsidRDefault="00CD699E" w:rsidP="00B67120">
      <w:r>
        <w:rPr>
          <w:rFonts w:hint="eastAsia"/>
        </w:rPr>
        <w:t>根据模型的损失函数记录来看，模型迭代</w:t>
      </w:r>
      <w:r>
        <w:rPr>
          <w:rFonts w:hint="eastAsia"/>
        </w:rPr>
        <w:t>10</w:t>
      </w:r>
      <w:r>
        <w:rPr>
          <w:rFonts w:hint="eastAsia"/>
        </w:rPr>
        <w:t>多次就开始收敛，</w:t>
      </w:r>
      <w:r w:rsidR="00D0268E">
        <w:rPr>
          <w:rFonts w:hint="eastAsia"/>
        </w:rPr>
        <w:t>未来节省计算资源和防止过拟合，模型迭代</w:t>
      </w:r>
      <w:r w:rsidR="00D0268E">
        <w:rPr>
          <w:rFonts w:hint="eastAsia"/>
        </w:rPr>
        <w:t>15</w:t>
      </w:r>
      <w:r w:rsidR="00D0268E">
        <w:rPr>
          <w:rFonts w:hint="eastAsia"/>
        </w:rPr>
        <w:t>次时停止，</w:t>
      </w:r>
      <w:r w:rsidR="00580A82">
        <w:rPr>
          <w:rFonts w:hint="eastAsia"/>
        </w:rPr>
        <w:t>训练集线下</w:t>
      </w:r>
      <w:r w:rsidR="00580A82">
        <w:rPr>
          <w:rFonts w:hint="eastAsia"/>
        </w:rPr>
        <w:t>RMSE</w:t>
      </w:r>
      <w:r w:rsidR="00580A82">
        <w:rPr>
          <w:rFonts w:hint="eastAsia"/>
        </w:rPr>
        <w:t>的值最后在</w:t>
      </w:r>
      <w:r w:rsidR="00D0268E">
        <w:rPr>
          <w:rFonts w:hint="eastAsia"/>
        </w:rPr>
        <w:t>0.67</w:t>
      </w:r>
      <w:r w:rsidR="00396005">
        <w:rPr>
          <w:rFonts w:hint="eastAsia"/>
        </w:rPr>
        <w:t>，线上测试集为</w:t>
      </w:r>
      <w:r w:rsidR="00396005">
        <w:rPr>
          <w:rFonts w:hint="eastAsia"/>
        </w:rPr>
        <w:t>15.6</w:t>
      </w:r>
      <w:r w:rsidR="00396005">
        <w:t>。</w:t>
      </w:r>
    </w:p>
    <w:p w14:paraId="030F5975" w14:textId="01BF8D7D" w:rsidR="003B73D7" w:rsidRDefault="0016080F" w:rsidP="00B67120">
      <w:r>
        <w:rPr>
          <w:rFonts w:hint="eastAsia"/>
          <w:noProof/>
        </w:rPr>
        <w:lastRenderedPageBreak/>
        <w:drawing>
          <wp:inline distT="0" distB="0" distL="0" distR="0" wp14:anchorId="1793ABE4" wp14:editId="5A6F7A9C">
            <wp:extent cx="5264150" cy="3289935"/>
            <wp:effectExtent l="0" t="0" r="0" b="12065"/>
            <wp:docPr id="19" name="图片 19" descr="../AnacondaProjects/learn/CNN/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acondaProjects/learn/CNN/lo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3289935"/>
                    </a:xfrm>
                    <a:prstGeom prst="rect">
                      <a:avLst/>
                    </a:prstGeom>
                    <a:noFill/>
                    <a:ln>
                      <a:noFill/>
                    </a:ln>
                  </pic:spPr>
                </pic:pic>
              </a:graphicData>
            </a:graphic>
          </wp:inline>
        </w:drawing>
      </w:r>
    </w:p>
    <w:p w14:paraId="3F929253" w14:textId="0EFF66EB" w:rsidR="00904FC9" w:rsidRDefault="00396005" w:rsidP="00B67120">
      <w:r>
        <w:rPr>
          <w:rFonts w:hint="eastAsia"/>
        </w:rPr>
        <w:t>除了均方根误差外，还需要计算</w:t>
      </w:r>
      <w:r w:rsidRPr="00396005">
        <w:rPr>
          <w:rFonts w:hint="eastAsia"/>
        </w:rPr>
        <w:t>弱覆盖识别率</w:t>
      </w:r>
      <w:r w:rsidRPr="00396005">
        <w:rPr>
          <w:rFonts w:hint="eastAsia"/>
        </w:rPr>
        <w:t xml:space="preserve"> (PCRR : Poor coverage recognition rate)</w:t>
      </w:r>
      <w:r>
        <w:rPr>
          <w:rFonts w:hint="eastAsia"/>
        </w:rPr>
        <w:t>，通过计算，训练集线下模型为</w:t>
      </w:r>
      <w:r>
        <w:rPr>
          <w:rFonts w:hint="eastAsia"/>
        </w:rPr>
        <w:t>0.46</w:t>
      </w:r>
      <w:r w:rsidR="00774F50">
        <w:rPr>
          <w:rFonts w:hint="eastAsia"/>
        </w:rPr>
        <w:t>，符合规定。</w:t>
      </w:r>
    </w:p>
    <w:p w14:paraId="2B00B312" w14:textId="77777777" w:rsidR="00B67296" w:rsidRDefault="00B67296" w:rsidP="00B67120"/>
    <w:p w14:paraId="73B85128" w14:textId="4F18C721" w:rsidR="00DA62A7" w:rsidRDefault="00DA62A7" w:rsidP="00B67120">
      <w:r>
        <w:rPr>
          <w:rFonts w:hint="eastAsia"/>
        </w:rPr>
        <w:t>九、模型评价</w:t>
      </w:r>
    </w:p>
    <w:p w14:paraId="049C18DB" w14:textId="3D84B5B1" w:rsidR="00DA62A7" w:rsidRDefault="00DA62A7" w:rsidP="00B67120">
      <w:r>
        <w:rPr>
          <w:rFonts w:hint="eastAsia"/>
        </w:rPr>
        <w:t xml:space="preserve">9.1 </w:t>
      </w:r>
      <w:r>
        <w:rPr>
          <w:rFonts w:hint="eastAsia"/>
        </w:rPr>
        <w:t>模型优点</w:t>
      </w:r>
    </w:p>
    <w:p w14:paraId="70ACFD74" w14:textId="417BC170" w:rsidR="006365FA" w:rsidRDefault="006365FA" w:rsidP="00B67120">
      <w:r>
        <w:rPr>
          <w:rFonts w:hint="eastAsia"/>
        </w:rPr>
        <w:t>从数据定义上剔去了异常数据数据，借助</w:t>
      </w:r>
      <m:oMath>
        <m:r>
          <w:rPr>
            <w:rFonts w:ascii="Cambria Math" w:hAnsi="Cambria Math"/>
          </w:rPr>
          <m:t>3σ</m:t>
        </m:r>
      </m:oMath>
      <w:r w:rsidR="00D931F5" w:rsidRPr="004E15CE">
        <w:t>准则</w:t>
      </w:r>
      <w:r w:rsidR="00D931F5">
        <w:rPr>
          <w:rFonts w:hint="eastAsia"/>
        </w:rPr>
        <w:t>剔除了</w:t>
      </w:r>
      <w:r w:rsidR="00D931F5">
        <w:rPr>
          <w:rFonts w:hint="eastAsia"/>
        </w:rPr>
        <w:t>RSRP</w:t>
      </w:r>
      <w:r w:rsidR="00D931F5">
        <w:rPr>
          <w:rFonts w:hint="eastAsia"/>
        </w:rPr>
        <w:t>极端数据，提高数据质量，为后面构建模型作铺垫</w:t>
      </w:r>
      <w:r w:rsidR="007A3FFF">
        <w:rPr>
          <w:rFonts w:hint="eastAsia"/>
        </w:rPr>
        <w:t>；</w:t>
      </w:r>
    </w:p>
    <w:p w14:paraId="273B10E2" w14:textId="21BEEA65" w:rsidR="00DA62A7" w:rsidRDefault="00356A18" w:rsidP="00B67120">
      <w:r>
        <w:rPr>
          <w:rFonts w:hint="eastAsia"/>
        </w:rPr>
        <w:t>通过无线传播</w:t>
      </w:r>
      <w:r w:rsidR="007A3FFF">
        <w:rPr>
          <w:rFonts w:hint="eastAsia"/>
        </w:rPr>
        <w:t>伦理构造的特征有理论支撑，通过实测数据生成的特征也符合实际逻辑；</w:t>
      </w:r>
    </w:p>
    <w:p w14:paraId="47B577DD" w14:textId="6416C13D" w:rsidR="00356A18" w:rsidRDefault="00356A18" w:rsidP="00B67120">
      <w:r>
        <w:rPr>
          <w:rFonts w:hint="eastAsia"/>
        </w:rPr>
        <w:t>建立了两个</w:t>
      </w:r>
      <w:r>
        <w:rPr>
          <w:rFonts w:hint="eastAsia"/>
        </w:rPr>
        <w:t>LSTM</w:t>
      </w:r>
      <w:r>
        <w:rPr>
          <w:rFonts w:hint="eastAsia"/>
        </w:rPr>
        <w:t>模型，先对无线传播是否弱覆盖进行预测，能生成一个与</w:t>
      </w:r>
      <w:r>
        <w:rPr>
          <w:rFonts w:hint="eastAsia"/>
        </w:rPr>
        <w:t>RSRP</w:t>
      </w:r>
      <w:r>
        <w:rPr>
          <w:rFonts w:hint="eastAsia"/>
        </w:rPr>
        <w:t>相关性最高的一个特征，再进去预测</w:t>
      </w:r>
      <w:r>
        <w:rPr>
          <w:rFonts w:hint="eastAsia"/>
        </w:rPr>
        <w:t>RSRP</w:t>
      </w:r>
      <w:r>
        <w:rPr>
          <w:rFonts w:hint="eastAsia"/>
        </w:rPr>
        <w:t>的值。而且生成是否弱覆盖特征</w:t>
      </w:r>
      <w:r w:rsidR="00DD2584">
        <w:rPr>
          <w:rFonts w:hint="eastAsia"/>
        </w:rPr>
        <w:t>模型具有较高的准确率，在后面构建预测</w:t>
      </w:r>
      <w:r w:rsidR="00DD2584">
        <w:rPr>
          <w:rFonts w:hint="eastAsia"/>
        </w:rPr>
        <w:t>RSRP</w:t>
      </w:r>
      <w:r w:rsidR="00DD2584">
        <w:rPr>
          <w:rFonts w:hint="eastAsia"/>
        </w:rPr>
        <w:t>的模型具有参考意义。</w:t>
      </w:r>
    </w:p>
    <w:p w14:paraId="16B2CAB2" w14:textId="77777777" w:rsidR="00DD2584" w:rsidRPr="00DD2584" w:rsidRDefault="00DD2584" w:rsidP="00B67120"/>
    <w:p w14:paraId="54E27542" w14:textId="1DF4D749" w:rsidR="00B67296" w:rsidRDefault="007A3FFF" w:rsidP="00B67120">
      <w:r>
        <w:rPr>
          <w:rFonts w:hint="eastAsia"/>
        </w:rPr>
        <w:t xml:space="preserve">9.2 </w:t>
      </w:r>
      <w:r>
        <w:rPr>
          <w:rFonts w:hint="eastAsia"/>
        </w:rPr>
        <w:t>缺点</w:t>
      </w:r>
    </w:p>
    <w:p w14:paraId="54F3D83F" w14:textId="19406B68" w:rsidR="007A3FFF" w:rsidRDefault="00C90E47" w:rsidP="00B67120">
      <w:r>
        <w:rPr>
          <w:rFonts w:hint="eastAsia"/>
        </w:rPr>
        <w:t>与线上结果相比，训练模型出现过拟合情况。</w:t>
      </w:r>
    </w:p>
    <w:p w14:paraId="2E6C6037" w14:textId="77777777" w:rsidR="00082AE4" w:rsidRDefault="00082AE4" w:rsidP="00B67120"/>
    <w:p w14:paraId="0EB3F187" w14:textId="0FAB6BF2" w:rsidR="00082AE4" w:rsidRDefault="00082AE4" w:rsidP="00B67120">
      <w:r>
        <w:rPr>
          <w:rFonts w:hint="eastAsia"/>
        </w:rPr>
        <w:t>参考文献</w:t>
      </w:r>
    </w:p>
    <w:p w14:paraId="5B816C7D" w14:textId="3991195C" w:rsidR="00B95C6A" w:rsidRDefault="00F840B2" w:rsidP="00B95C6A">
      <w:pPr>
        <w:rPr>
          <w:rFonts w:eastAsia="Times New Roman"/>
        </w:rPr>
      </w:pPr>
      <w:r>
        <w:rPr>
          <w:rFonts w:ascii="Helvetica Neue" w:eastAsia="Times New Roman" w:hAnsi="Helvetica Neue"/>
          <w:color w:val="000000"/>
          <w:sz w:val="20"/>
          <w:szCs w:val="20"/>
          <w:shd w:val="clear" w:color="auto" w:fill="FFFFFF"/>
        </w:rPr>
        <w:t>[</w:t>
      </w:r>
      <w:proofErr w:type="gramStart"/>
      <w:r>
        <w:rPr>
          <w:rFonts w:ascii="Helvetica Neue" w:eastAsia="Times New Roman" w:hAnsi="Helvetica Neue"/>
          <w:color w:val="000000"/>
          <w:sz w:val="20"/>
          <w:szCs w:val="20"/>
          <w:shd w:val="clear" w:color="auto" w:fill="FFFFFF"/>
        </w:rPr>
        <w:t>1]</w:t>
      </w:r>
      <w:proofErr w:type="spellStart"/>
      <w:r w:rsidR="00B95C6A">
        <w:rPr>
          <w:rFonts w:ascii="Helvetica Neue" w:eastAsia="Times New Roman" w:hAnsi="Helvetica Neue"/>
          <w:color w:val="000000"/>
          <w:sz w:val="20"/>
          <w:szCs w:val="20"/>
          <w:shd w:val="clear" w:color="auto" w:fill="FFFFFF"/>
        </w:rPr>
        <w:t>Chhaya</w:t>
      </w:r>
      <w:proofErr w:type="spellEnd"/>
      <w:proofErr w:type="gramEnd"/>
      <w:r w:rsidR="00B95C6A">
        <w:rPr>
          <w:rFonts w:ascii="Helvetica Neue" w:eastAsia="Times New Roman" w:hAnsi="Helvetica Neue"/>
          <w:color w:val="000000"/>
          <w:sz w:val="20"/>
          <w:szCs w:val="20"/>
          <w:shd w:val="clear" w:color="auto" w:fill="FFFFFF"/>
        </w:rPr>
        <w:t xml:space="preserve"> D. Tuning Of Cost-231 </w:t>
      </w:r>
      <w:proofErr w:type="spellStart"/>
      <w:r w:rsidR="00B95C6A">
        <w:rPr>
          <w:rFonts w:ascii="Helvetica Neue" w:eastAsia="Times New Roman" w:hAnsi="Helvetica Neue"/>
          <w:color w:val="000000"/>
          <w:sz w:val="20"/>
          <w:szCs w:val="20"/>
          <w:shd w:val="clear" w:color="auto" w:fill="FFFFFF"/>
        </w:rPr>
        <w:t>hata</w:t>
      </w:r>
      <w:proofErr w:type="spellEnd"/>
      <w:r w:rsidR="00B95C6A">
        <w:rPr>
          <w:rFonts w:ascii="Helvetica Neue" w:eastAsia="Times New Roman" w:hAnsi="Helvetica Neue"/>
          <w:color w:val="000000"/>
          <w:sz w:val="20"/>
          <w:szCs w:val="20"/>
          <w:shd w:val="clear" w:color="auto" w:fill="FFFFFF"/>
        </w:rPr>
        <w:t xml:space="preserve"> Model for Radio Wave Propagation Predictions[J]. 2013.</w:t>
      </w:r>
    </w:p>
    <w:p w14:paraId="1884952E" w14:textId="16D0A298" w:rsidR="00B95C6A" w:rsidRDefault="00F840B2" w:rsidP="00B67120">
      <w:pPr>
        <w:rPr>
          <w:rFonts w:ascii="Helvetica Neue" w:eastAsia="Times New Roman" w:hAnsi="Helvetica Neue"/>
          <w:color w:val="000000"/>
          <w:sz w:val="20"/>
          <w:szCs w:val="20"/>
          <w:shd w:val="clear" w:color="auto" w:fill="FFFFFF"/>
        </w:rPr>
      </w:pPr>
      <w:r>
        <w:rPr>
          <w:rFonts w:ascii="Helvetica Neue" w:eastAsia="Times New Roman" w:hAnsi="Helvetica Neue"/>
          <w:color w:val="000000"/>
          <w:sz w:val="20"/>
          <w:szCs w:val="20"/>
          <w:shd w:val="clear" w:color="auto" w:fill="FFFFFF"/>
        </w:rPr>
        <w:lastRenderedPageBreak/>
        <w:t>[</w:t>
      </w:r>
      <w:proofErr w:type="gramStart"/>
      <w:r>
        <w:rPr>
          <w:rFonts w:ascii="Helvetica Neue" w:eastAsia="Times New Roman" w:hAnsi="Helvetica Neue"/>
          <w:color w:val="000000"/>
          <w:sz w:val="20"/>
          <w:szCs w:val="20"/>
          <w:shd w:val="clear" w:color="auto" w:fill="FFFFFF"/>
        </w:rPr>
        <w:t>2]Castro</w:t>
      </w:r>
      <w:proofErr w:type="gramEnd"/>
      <w:r>
        <w:rPr>
          <w:rFonts w:ascii="Helvetica Neue" w:eastAsia="Times New Roman" w:hAnsi="Helvetica Neue"/>
          <w:color w:val="000000"/>
          <w:sz w:val="20"/>
          <w:szCs w:val="20"/>
          <w:shd w:val="clear" w:color="auto" w:fill="FFFFFF"/>
        </w:rPr>
        <w:t xml:space="preserve"> B S L, Gomes I R, Ribeiro F C J, et al. COST231-Hata and SUI Models performance using a LMS tuning algorithm on 5.8GHz in Amazon Region cities[C]// European Conference on Antennas &amp; Propagation. 2010.</w:t>
      </w:r>
    </w:p>
    <w:p w14:paraId="18AB5879" w14:textId="37FE6CD1" w:rsidR="007B3345" w:rsidRPr="007B3345" w:rsidRDefault="007B3345" w:rsidP="00B67120">
      <w:pPr>
        <w:rPr>
          <w:rFonts w:eastAsia="Times New Roman"/>
        </w:rPr>
      </w:pPr>
      <w:r>
        <w:rPr>
          <w:rFonts w:ascii="Helvetica Neue" w:eastAsia="Times New Roman" w:hAnsi="Helvetica Neue"/>
          <w:color w:val="000000"/>
          <w:sz w:val="20"/>
          <w:szCs w:val="20"/>
          <w:shd w:val="clear" w:color="auto" w:fill="FFFFFF"/>
        </w:rPr>
        <w:t>[</w:t>
      </w:r>
      <w:proofErr w:type="gramStart"/>
      <w:r>
        <w:rPr>
          <w:rFonts w:ascii="Helvetica Neue" w:eastAsia="Times New Roman" w:hAnsi="Helvetica Neue"/>
          <w:color w:val="000000"/>
          <w:sz w:val="20"/>
          <w:szCs w:val="20"/>
          <w:shd w:val="clear" w:color="auto" w:fill="FFFFFF"/>
        </w:rPr>
        <w:t>3]Martinez</w:t>
      </w:r>
      <w:proofErr w:type="gramEnd"/>
      <w:r>
        <w:rPr>
          <w:rFonts w:ascii="Helvetica Neue" w:eastAsia="Times New Roman" w:hAnsi="Helvetica Neue"/>
          <w:color w:val="000000"/>
          <w:sz w:val="20"/>
          <w:szCs w:val="20"/>
          <w:shd w:val="clear" w:color="auto" w:fill="FFFFFF"/>
        </w:rPr>
        <w:t xml:space="preserve"> Z O N, Rodriguez C, Arias O M. Propagation characteristics of Managua city based on Standard Propagation Model (SPM) at 850 MHz for 3G-WCDMA systems[C]// Central America &amp; Panama Convention. 2015.</w:t>
      </w:r>
    </w:p>
    <w:p w14:paraId="36F30282" w14:textId="685BC447" w:rsidR="0012670D" w:rsidRDefault="007B3345" w:rsidP="0012670D">
      <w:pPr>
        <w:wordWrap w:val="0"/>
        <w:rPr>
          <w:rFonts w:ascii="Arial" w:eastAsia="Times New Roman" w:hAnsi="Arial" w:cs="Arial"/>
          <w:color w:val="333333"/>
          <w:sz w:val="18"/>
          <w:szCs w:val="18"/>
        </w:rPr>
      </w:pPr>
      <w:r>
        <w:rPr>
          <w:rFonts w:ascii="Arial" w:eastAsia="Times New Roman" w:hAnsi="Arial" w:cs="Arial"/>
          <w:color w:val="333333"/>
          <w:sz w:val="18"/>
          <w:szCs w:val="18"/>
        </w:rPr>
        <w:t>[4</w:t>
      </w:r>
      <w:r w:rsidR="0012670D">
        <w:rPr>
          <w:rFonts w:ascii="Arial" w:eastAsia="Times New Roman" w:hAnsi="Arial" w:cs="Arial"/>
          <w:color w:val="333333"/>
          <w:sz w:val="18"/>
          <w:szCs w:val="18"/>
        </w:rPr>
        <w:t>]</w:t>
      </w:r>
      <w:r w:rsidR="0012670D">
        <w:rPr>
          <w:rFonts w:ascii="SimSun" w:eastAsia="SimSun" w:hAnsi="SimSun" w:cs="SimSun"/>
          <w:color w:val="333333"/>
          <w:sz w:val="18"/>
          <w:szCs w:val="18"/>
        </w:rPr>
        <w:t>顾杰</w:t>
      </w:r>
      <w:r w:rsidR="0012670D">
        <w:rPr>
          <w:rFonts w:ascii="Arial" w:eastAsia="Times New Roman" w:hAnsi="Arial" w:cs="Arial"/>
          <w:color w:val="333333"/>
          <w:sz w:val="18"/>
          <w:szCs w:val="18"/>
        </w:rPr>
        <w:t xml:space="preserve">. </w:t>
      </w:r>
      <w:r w:rsidR="0012670D">
        <w:rPr>
          <w:rFonts w:ascii="MS Mincho" w:eastAsia="MS Mincho" w:hAnsi="MS Mincho" w:cs="MS Mincho"/>
          <w:color w:val="333333"/>
          <w:sz w:val="18"/>
          <w:szCs w:val="18"/>
        </w:rPr>
        <w:t>无</w:t>
      </w:r>
      <w:r w:rsidR="0012670D">
        <w:rPr>
          <w:rFonts w:ascii="SimSun" w:eastAsia="SimSun" w:hAnsi="SimSun" w:cs="SimSun"/>
          <w:color w:val="333333"/>
          <w:sz w:val="18"/>
          <w:szCs w:val="18"/>
        </w:rPr>
        <w:t>线</w:t>
      </w:r>
      <w:r w:rsidR="0012670D">
        <w:rPr>
          <w:rFonts w:ascii="MS Mincho" w:eastAsia="MS Mincho" w:hAnsi="MS Mincho" w:cs="MS Mincho"/>
          <w:color w:val="333333"/>
          <w:sz w:val="18"/>
          <w:szCs w:val="18"/>
        </w:rPr>
        <w:t>信道的确定性建模和参数分析</w:t>
      </w:r>
      <w:r w:rsidR="0012670D">
        <w:rPr>
          <w:rFonts w:ascii="Arial" w:eastAsia="Times New Roman" w:hAnsi="Arial" w:cs="Arial"/>
          <w:color w:val="333333"/>
          <w:sz w:val="18"/>
          <w:szCs w:val="18"/>
        </w:rPr>
        <w:t>[D].</w:t>
      </w:r>
      <w:r w:rsidR="0012670D">
        <w:rPr>
          <w:rFonts w:ascii="MS Mincho" w:eastAsia="MS Mincho" w:hAnsi="MS Mincho" w:cs="MS Mincho"/>
          <w:color w:val="333333"/>
          <w:sz w:val="18"/>
          <w:szCs w:val="18"/>
        </w:rPr>
        <w:t>南京理工大学</w:t>
      </w:r>
      <w:r w:rsidR="0012670D">
        <w:rPr>
          <w:rFonts w:ascii="Arial" w:eastAsia="Times New Roman" w:hAnsi="Arial" w:cs="Arial"/>
          <w:color w:val="333333"/>
          <w:sz w:val="18"/>
          <w:szCs w:val="18"/>
        </w:rPr>
        <w:t>,2010.</w:t>
      </w:r>
    </w:p>
    <w:p w14:paraId="72E06852" w14:textId="6091053F" w:rsidR="0012670D" w:rsidRDefault="007B3345" w:rsidP="0012670D">
      <w:pPr>
        <w:wordWrap w:val="0"/>
        <w:rPr>
          <w:rFonts w:eastAsia="Times New Roman"/>
          <w:sz w:val="18"/>
          <w:szCs w:val="18"/>
        </w:rPr>
      </w:pPr>
      <w:r>
        <w:rPr>
          <w:rFonts w:eastAsia="Times New Roman"/>
          <w:sz w:val="18"/>
          <w:szCs w:val="18"/>
        </w:rPr>
        <w:t>[5</w:t>
      </w:r>
      <w:r w:rsidR="0012670D">
        <w:rPr>
          <w:rFonts w:eastAsia="Times New Roman"/>
          <w:sz w:val="18"/>
          <w:szCs w:val="18"/>
        </w:rPr>
        <w:t>]</w:t>
      </w:r>
      <w:r w:rsidR="0012670D">
        <w:rPr>
          <w:rFonts w:ascii="MS Mincho" w:eastAsia="MS Mincho" w:hAnsi="MS Mincho" w:cs="MS Mincho"/>
          <w:sz w:val="18"/>
          <w:szCs w:val="18"/>
        </w:rPr>
        <w:t>魏</w:t>
      </w:r>
      <w:r w:rsidR="0012670D">
        <w:rPr>
          <w:rFonts w:ascii="SimSun" w:eastAsia="SimSun" w:hAnsi="SimSun" w:cs="SimSun"/>
          <w:sz w:val="18"/>
          <w:szCs w:val="18"/>
        </w:rPr>
        <w:t>畅</w:t>
      </w:r>
      <w:r w:rsidR="0012670D">
        <w:rPr>
          <w:rFonts w:eastAsia="Times New Roman"/>
          <w:sz w:val="18"/>
          <w:szCs w:val="18"/>
        </w:rPr>
        <w:t xml:space="preserve">. </w:t>
      </w:r>
      <w:r w:rsidR="0012670D">
        <w:rPr>
          <w:rFonts w:ascii="MS Mincho" w:eastAsia="MS Mincho" w:hAnsi="MS Mincho" w:cs="MS Mincho"/>
          <w:sz w:val="18"/>
          <w:szCs w:val="18"/>
        </w:rPr>
        <w:t>无</w:t>
      </w:r>
      <w:r w:rsidR="0012670D">
        <w:rPr>
          <w:rFonts w:ascii="SimSun" w:eastAsia="SimSun" w:hAnsi="SimSun" w:cs="SimSun"/>
          <w:sz w:val="18"/>
          <w:szCs w:val="18"/>
        </w:rPr>
        <w:t>线</w:t>
      </w:r>
      <w:r w:rsidR="0012670D">
        <w:rPr>
          <w:rFonts w:ascii="MS Mincho" w:eastAsia="MS Mincho" w:hAnsi="MS Mincho" w:cs="MS Mincho"/>
          <w:sz w:val="18"/>
          <w:szCs w:val="18"/>
        </w:rPr>
        <w:t>信道的确定性建模与分析</w:t>
      </w:r>
      <w:r w:rsidR="0012670D">
        <w:rPr>
          <w:rFonts w:eastAsia="Times New Roman"/>
          <w:sz w:val="18"/>
          <w:szCs w:val="18"/>
        </w:rPr>
        <w:t>[D].</w:t>
      </w:r>
      <w:r w:rsidR="0012670D">
        <w:rPr>
          <w:rFonts w:ascii="MS Mincho" w:eastAsia="MS Mincho" w:hAnsi="MS Mincho" w:cs="MS Mincho"/>
          <w:sz w:val="18"/>
          <w:szCs w:val="18"/>
        </w:rPr>
        <w:t>南京</w:t>
      </w:r>
      <w:r w:rsidR="0012670D">
        <w:rPr>
          <w:rFonts w:ascii="SimSun" w:eastAsia="SimSun" w:hAnsi="SimSun" w:cs="SimSun"/>
          <w:sz w:val="18"/>
          <w:szCs w:val="18"/>
        </w:rPr>
        <w:t>邮电</w:t>
      </w:r>
      <w:r w:rsidR="0012670D">
        <w:rPr>
          <w:rFonts w:ascii="MS Mincho" w:eastAsia="MS Mincho" w:hAnsi="MS Mincho" w:cs="MS Mincho"/>
          <w:sz w:val="18"/>
          <w:szCs w:val="18"/>
        </w:rPr>
        <w:t>大学</w:t>
      </w:r>
      <w:r w:rsidR="0012670D">
        <w:rPr>
          <w:rFonts w:eastAsia="Times New Roman"/>
          <w:sz w:val="18"/>
          <w:szCs w:val="18"/>
        </w:rPr>
        <w:t>,2013.</w:t>
      </w:r>
    </w:p>
    <w:p w14:paraId="47E44535" w14:textId="623DF88A" w:rsidR="0012670D" w:rsidRDefault="007B3345" w:rsidP="0012670D">
      <w:pPr>
        <w:wordWrap w:val="0"/>
        <w:rPr>
          <w:rFonts w:eastAsia="Times New Roman"/>
          <w:sz w:val="18"/>
          <w:szCs w:val="18"/>
        </w:rPr>
      </w:pPr>
      <w:r>
        <w:rPr>
          <w:rFonts w:eastAsia="Times New Roman"/>
          <w:sz w:val="18"/>
          <w:szCs w:val="18"/>
        </w:rPr>
        <w:t>[6</w:t>
      </w:r>
      <w:r w:rsidR="0012670D">
        <w:rPr>
          <w:rFonts w:eastAsia="Times New Roman"/>
          <w:sz w:val="18"/>
          <w:szCs w:val="18"/>
        </w:rPr>
        <w:t>]</w:t>
      </w:r>
      <w:r w:rsidR="0012670D">
        <w:rPr>
          <w:rFonts w:ascii="MS Mincho" w:eastAsia="MS Mincho" w:hAnsi="MS Mincho" w:cs="MS Mincho"/>
          <w:sz w:val="18"/>
          <w:szCs w:val="18"/>
        </w:rPr>
        <w:t>程文</w:t>
      </w:r>
      <w:r w:rsidR="0012670D">
        <w:rPr>
          <w:rFonts w:ascii="SimSun" w:eastAsia="SimSun" w:hAnsi="SimSun" w:cs="SimSun"/>
          <w:sz w:val="18"/>
          <w:szCs w:val="18"/>
        </w:rPr>
        <w:t>强</w:t>
      </w:r>
      <w:r w:rsidR="0012670D">
        <w:rPr>
          <w:rFonts w:eastAsia="Times New Roman"/>
          <w:sz w:val="18"/>
          <w:szCs w:val="18"/>
        </w:rPr>
        <w:t xml:space="preserve">. </w:t>
      </w:r>
      <w:r w:rsidR="0012670D">
        <w:rPr>
          <w:rFonts w:ascii="MS Mincho" w:eastAsia="MS Mincho" w:hAnsi="MS Mincho" w:cs="MS Mincho"/>
          <w:sz w:val="18"/>
          <w:szCs w:val="18"/>
        </w:rPr>
        <w:t>基于</w:t>
      </w:r>
      <w:r w:rsidR="0012670D">
        <w:rPr>
          <w:rFonts w:eastAsia="Times New Roman"/>
          <w:sz w:val="18"/>
          <w:szCs w:val="18"/>
        </w:rPr>
        <w:t>LTE</w:t>
      </w:r>
      <w:r w:rsidR="0012670D">
        <w:rPr>
          <w:rFonts w:ascii="MS Mincho" w:eastAsia="MS Mincho" w:hAnsi="MS Mincho" w:cs="MS Mincho"/>
          <w:sz w:val="18"/>
          <w:szCs w:val="18"/>
        </w:rPr>
        <w:t>网</w:t>
      </w:r>
      <w:r w:rsidR="0012670D">
        <w:rPr>
          <w:rFonts w:ascii="SimSun" w:eastAsia="SimSun" w:hAnsi="SimSun" w:cs="SimSun"/>
          <w:sz w:val="18"/>
          <w:szCs w:val="18"/>
        </w:rPr>
        <w:t>络传</w:t>
      </w:r>
      <w:r w:rsidR="0012670D">
        <w:rPr>
          <w:rFonts w:ascii="MS Mincho" w:eastAsia="MS Mincho" w:hAnsi="MS Mincho" w:cs="MS Mincho"/>
          <w:sz w:val="18"/>
          <w:szCs w:val="18"/>
        </w:rPr>
        <w:t>播模型</w:t>
      </w:r>
      <w:r w:rsidR="0012670D">
        <w:rPr>
          <w:rFonts w:ascii="SimSun" w:eastAsia="SimSun" w:hAnsi="SimSun" w:cs="SimSun"/>
          <w:sz w:val="18"/>
          <w:szCs w:val="18"/>
        </w:rPr>
        <w:t>优</w:t>
      </w:r>
      <w:r w:rsidR="0012670D">
        <w:rPr>
          <w:rFonts w:ascii="MS Mincho" w:eastAsia="MS Mincho" w:hAnsi="MS Mincho" w:cs="MS Mincho"/>
          <w:sz w:val="18"/>
          <w:szCs w:val="18"/>
        </w:rPr>
        <w:t>化及定位研究</w:t>
      </w:r>
      <w:r w:rsidR="0012670D">
        <w:rPr>
          <w:rFonts w:eastAsia="Times New Roman"/>
          <w:sz w:val="18"/>
          <w:szCs w:val="18"/>
        </w:rPr>
        <w:t>[D].</w:t>
      </w:r>
      <w:r w:rsidR="0012670D">
        <w:rPr>
          <w:rFonts w:ascii="MS Mincho" w:eastAsia="MS Mincho" w:hAnsi="MS Mincho" w:cs="MS Mincho"/>
          <w:sz w:val="18"/>
          <w:szCs w:val="18"/>
        </w:rPr>
        <w:t>武</w:t>
      </w:r>
      <w:r w:rsidR="0012670D">
        <w:rPr>
          <w:rFonts w:ascii="SimSun" w:eastAsia="SimSun" w:hAnsi="SimSun" w:cs="SimSun"/>
          <w:sz w:val="18"/>
          <w:szCs w:val="18"/>
        </w:rPr>
        <w:t>汉</w:t>
      </w:r>
      <w:r w:rsidR="0012670D">
        <w:rPr>
          <w:rFonts w:ascii="MS Mincho" w:eastAsia="MS Mincho" w:hAnsi="MS Mincho" w:cs="MS Mincho"/>
          <w:sz w:val="18"/>
          <w:szCs w:val="18"/>
        </w:rPr>
        <w:t>大学</w:t>
      </w:r>
      <w:r w:rsidR="0012670D">
        <w:rPr>
          <w:rFonts w:eastAsia="Times New Roman"/>
          <w:sz w:val="18"/>
          <w:szCs w:val="18"/>
        </w:rPr>
        <w:t>,2017.</w:t>
      </w:r>
    </w:p>
    <w:p w14:paraId="613070D2" w14:textId="5B38447B" w:rsidR="0012670D" w:rsidRDefault="007B3345" w:rsidP="0012670D">
      <w:pPr>
        <w:wordWrap w:val="0"/>
        <w:rPr>
          <w:rFonts w:eastAsia="Times New Roman"/>
          <w:sz w:val="18"/>
          <w:szCs w:val="18"/>
        </w:rPr>
      </w:pPr>
      <w:r>
        <w:rPr>
          <w:rFonts w:eastAsia="Times New Roman"/>
          <w:sz w:val="18"/>
          <w:szCs w:val="18"/>
        </w:rPr>
        <w:t>[7</w:t>
      </w:r>
      <w:r w:rsidR="0012670D">
        <w:rPr>
          <w:rFonts w:eastAsia="Times New Roman"/>
          <w:sz w:val="18"/>
          <w:szCs w:val="18"/>
        </w:rPr>
        <w:t>]</w:t>
      </w:r>
      <w:r w:rsidR="0012670D">
        <w:rPr>
          <w:rFonts w:ascii="MS Mincho" w:eastAsia="MS Mincho" w:hAnsi="MS Mincho" w:cs="MS Mincho"/>
          <w:sz w:val="18"/>
          <w:szCs w:val="18"/>
        </w:rPr>
        <w:t>李文娟</w:t>
      </w:r>
      <w:r w:rsidR="0012670D">
        <w:rPr>
          <w:rFonts w:eastAsia="Times New Roman"/>
          <w:sz w:val="18"/>
          <w:szCs w:val="18"/>
        </w:rPr>
        <w:t xml:space="preserve">. </w:t>
      </w:r>
      <w:r w:rsidR="0012670D">
        <w:rPr>
          <w:rFonts w:ascii="MS Mincho" w:eastAsia="MS Mincho" w:hAnsi="MS Mincho" w:cs="MS Mincho"/>
          <w:sz w:val="18"/>
          <w:szCs w:val="18"/>
        </w:rPr>
        <w:t>大</w:t>
      </w:r>
      <w:r w:rsidR="0012670D">
        <w:rPr>
          <w:rFonts w:ascii="SimSun" w:eastAsia="SimSun" w:hAnsi="SimSun" w:cs="SimSun"/>
          <w:sz w:val="18"/>
          <w:szCs w:val="18"/>
        </w:rPr>
        <w:t>规</w:t>
      </w:r>
      <w:r w:rsidR="0012670D">
        <w:rPr>
          <w:rFonts w:ascii="MS Mincho" w:eastAsia="MS Mincho" w:hAnsi="MS Mincho" w:cs="MS Mincho"/>
          <w:sz w:val="18"/>
          <w:szCs w:val="18"/>
        </w:rPr>
        <w:t>模多天</w:t>
      </w:r>
      <w:r w:rsidR="0012670D">
        <w:rPr>
          <w:rFonts w:ascii="SimSun" w:eastAsia="SimSun" w:hAnsi="SimSun" w:cs="SimSun"/>
          <w:sz w:val="18"/>
          <w:szCs w:val="18"/>
        </w:rPr>
        <w:t>线</w:t>
      </w:r>
      <w:r w:rsidR="0012670D">
        <w:rPr>
          <w:rFonts w:ascii="MS Mincho" w:eastAsia="MS Mincho" w:hAnsi="MS Mincho" w:cs="MS Mincho"/>
          <w:sz w:val="18"/>
          <w:szCs w:val="18"/>
        </w:rPr>
        <w:t>信道</w:t>
      </w:r>
      <w:r w:rsidR="0012670D">
        <w:rPr>
          <w:rFonts w:ascii="SimSun" w:eastAsia="SimSun" w:hAnsi="SimSun" w:cs="SimSun"/>
          <w:sz w:val="18"/>
          <w:szCs w:val="18"/>
        </w:rPr>
        <w:t>测</w:t>
      </w:r>
      <w:r w:rsidR="0012670D">
        <w:rPr>
          <w:rFonts w:ascii="MS Mincho" w:eastAsia="MS Mincho" w:hAnsi="MS Mincho" w:cs="MS Mincho"/>
          <w:sz w:val="18"/>
          <w:szCs w:val="18"/>
        </w:rPr>
        <w:t>量及小尺度衰落特性研究</w:t>
      </w:r>
      <w:r w:rsidR="0012670D">
        <w:rPr>
          <w:rFonts w:eastAsia="Times New Roman"/>
          <w:sz w:val="18"/>
          <w:szCs w:val="18"/>
        </w:rPr>
        <w:t>[D].</w:t>
      </w:r>
      <w:r w:rsidR="0012670D">
        <w:rPr>
          <w:rFonts w:ascii="MS Mincho" w:eastAsia="MS Mincho" w:hAnsi="MS Mincho" w:cs="MS Mincho"/>
          <w:sz w:val="18"/>
          <w:szCs w:val="18"/>
        </w:rPr>
        <w:t>北京交通大学</w:t>
      </w:r>
      <w:r w:rsidR="0012670D">
        <w:rPr>
          <w:rFonts w:eastAsia="Times New Roman"/>
          <w:sz w:val="18"/>
          <w:szCs w:val="18"/>
        </w:rPr>
        <w:t>,2016.</w:t>
      </w:r>
    </w:p>
    <w:p w14:paraId="2828AE5C" w14:textId="022A545A" w:rsidR="0012670D" w:rsidRDefault="007B3345" w:rsidP="0012670D">
      <w:pPr>
        <w:wordWrap w:val="0"/>
        <w:rPr>
          <w:rFonts w:eastAsia="Times New Roman"/>
          <w:sz w:val="18"/>
          <w:szCs w:val="18"/>
        </w:rPr>
      </w:pPr>
      <w:r>
        <w:rPr>
          <w:rFonts w:eastAsia="Times New Roman"/>
          <w:sz w:val="18"/>
          <w:szCs w:val="18"/>
        </w:rPr>
        <w:t>[8</w:t>
      </w:r>
      <w:r w:rsidR="0012670D">
        <w:rPr>
          <w:rFonts w:eastAsia="Times New Roman"/>
          <w:sz w:val="18"/>
          <w:szCs w:val="18"/>
        </w:rPr>
        <w:t>]</w:t>
      </w:r>
      <w:r w:rsidR="0012670D">
        <w:rPr>
          <w:rFonts w:ascii="MS Mincho" w:eastAsia="MS Mincho" w:hAnsi="MS Mincho" w:cs="MS Mincho"/>
          <w:sz w:val="18"/>
          <w:szCs w:val="18"/>
        </w:rPr>
        <w:t>唐越</w:t>
      </w:r>
      <w:r w:rsidR="0012670D">
        <w:rPr>
          <w:rFonts w:eastAsia="Times New Roman"/>
          <w:sz w:val="18"/>
          <w:szCs w:val="18"/>
        </w:rPr>
        <w:t xml:space="preserve">. </w:t>
      </w:r>
      <w:r w:rsidR="0012670D">
        <w:rPr>
          <w:rFonts w:ascii="MS Mincho" w:eastAsia="MS Mincho" w:hAnsi="MS Mincho" w:cs="MS Mincho"/>
          <w:sz w:val="18"/>
          <w:szCs w:val="18"/>
        </w:rPr>
        <w:t>无</w:t>
      </w:r>
      <w:r w:rsidR="0012670D">
        <w:rPr>
          <w:rFonts w:ascii="SimSun" w:eastAsia="SimSun" w:hAnsi="SimSun" w:cs="SimSun"/>
          <w:sz w:val="18"/>
          <w:szCs w:val="18"/>
        </w:rPr>
        <w:t>线</w:t>
      </w:r>
      <w:r w:rsidR="0012670D">
        <w:rPr>
          <w:rFonts w:ascii="MS Mincho" w:eastAsia="MS Mincho" w:hAnsi="MS Mincho" w:cs="MS Mincho"/>
          <w:sz w:val="18"/>
          <w:szCs w:val="18"/>
        </w:rPr>
        <w:t>信道</w:t>
      </w:r>
      <w:r w:rsidR="0012670D">
        <w:rPr>
          <w:rFonts w:ascii="SimSun" w:eastAsia="SimSun" w:hAnsi="SimSun" w:cs="SimSun"/>
          <w:sz w:val="18"/>
          <w:szCs w:val="18"/>
        </w:rPr>
        <w:t>测</w:t>
      </w:r>
      <w:r w:rsidR="0012670D">
        <w:rPr>
          <w:rFonts w:ascii="MS Mincho" w:eastAsia="MS Mincho" w:hAnsi="MS Mincho" w:cs="MS Mincho"/>
          <w:sz w:val="18"/>
          <w:szCs w:val="18"/>
        </w:rPr>
        <w:t>量与建模方法研究</w:t>
      </w:r>
      <w:r w:rsidR="0012670D">
        <w:rPr>
          <w:rFonts w:eastAsia="Times New Roman"/>
          <w:sz w:val="18"/>
          <w:szCs w:val="18"/>
        </w:rPr>
        <w:t>[D].</w:t>
      </w:r>
      <w:r w:rsidR="0012670D">
        <w:rPr>
          <w:rFonts w:ascii="SimSun" w:eastAsia="SimSun" w:hAnsi="SimSun" w:cs="SimSun"/>
          <w:sz w:val="18"/>
          <w:szCs w:val="18"/>
        </w:rPr>
        <w:t>电子科技大学</w:t>
      </w:r>
      <w:r w:rsidR="0012670D">
        <w:rPr>
          <w:rFonts w:eastAsia="Times New Roman"/>
          <w:sz w:val="18"/>
          <w:szCs w:val="18"/>
        </w:rPr>
        <w:t>,2017.</w:t>
      </w:r>
    </w:p>
    <w:p w14:paraId="13642E5D" w14:textId="76588942" w:rsidR="0012670D" w:rsidRDefault="007B3345" w:rsidP="0012670D">
      <w:pPr>
        <w:wordWrap w:val="0"/>
        <w:rPr>
          <w:rFonts w:eastAsia="Times New Roman"/>
          <w:sz w:val="18"/>
          <w:szCs w:val="18"/>
        </w:rPr>
      </w:pPr>
      <w:r>
        <w:rPr>
          <w:rFonts w:eastAsia="Times New Roman"/>
          <w:sz w:val="18"/>
          <w:szCs w:val="18"/>
        </w:rPr>
        <w:t>[9</w:t>
      </w:r>
      <w:r w:rsidR="0012670D">
        <w:rPr>
          <w:rFonts w:eastAsia="Times New Roman"/>
          <w:sz w:val="18"/>
          <w:szCs w:val="18"/>
        </w:rPr>
        <w:t>]</w:t>
      </w:r>
      <w:r w:rsidR="0012670D">
        <w:rPr>
          <w:rFonts w:ascii="MS Mincho" w:eastAsia="MS Mincho" w:hAnsi="MS Mincho" w:cs="MS Mincho"/>
          <w:sz w:val="18"/>
          <w:szCs w:val="18"/>
        </w:rPr>
        <w:t>胡金霞</w:t>
      </w:r>
      <w:r w:rsidR="0012670D">
        <w:rPr>
          <w:rFonts w:eastAsia="Times New Roman"/>
          <w:sz w:val="18"/>
          <w:szCs w:val="18"/>
        </w:rPr>
        <w:t xml:space="preserve">. </w:t>
      </w:r>
      <w:r w:rsidR="0012670D">
        <w:rPr>
          <w:rFonts w:ascii="MS Mincho" w:eastAsia="MS Mincho" w:hAnsi="MS Mincho" w:cs="MS Mincho"/>
          <w:sz w:val="18"/>
          <w:szCs w:val="18"/>
        </w:rPr>
        <w:t>基于毫米波无</w:t>
      </w:r>
      <w:r w:rsidR="0012670D">
        <w:rPr>
          <w:rFonts w:ascii="SimSun" w:eastAsia="SimSun" w:hAnsi="SimSun" w:cs="SimSun"/>
          <w:sz w:val="18"/>
          <w:szCs w:val="18"/>
        </w:rPr>
        <w:t>线</w:t>
      </w:r>
      <w:r w:rsidR="0012670D">
        <w:rPr>
          <w:rFonts w:ascii="MS Mincho" w:eastAsia="MS Mincho" w:hAnsi="MS Mincho" w:cs="MS Mincho"/>
          <w:sz w:val="18"/>
          <w:szCs w:val="18"/>
        </w:rPr>
        <w:t>信道建模技</w:t>
      </w:r>
      <w:r w:rsidR="0012670D">
        <w:rPr>
          <w:rFonts w:ascii="SimSun" w:eastAsia="SimSun" w:hAnsi="SimSun" w:cs="SimSun"/>
          <w:sz w:val="18"/>
          <w:szCs w:val="18"/>
        </w:rPr>
        <w:t>术</w:t>
      </w:r>
      <w:r w:rsidR="0012670D">
        <w:rPr>
          <w:rFonts w:ascii="MS Mincho" w:eastAsia="MS Mincho" w:hAnsi="MS Mincho" w:cs="MS Mincho"/>
          <w:sz w:val="18"/>
          <w:szCs w:val="18"/>
        </w:rPr>
        <w:t>研究与</w:t>
      </w:r>
      <w:r w:rsidR="0012670D">
        <w:rPr>
          <w:rFonts w:ascii="SimSun" w:eastAsia="SimSun" w:hAnsi="SimSun" w:cs="SimSun"/>
          <w:sz w:val="18"/>
          <w:szCs w:val="18"/>
        </w:rPr>
        <w:t>应</w:t>
      </w:r>
      <w:r w:rsidR="0012670D">
        <w:rPr>
          <w:rFonts w:ascii="MS Mincho" w:eastAsia="MS Mincho" w:hAnsi="MS Mincho" w:cs="MS Mincho"/>
          <w:sz w:val="18"/>
          <w:szCs w:val="18"/>
        </w:rPr>
        <w:t>用</w:t>
      </w:r>
      <w:r w:rsidR="0012670D">
        <w:rPr>
          <w:rFonts w:eastAsia="Times New Roman"/>
          <w:sz w:val="18"/>
          <w:szCs w:val="18"/>
        </w:rPr>
        <w:t>[D].</w:t>
      </w:r>
      <w:r w:rsidR="0012670D">
        <w:rPr>
          <w:rFonts w:ascii="MS Mincho" w:eastAsia="MS Mincho" w:hAnsi="MS Mincho" w:cs="MS Mincho"/>
          <w:sz w:val="18"/>
          <w:szCs w:val="18"/>
        </w:rPr>
        <w:t>北京</w:t>
      </w:r>
      <w:r w:rsidR="0012670D">
        <w:rPr>
          <w:rFonts w:ascii="SimSun" w:eastAsia="SimSun" w:hAnsi="SimSun" w:cs="SimSun"/>
          <w:sz w:val="18"/>
          <w:szCs w:val="18"/>
        </w:rPr>
        <w:t>邮电</w:t>
      </w:r>
      <w:r w:rsidR="0012670D">
        <w:rPr>
          <w:rFonts w:ascii="MS Mincho" w:eastAsia="MS Mincho" w:hAnsi="MS Mincho" w:cs="MS Mincho"/>
          <w:sz w:val="18"/>
          <w:szCs w:val="18"/>
        </w:rPr>
        <w:t>大学</w:t>
      </w:r>
      <w:r w:rsidR="0012670D">
        <w:rPr>
          <w:rFonts w:eastAsia="Times New Roman"/>
          <w:sz w:val="18"/>
          <w:szCs w:val="18"/>
        </w:rPr>
        <w:t>,2019.</w:t>
      </w:r>
    </w:p>
    <w:p w14:paraId="269062BE" w14:textId="57863FCD" w:rsidR="0012670D" w:rsidRDefault="007B3345" w:rsidP="0012670D">
      <w:pPr>
        <w:wordWrap w:val="0"/>
        <w:rPr>
          <w:rFonts w:eastAsia="Times New Roman"/>
          <w:sz w:val="18"/>
          <w:szCs w:val="18"/>
        </w:rPr>
      </w:pPr>
      <w:r>
        <w:rPr>
          <w:rFonts w:eastAsia="Times New Roman"/>
          <w:sz w:val="18"/>
          <w:szCs w:val="18"/>
        </w:rPr>
        <w:t>[10</w:t>
      </w:r>
      <w:r w:rsidR="0012670D">
        <w:rPr>
          <w:rFonts w:eastAsia="Times New Roman"/>
          <w:sz w:val="18"/>
          <w:szCs w:val="18"/>
        </w:rPr>
        <w:t>]</w:t>
      </w:r>
      <w:r w:rsidR="0012670D">
        <w:rPr>
          <w:rFonts w:ascii="SimSun" w:eastAsia="SimSun" w:hAnsi="SimSun" w:cs="SimSun"/>
          <w:sz w:val="18"/>
          <w:szCs w:val="18"/>
        </w:rPr>
        <w:t>杨俊飞</w:t>
      </w:r>
      <w:r w:rsidR="0012670D">
        <w:rPr>
          <w:rFonts w:eastAsia="Times New Roman"/>
          <w:sz w:val="18"/>
          <w:szCs w:val="18"/>
        </w:rPr>
        <w:t xml:space="preserve">. </w:t>
      </w:r>
      <w:r w:rsidR="0012670D">
        <w:rPr>
          <w:rFonts w:ascii="MS Mincho" w:eastAsia="MS Mincho" w:hAnsi="MS Mincho" w:cs="MS Mincho"/>
          <w:sz w:val="18"/>
          <w:szCs w:val="18"/>
        </w:rPr>
        <w:t>无</w:t>
      </w:r>
      <w:r w:rsidR="0012670D">
        <w:rPr>
          <w:rFonts w:ascii="SimSun" w:eastAsia="SimSun" w:hAnsi="SimSun" w:cs="SimSun"/>
          <w:sz w:val="18"/>
          <w:szCs w:val="18"/>
        </w:rPr>
        <w:t>线</w:t>
      </w:r>
      <w:r w:rsidR="0012670D">
        <w:rPr>
          <w:rFonts w:ascii="MS Mincho" w:eastAsia="MS Mincho" w:hAnsi="MS Mincho" w:cs="MS Mincho"/>
          <w:sz w:val="18"/>
          <w:szCs w:val="18"/>
        </w:rPr>
        <w:t>信道建模技</w:t>
      </w:r>
      <w:r w:rsidR="0012670D">
        <w:rPr>
          <w:rFonts w:ascii="SimSun" w:eastAsia="SimSun" w:hAnsi="SimSun" w:cs="SimSun"/>
          <w:sz w:val="18"/>
          <w:szCs w:val="18"/>
        </w:rPr>
        <w:t>术</w:t>
      </w:r>
      <w:r w:rsidR="0012670D">
        <w:rPr>
          <w:rFonts w:ascii="MS Mincho" w:eastAsia="MS Mincho" w:hAnsi="MS Mincho" w:cs="MS Mincho"/>
          <w:sz w:val="18"/>
          <w:szCs w:val="18"/>
        </w:rPr>
        <w:t>的研究与</w:t>
      </w:r>
      <w:r w:rsidR="0012670D">
        <w:rPr>
          <w:rFonts w:ascii="SimSun" w:eastAsia="SimSun" w:hAnsi="SimSun" w:cs="SimSun"/>
          <w:sz w:val="18"/>
          <w:szCs w:val="18"/>
        </w:rPr>
        <w:t>应</w:t>
      </w:r>
      <w:r w:rsidR="0012670D">
        <w:rPr>
          <w:rFonts w:ascii="MS Mincho" w:eastAsia="MS Mincho" w:hAnsi="MS Mincho" w:cs="MS Mincho"/>
          <w:sz w:val="18"/>
          <w:szCs w:val="18"/>
        </w:rPr>
        <w:t>用</w:t>
      </w:r>
      <w:r w:rsidR="0012670D">
        <w:rPr>
          <w:rFonts w:eastAsia="Times New Roman"/>
          <w:sz w:val="18"/>
          <w:szCs w:val="18"/>
        </w:rPr>
        <w:t>[D].</w:t>
      </w:r>
      <w:r w:rsidR="0012670D">
        <w:rPr>
          <w:rFonts w:ascii="MS Mincho" w:eastAsia="MS Mincho" w:hAnsi="MS Mincho" w:cs="MS Mincho"/>
          <w:sz w:val="18"/>
          <w:szCs w:val="18"/>
        </w:rPr>
        <w:t>浙江工</w:t>
      </w:r>
      <w:r w:rsidR="0012670D">
        <w:rPr>
          <w:rFonts w:ascii="SimSun" w:eastAsia="SimSun" w:hAnsi="SimSun" w:cs="SimSun"/>
          <w:sz w:val="18"/>
          <w:szCs w:val="18"/>
        </w:rPr>
        <w:t>业</w:t>
      </w:r>
      <w:r w:rsidR="0012670D">
        <w:rPr>
          <w:rFonts w:ascii="MS Mincho" w:eastAsia="MS Mincho" w:hAnsi="MS Mincho" w:cs="MS Mincho"/>
          <w:sz w:val="18"/>
          <w:szCs w:val="18"/>
        </w:rPr>
        <w:t>大学</w:t>
      </w:r>
      <w:r w:rsidR="0012670D">
        <w:rPr>
          <w:rFonts w:eastAsia="Times New Roman"/>
          <w:sz w:val="18"/>
          <w:szCs w:val="18"/>
        </w:rPr>
        <w:t>,2013.</w:t>
      </w:r>
    </w:p>
    <w:p w14:paraId="4F59AE15" w14:textId="46EAF697" w:rsidR="0012670D" w:rsidRDefault="0012670D" w:rsidP="0012670D">
      <w:pPr>
        <w:wordWrap w:val="0"/>
        <w:rPr>
          <w:rFonts w:eastAsia="Times New Roman"/>
          <w:sz w:val="18"/>
          <w:szCs w:val="18"/>
        </w:rPr>
      </w:pPr>
      <w:r>
        <w:rPr>
          <w:rFonts w:eastAsia="Times New Roman"/>
          <w:sz w:val="18"/>
          <w:szCs w:val="18"/>
        </w:rPr>
        <w:t>[1</w:t>
      </w:r>
      <w:r w:rsidR="007B3345">
        <w:rPr>
          <w:rFonts w:eastAsia="Times New Roman"/>
          <w:sz w:val="18"/>
          <w:szCs w:val="18"/>
        </w:rPr>
        <w:t>1</w:t>
      </w:r>
      <w:r>
        <w:rPr>
          <w:rFonts w:eastAsia="Times New Roman"/>
          <w:sz w:val="18"/>
          <w:szCs w:val="18"/>
        </w:rPr>
        <w:t>]</w:t>
      </w:r>
      <w:r>
        <w:rPr>
          <w:rFonts w:ascii="MS Mincho" w:eastAsia="MS Mincho" w:hAnsi="MS Mincho" w:cs="MS Mincho"/>
          <w:sz w:val="18"/>
          <w:szCs w:val="18"/>
        </w:rPr>
        <w:t>黄俊然</w:t>
      </w:r>
      <w:r>
        <w:rPr>
          <w:rFonts w:eastAsia="Times New Roman"/>
          <w:sz w:val="18"/>
          <w:szCs w:val="18"/>
        </w:rPr>
        <w:t xml:space="preserve">. </w:t>
      </w:r>
      <w:r>
        <w:rPr>
          <w:rFonts w:ascii="MS Mincho" w:eastAsia="MS Mincho" w:hAnsi="MS Mincho" w:cs="MS Mincho"/>
          <w:sz w:val="18"/>
          <w:szCs w:val="18"/>
        </w:rPr>
        <w:t>无</w:t>
      </w:r>
      <w:r>
        <w:rPr>
          <w:rFonts w:ascii="SimSun" w:eastAsia="SimSun" w:hAnsi="SimSun" w:cs="SimSun"/>
          <w:sz w:val="18"/>
          <w:szCs w:val="18"/>
        </w:rPr>
        <w:t>线</w:t>
      </w:r>
      <w:r>
        <w:rPr>
          <w:rFonts w:ascii="MS Mincho" w:eastAsia="MS Mincho" w:hAnsi="MS Mincho" w:cs="MS Mincho"/>
          <w:sz w:val="18"/>
          <w:szCs w:val="18"/>
        </w:rPr>
        <w:t>信道</w:t>
      </w:r>
      <w:r>
        <w:rPr>
          <w:rFonts w:ascii="SimSun" w:eastAsia="SimSun" w:hAnsi="SimSun" w:cs="SimSun"/>
          <w:sz w:val="18"/>
          <w:szCs w:val="18"/>
        </w:rPr>
        <w:t>测</w:t>
      </w:r>
      <w:r>
        <w:rPr>
          <w:rFonts w:ascii="MS Mincho" w:eastAsia="MS Mincho" w:hAnsi="MS Mincho" w:cs="MS Mincho"/>
          <w:sz w:val="18"/>
          <w:szCs w:val="18"/>
        </w:rPr>
        <w:t>量与建模中</w:t>
      </w:r>
      <w:r>
        <w:rPr>
          <w:rFonts w:ascii="SimSun" w:eastAsia="SimSun" w:hAnsi="SimSun" w:cs="SimSun"/>
          <w:sz w:val="18"/>
          <w:szCs w:val="18"/>
        </w:rPr>
        <w:t>实测</w:t>
      </w:r>
      <w:r>
        <w:rPr>
          <w:rFonts w:ascii="MS Mincho" w:eastAsia="MS Mincho" w:hAnsi="MS Mincho" w:cs="MS Mincho"/>
          <w:sz w:val="18"/>
          <w:szCs w:val="18"/>
        </w:rPr>
        <w:t>数据</w:t>
      </w:r>
      <w:r>
        <w:rPr>
          <w:rFonts w:ascii="SimSun" w:eastAsia="SimSun" w:hAnsi="SimSun" w:cs="SimSun"/>
          <w:sz w:val="18"/>
          <w:szCs w:val="18"/>
        </w:rPr>
        <w:t>拟</w:t>
      </w:r>
      <w:r>
        <w:rPr>
          <w:rFonts w:ascii="MS Mincho" w:eastAsia="MS Mincho" w:hAnsi="MS Mincho" w:cs="MS Mincho"/>
          <w:sz w:val="18"/>
          <w:szCs w:val="18"/>
        </w:rPr>
        <w:t>合的研究</w:t>
      </w:r>
      <w:r>
        <w:rPr>
          <w:rFonts w:eastAsia="Times New Roman"/>
          <w:sz w:val="18"/>
          <w:szCs w:val="18"/>
        </w:rPr>
        <w:t>[D].</w:t>
      </w:r>
      <w:r>
        <w:rPr>
          <w:rFonts w:ascii="MS Mincho" w:eastAsia="MS Mincho" w:hAnsi="MS Mincho" w:cs="MS Mincho"/>
          <w:sz w:val="18"/>
          <w:szCs w:val="18"/>
        </w:rPr>
        <w:t>天津大学</w:t>
      </w:r>
      <w:r>
        <w:rPr>
          <w:rFonts w:eastAsia="Times New Roman"/>
          <w:sz w:val="18"/>
          <w:szCs w:val="18"/>
        </w:rPr>
        <w:t>,2010.</w:t>
      </w:r>
    </w:p>
    <w:p w14:paraId="2696DA9C" w14:textId="1DADB4E0" w:rsidR="00F349F6" w:rsidRDefault="007B3345" w:rsidP="00F349F6">
      <w:pPr>
        <w:wordWrap w:val="0"/>
        <w:rPr>
          <w:rFonts w:eastAsia="Times New Roman"/>
          <w:sz w:val="18"/>
          <w:szCs w:val="18"/>
        </w:rPr>
      </w:pPr>
      <w:r>
        <w:rPr>
          <w:rFonts w:eastAsia="Times New Roman"/>
          <w:sz w:val="18"/>
          <w:szCs w:val="18"/>
        </w:rPr>
        <w:t>[12</w:t>
      </w:r>
      <w:r w:rsidR="00F349F6">
        <w:rPr>
          <w:rFonts w:eastAsia="Times New Roman"/>
          <w:sz w:val="18"/>
          <w:szCs w:val="18"/>
        </w:rPr>
        <w:t>]</w:t>
      </w:r>
      <w:r w:rsidR="00F349F6">
        <w:rPr>
          <w:rFonts w:ascii="MS Mincho" w:eastAsia="MS Mincho" w:hAnsi="MS Mincho" w:cs="MS Mincho"/>
          <w:sz w:val="18"/>
          <w:szCs w:val="18"/>
        </w:rPr>
        <w:t>李忻</w:t>
      </w:r>
      <w:r w:rsidR="00F349F6">
        <w:rPr>
          <w:rFonts w:eastAsia="Times New Roman"/>
          <w:sz w:val="18"/>
          <w:szCs w:val="18"/>
        </w:rPr>
        <w:t xml:space="preserve">. </w:t>
      </w:r>
      <w:r w:rsidR="00F349F6">
        <w:rPr>
          <w:rFonts w:ascii="MS Mincho" w:eastAsia="MS Mincho" w:hAnsi="MS Mincho" w:cs="MS Mincho"/>
          <w:sz w:val="18"/>
          <w:szCs w:val="18"/>
        </w:rPr>
        <w:t>新一代无</w:t>
      </w:r>
      <w:r w:rsidR="00F349F6">
        <w:rPr>
          <w:rFonts w:ascii="SimSun" w:eastAsia="SimSun" w:hAnsi="SimSun" w:cs="SimSun"/>
          <w:sz w:val="18"/>
          <w:szCs w:val="18"/>
        </w:rPr>
        <w:t>线</w:t>
      </w:r>
      <w:r w:rsidR="00F349F6">
        <w:rPr>
          <w:rFonts w:ascii="MS Mincho" w:eastAsia="MS Mincho" w:hAnsi="MS Mincho" w:cs="MS Mincho"/>
          <w:sz w:val="18"/>
          <w:szCs w:val="18"/>
        </w:rPr>
        <w:t>通信系</w:t>
      </w:r>
      <w:r w:rsidR="00F349F6">
        <w:rPr>
          <w:rFonts w:ascii="SimSun" w:eastAsia="SimSun" w:hAnsi="SimSun" w:cs="SimSun"/>
          <w:sz w:val="18"/>
          <w:szCs w:val="18"/>
        </w:rPr>
        <w:t>统</w:t>
      </w:r>
      <w:r w:rsidR="00F349F6">
        <w:rPr>
          <w:rFonts w:ascii="MS Mincho" w:eastAsia="MS Mincho" w:hAnsi="MS Mincho" w:cs="MS Mincho"/>
          <w:sz w:val="18"/>
          <w:szCs w:val="18"/>
        </w:rPr>
        <w:t>中的</w:t>
      </w:r>
      <w:r w:rsidR="00F349F6">
        <w:rPr>
          <w:rFonts w:eastAsia="Times New Roman"/>
          <w:sz w:val="18"/>
          <w:szCs w:val="18"/>
        </w:rPr>
        <w:t>MIMO</w:t>
      </w:r>
      <w:r w:rsidR="00F349F6">
        <w:rPr>
          <w:rFonts w:ascii="MS Mincho" w:eastAsia="MS Mincho" w:hAnsi="MS Mincho" w:cs="MS Mincho"/>
          <w:sz w:val="18"/>
          <w:szCs w:val="18"/>
        </w:rPr>
        <w:t>信道建模与多天</w:t>
      </w:r>
      <w:r w:rsidR="00F349F6">
        <w:rPr>
          <w:rFonts w:ascii="SimSun" w:eastAsia="SimSun" w:hAnsi="SimSun" w:cs="SimSun"/>
          <w:sz w:val="18"/>
          <w:szCs w:val="18"/>
        </w:rPr>
        <w:t>线设计</w:t>
      </w:r>
      <w:r w:rsidR="00F349F6">
        <w:rPr>
          <w:rFonts w:ascii="MS Mincho" w:eastAsia="MS Mincho" w:hAnsi="MS Mincho" w:cs="MS Mincho"/>
          <w:sz w:val="18"/>
          <w:szCs w:val="18"/>
        </w:rPr>
        <w:t>研究</w:t>
      </w:r>
      <w:r w:rsidR="00F349F6">
        <w:rPr>
          <w:rFonts w:eastAsia="Times New Roman"/>
          <w:sz w:val="18"/>
          <w:szCs w:val="18"/>
        </w:rPr>
        <w:t>[D].</w:t>
      </w:r>
      <w:r w:rsidR="00F349F6">
        <w:rPr>
          <w:rFonts w:ascii="SimSun" w:eastAsia="SimSun" w:hAnsi="SimSun" w:cs="SimSun"/>
          <w:sz w:val="18"/>
          <w:szCs w:val="18"/>
        </w:rPr>
        <w:t>电子科技大学</w:t>
      </w:r>
      <w:r w:rsidR="00F349F6">
        <w:rPr>
          <w:rFonts w:eastAsia="Times New Roman"/>
          <w:sz w:val="18"/>
          <w:szCs w:val="18"/>
        </w:rPr>
        <w:t>,2005.</w:t>
      </w:r>
    </w:p>
    <w:p w14:paraId="1B3FCF5C" w14:textId="77777777" w:rsidR="0012670D" w:rsidRPr="00F349F6" w:rsidRDefault="0012670D" w:rsidP="0012670D">
      <w:pPr>
        <w:wordWrap w:val="0"/>
        <w:rPr>
          <w:rFonts w:eastAsia="Times New Roman"/>
          <w:sz w:val="18"/>
          <w:szCs w:val="18"/>
        </w:rPr>
      </w:pPr>
    </w:p>
    <w:p w14:paraId="3E58D1AB" w14:textId="77777777" w:rsidR="00082AE4" w:rsidRPr="0012670D" w:rsidRDefault="00082AE4" w:rsidP="00B67120"/>
    <w:p w14:paraId="6F62B850" w14:textId="77777777" w:rsidR="00904FC9" w:rsidRPr="00904FC9" w:rsidRDefault="00904FC9" w:rsidP="00B67120"/>
    <w:sectPr w:rsidR="00904FC9" w:rsidRPr="00904FC9" w:rsidSect="002402B7">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554F81"/>
    <w:multiLevelType w:val="hybridMultilevel"/>
    <w:tmpl w:val="A74203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0CC"/>
    <w:rsid w:val="0002495F"/>
    <w:rsid w:val="00032981"/>
    <w:rsid w:val="00033D81"/>
    <w:rsid w:val="0003736F"/>
    <w:rsid w:val="000376E3"/>
    <w:rsid w:val="000438A2"/>
    <w:rsid w:val="0007702A"/>
    <w:rsid w:val="00082AE4"/>
    <w:rsid w:val="000836A8"/>
    <w:rsid w:val="000A22B8"/>
    <w:rsid w:val="000B5EE6"/>
    <w:rsid w:val="000C6E87"/>
    <w:rsid w:val="000E100C"/>
    <w:rsid w:val="000E3A3D"/>
    <w:rsid w:val="000E5666"/>
    <w:rsid w:val="000F1E9A"/>
    <w:rsid w:val="000F5BF4"/>
    <w:rsid w:val="00111390"/>
    <w:rsid w:val="00115E4C"/>
    <w:rsid w:val="00116B7E"/>
    <w:rsid w:val="00120C25"/>
    <w:rsid w:val="00125AB3"/>
    <w:rsid w:val="0012670D"/>
    <w:rsid w:val="001467DA"/>
    <w:rsid w:val="0015114A"/>
    <w:rsid w:val="001526BC"/>
    <w:rsid w:val="001566A9"/>
    <w:rsid w:val="0016080F"/>
    <w:rsid w:val="0016465D"/>
    <w:rsid w:val="00177893"/>
    <w:rsid w:val="0018412C"/>
    <w:rsid w:val="001A2C61"/>
    <w:rsid w:val="001B0D41"/>
    <w:rsid w:val="0020570E"/>
    <w:rsid w:val="002402B7"/>
    <w:rsid w:val="00255A03"/>
    <w:rsid w:val="00264539"/>
    <w:rsid w:val="00290579"/>
    <w:rsid w:val="00297168"/>
    <w:rsid w:val="002A5CCC"/>
    <w:rsid w:val="002A7D35"/>
    <w:rsid w:val="002C6719"/>
    <w:rsid w:val="002D5A2B"/>
    <w:rsid w:val="002E35DC"/>
    <w:rsid w:val="00304098"/>
    <w:rsid w:val="00305170"/>
    <w:rsid w:val="003177FC"/>
    <w:rsid w:val="00347E61"/>
    <w:rsid w:val="00356A18"/>
    <w:rsid w:val="003620FB"/>
    <w:rsid w:val="003636AF"/>
    <w:rsid w:val="00373C8C"/>
    <w:rsid w:val="00396005"/>
    <w:rsid w:val="003B73D7"/>
    <w:rsid w:val="003C37C4"/>
    <w:rsid w:val="003C51B8"/>
    <w:rsid w:val="003C59F8"/>
    <w:rsid w:val="003E5F24"/>
    <w:rsid w:val="003F6A96"/>
    <w:rsid w:val="00410BD8"/>
    <w:rsid w:val="00414683"/>
    <w:rsid w:val="00476910"/>
    <w:rsid w:val="00476EC7"/>
    <w:rsid w:val="00481C6E"/>
    <w:rsid w:val="00485E04"/>
    <w:rsid w:val="004967A1"/>
    <w:rsid w:val="00497258"/>
    <w:rsid w:val="004A1CA4"/>
    <w:rsid w:val="004B241D"/>
    <w:rsid w:val="004B7A61"/>
    <w:rsid w:val="004C0F36"/>
    <w:rsid w:val="004C7541"/>
    <w:rsid w:val="004D2333"/>
    <w:rsid w:val="004E15CE"/>
    <w:rsid w:val="004E5B4F"/>
    <w:rsid w:val="004E60CC"/>
    <w:rsid w:val="005159B0"/>
    <w:rsid w:val="00522CF8"/>
    <w:rsid w:val="00527333"/>
    <w:rsid w:val="005301E4"/>
    <w:rsid w:val="005334AB"/>
    <w:rsid w:val="0054706B"/>
    <w:rsid w:val="00563A87"/>
    <w:rsid w:val="005710C6"/>
    <w:rsid w:val="005755D6"/>
    <w:rsid w:val="00580A82"/>
    <w:rsid w:val="005C6F2F"/>
    <w:rsid w:val="005C78E0"/>
    <w:rsid w:val="005D0047"/>
    <w:rsid w:val="00627E28"/>
    <w:rsid w:val="006365FA"/>
    <w:rsid w:val="0064261E"/>
    <w:rsid w:val="0065525E"/>
    <w:rsid w:val="0066010B"/>
    <w:rsid w:val="00664E7B"/>
    <w:rsid w:val="00683916"/>
    <w:rsid w:val="0069145F"/>
    <w:rsid w:val="006B6BDB"/>
    <w:rsid w:val="006D12DF"/>
    <w:rsid w:val="006D37C6"/>
    <w:rsid w:val="006E7286"/>
    <w:rsid w:val="00744CC1"/>
    <w:rsid w:val="00746B86"/>
    <w:rsid w:val="00754CCB"/>
    <w:rsid w:val="007709A6"/>
    <w:rsid w:val="007720C1"/>
    <w:rsid w:val="00774F50"/>
    <w:rsid w:val="00775AA3"/>
    <w:rsid w:val="00787B7E"/>
    <w:rsid w:val="00792378"/>
    <w:rsid w:val="00797914"/>
    <w:rsid w:val="007A3FFF"/>
    <w:rsid w:val="007B3345"/>
    <w:rsid w:val="007B7837"/>
    <w:rsid w:val="007C54C4"/>
    <w:rsid w:val="007C7CA2"/>
    <w:rsid w:val="00800C1B"/>
    <w:rsid w:val="00816A1F"/>
    <w:rsid w:val="00834566"/>
    <w:rsid w:val="00842280"/>
    <w:rsid w:val="00856444"/>
    <w:rsid w:val="008965DC"/>
    <w:rsid w:val="008A12BB"/>
    <w:rsid w:val="008A2F02"/>
    <w:rsid w:val="008C2538"/>
    <w:rsid w:val="008C50AC"/>
    <w:rsid w:val="008D6BB3"/>
    <w:rsid w:val="008F0BCE"/>
    <w:rsid w:val="009015B6"/>
    <w:rsid w:val="0090319D"/>
    <w:rsid w:val="00904FC9"/>
    <w:rsid w:val="00906BED"/>
    <w:rsid w:val="00923497"/>
    <w:rsid w:val="00936C9A"/>
    <w:rsid w:val="00952043"/>
    <w:rsid w:val="00964355"/>
    <w:rsid w:val="009826B7"/>
    <w:rsid w:val="009A5701"/>
    <w:rsid w:val="009B3AA4"/>
    <w:rsid w:val="009C7449"/>
    <w:rsid w:val="009D3321"/>
    <w:rsid w:val="009D7C26"/>
    <w:rsid w:val="009E1507"/>
    <w:rsid w:val="00A261D5"/>
    <w:rsid w:val="00A56C60"/>
    <w:rsid w:val="00A57707"/>
    <w:rsid w:val="00A65E1D"/>
    <w:rsid w:val="00A701AA"/>
    <w:rsid w:val="00A8513D"/>
    <w:rsid w:val="00A94901"/>
    <w:rsid w:val="00AA0DC2"/>
    <w:rsid w:val="00AA5FC2"/>
    <w:rsid w:val="00AB06C5"/>
    <w:rsid w:val="00AB1A1A"/>
    <w:rsid w:val="00AD1162"/>
    <w:rsid w:val="00AD4976"/>
    <w:rsid w:val="00AE49DC"/>
    <w:rsid w:val="00B04A1F"/>
    <w:rsid w:val="00B43B5C"/>
    <w:rsid w:val="00B67120"/>
    <w:rsid w:val="00B67296"/>
    <w:rsid w:val="00B67F56"/>
    <w:rsid w:val="00B77CC5"/>
    <w:rsid w:val="00B84CDB"/>
    <w:rsid w:val="00B95C6A"/>
    <w:rsid w:val="00BA4FC0"/>
    <w:rsid w:val="00BA713E"/>
    <w:rsid w:val="00BC05EA"/>
    <w:rsid w:val="00BE3EB9"/>
    <w:rsid w:val="00BF43C1"/>
    <w:rsid w:val="00BF7199"/>
    <w:rsid w:val="00C06FF4"/>
    <w:rsid w:val="00C42F7A"/>
    <w:rsid w:val="00C63805"/>
    <w:rsid w:val="00C87672"/>
    <w:rsid w:val="00C90E47"/>
    <w:rsid w:val="00CA65E1"/>
    <w:rsid w:val="00CB1521"/>
    <w:rsid w:val="00CB4B1C"/>
    <w:rsid w:val="00CD3211"/>
    <w:rsid w:val="00CD59D7"/>
    <w:rsid w:val="00CD5E58"/>
    <w:rsid w:val="00CD699E"/>
    <w:rsid w:val="00CD6B15"/>
    <w:rsid w:val="00CE33AE"/>
    <w:rsid w:val="00CF1BBC"/>
    <w:rsid w:val="00CF3A27"/>
    <w:rsid w:val="00D0268E"/>
    <w:rsid w:val="00D02A0E"/>
    <w:rsid w:val="00D174F7"/>
    <w:rsid w:val="00D26ECD"/>
    <w:rsid w:val="00D42FC1"/>
    <w:rsid w:val="00D535AB"/>
    <w:rsid w:val="00D73F72"/>
    <w:rsid w:val="00D931F5"/>
    <w:rsid w:val="00D93826"/>
    <w:rsid w:val="00DA62A7"/>
    <w:rsid w:val="00DD2584"/>
    <w:rsid w:val="00DE64D5"/>
    <w:rsid w:val="00E156D8"/>
    <w:rsid w:val="00E15740"/>
    <w:rsid w:val="00E169B0"/>
    <w:rsid w:val="00E214CC"/>
    <w:rsid w:val="00E3013A"/>
    <w:rsid w:val="00E47393"/>
    <w:rsid w:val="00E62B09"/>
    <w:rsid w:val="00E75143"/>
    <w:rsid w:val="00E837BC"/>
    <w:rsid w:val="00E86BC4"/>
    <w:rsid w:val="00E95DF5"/>
    <w:rsid w:val="00EA528E"/>
    <w:rsid w:val="00EB7EDB"/>
    <w:rsid w:val="00EC47C4"/>
    <w:rsid w:val="00ED40A7"/>
    <w:rsid w:val="00ED7E0C"/>
    <w:rsid w:val="00EF3379"/>
    <w:rsid w:val="00F349F6"/>
    <w:rsid w:val="00F541FE"/>
    <w:rsid w:val="00F71DB4"/>
    <w:rsid w:val="00F840B2"/>
    <w:rsid w:val="00F96E9B"/>
    <w:rsid w:val="00FC2B24"/>
    <w:rsid w:val="00FC53E0"/>
    <w:rsid w:val="00FE51D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3F975BA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349F6"/>
    <w:rPr>
      <w:rFonts w:ascii="Times New Roman" w:hAnsi="Times New Roman" w:cs="Times New Roman"/>
      <w:kern w:val="0"/>
    </w:rPr>
  </w:style>
  <w:style w:type="paragraph" w:styleId="3">
    <w:name w:val="heading 3"/>
    <w:basedOn w:val="a"/>
    <w:link w:val="30"/>
    <w:uiPriority w:val="9"/>
    <w:qFormat/>
    <w:rsid w:val="001467DA"/>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552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Placeholder Text"/>
    <w:basedOn w:val="a0"/>
    <w:uiPriority w:val="99"/>
    <w:semiHidden/>
    <w:rsid w:val="003620FB"/>
    <w:rPr>
      <w:color w:val="808080"/>
    </w:rPr>
  </w:style>
  <w:style w:type="character" w:customStyle="1" w:styleId="30">
    <w:name w:val="标题 3字符"/>
    <w:basedOn w:val="a0"/>
    <w:link w:val="3"/>
    <w:uiPriority w:val="9"/>
    <w:rsid w:val="001467DA"/>
    <w:rPr>
      <w:rFonts w:ascii="Times New Roman" w:hAnsi="Times New Roman" w:cs="Times New Roman"/>
      <w:b/>
      <w:bCs/>
      <w:kern w:val="0"/>
      <w:sz w:val="27"/>
      <w:szCs w:val="27"/>
    </w:rPr>
  </w:style>
  <w:style w:type="paragraph" w:styleId="a5">
    <w:name w:val="List Paragraph"/>
    <w:basedOn w:val="a"/>
    <w:uiPriority w:val="34"/>
    <w:qFormat/>
    <w:rsid w:val="0054706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8866">
      <w:bodyDiv w:val="1"/>
      <w:marLeft w:val="0"/>
      <w:marRight w:val="0"/>
      <w:marTop w:val="0"/>
      <w:marBottom w:val="0"/>
      <w:divBdr>
        <w:top w:val="none" w:sz="0" w:space="0" w:color="auto"/>
        <w:left w:val="none" w:sz="0" w:space="0" w:color="auto"/>
        <w:bottom w:val="none" w:sz="0" w:space="0" w:color="auto"/>
        <w:right w:val="none" w:sz="0" w:space="0" w:color="auto"/>
      </w:divBdr>
    </w:div>
    <w:div w:id="197939390">
      <w:bodyDiv w:val="1"/>
      <w:marLeft w:val="0"/>
      <w:marRight w:val="0"/>
      <w:marTop w:val="0"/>
      <w:marBottom w:val="0"/>
      <w:divBdr>
        <w:top w:val="none" w:sz="0" w:space="0" w:color="auto"/>
        <w:left w:val="none" w:sz="0" w:space="0" w:color="auto"/>
        <w:bottom w:val="none" w:sz="0" w:space="0" w:color="auto"/>
        <w:right w:val="none" w:sz="0" w:space="0" w:color="auto"/>
      </w:divBdr>
    </w:div>
    <w:div w:id="306864783">
      <w:bodyDiv w:val="1"/>
      <w:marLeft w:val="0"/>
      <w:marRight w:val="0"/>
      <w:marTop w:val="0"/>
      <w:marBottom w:val="0"/>
      <w:divBdr>
        <w:top w:val="none" w:sz="0" w:space="0" w:color="auto"/>
        <w:left w:val="none" w:sz="0" w:space="0" w:color="auto"/>
        <w:bottom w:val="none" w:sz="0" w:space="0" w:color="auto"/>
        <w:right w:val="none" w:sz="0" w:space="0" w:color="auto"/>
      </w:divBdr>
    </w:div>
    <w:div w:id="313724187">
      <w:bodyDiv w:val="1"/>
      <w:marLeft w:val="0"/>
      <w:marRight w:val="0"/>
      <w:marTop w:val="0"/>
      <w:marBottom w:val="0"/>
      <w:divBdr>
        <w:top w:val="none" w:sz="0" w:space="0" w:color="auto"/>
        <w:left w:val="none" w:sz="0" w:space="0" w:color="auto"/>
        <w:bottom w:val="none" w:sz="0" w:space="0" w:color="auto"/>
        <w:right w:val="none" w:sz="0" w:space="0" w:color="auto"/>
      </w:divBdr>
    </w:div>
    <w:div w:id="386340722">
      <w:bodyDiv w:val="1"/>
      <w:marLeft w:val="0"/>
      <w:marRight w:val="0"/>
      <w:marTop w:val="0"/>
      <w:marBottom w:val="0"/>
      <w:divBdr>
        <w:top w:val="none" w:sz="0" w:space="0" w:color="auto"/>
        <w:left w:val="none" w:sz="0" w:space="0" w:color="auto"/>
        <w:bottom w:val="none" w:sz="0" w:space="0" w:color="auto"/>
        <w:right w:val="none" w:sz="0" w:space="0" w:color="auto"/>
      </w:divBdr>
    </w:div>
    <w:div w:id="398482506">
      <w:bodyDiv w:val="1"/>
      <w:marLeft w:val="0"/>
      <w:marRight w:val="0"/>
      <w:marTop w:val="0"/>
      <w:marBottom w:val="0"/>
      <w:divBdr>
        <w:top w:val="none" w:sz="0" w:space="0" w:color="auto"/>
        <w:left w:val="none" w:sz="0" w:space="0" w:color="auto"/>
        <w:bottom w:val="none" w:sz="0" w:space="0" w:color="auto"/>
        <w:right w:val="none" w:sz="0" w:space="0" w:color="auto"/>
      </w:divBdr>
    </w:div>
    <w:div w:id="483278450">
      <w:bodyDiv w:val="1"/>
      <w:marLeft w:val="0"/>
      <w:marRight w:val="0"/>
      <w:marTop w:val="0"/>
      <w:marBottom w:val="0"/>
      <w:divBdr>
        <w:top w:val="none" w:sz="0" w:space="0" w:color="auto"/>
        <w:left w:val="none" w:sz="0" w:space="0" w:color="auto"/>
        <w:bottom w:val="none" w:sz="0" w:space="0" w:color="auto"/>
        <w:right w:val="none" w:sz="0" w:space="0" w:color="auto"/>
      </w:divBdr>
    </w:div>
    <w:div w:id="489711851">
      <w:bodyDiv w:val="1"/>
      <w:marLeft w:val="0"/>
      <w:marRight w:val="0"/>
      <w:marTop w:val="0"/>
      <w:marBottom w:val="0"/>
      <w:divBdr>
        <w:top w:val="none" w:sz="0" w:space="0" w:color="auto"/>
        <w:left w:val="none" w:sz="0" w:space="0" w:color="auto"/>
        <w:bottom w:val="none" w:sz="0" w:space="0" w:color="auto"/>
        <w:right w:val="none" w:sz="0" w:space="0" w:color="auto"/>
      </w:divBdr>
    </w:div>
    <w:div w:id="568200107">
      <w:bodyDiv w:val="1"/>
      <w:marLeft w:val="0"/>
      <w:marRight w:val="0"/>
      <w:marTop w:val="0"/>
      <w:marBottom w:val="0"/>
      <w:divBdr>
        <w:top w:val="none" w:sz="0" w:space="0" w:color="auto"/>
        <w:left w:val="none" w:sz="0" w:space="0" w:color="auto"/>
        <w:bottom w:val="none" w:sz="0" w:space="0" w:color="auto"/>
        <w:right w:val="none" w:sz="0" w:space="0" w:color="auto"/>
      </w:divBdr>
    </w:div>
    <w:div w:id="573710752">
      <w:bodyDiv w:val="1"/>
      <w:marLeft w:val="0"/>
      <w:marRight w:val="0"/>
      <w:marTop w:val="0"/>
      <w:marBottom w:val="0"/>
      <w:divBdr>
        <w:top w:val="none" w:sz="0" w:space="0" w:color="auto"/>
        <w:left w:val="none" w:sz="0" w:space="0" w:color="auto"/>
        <w:bottom w:val="none" w:sz="0" w:space="0" w:color="auto"/>
        <w:right w:val="none" w:sz="0" w:space="0" w:color="auto"/>
      </w:divBdr>
    </w:div>
    <w:div w:id="574706669">
      <w:bodyDiv w:val="1"/>
      <w:marLeft w:val="0"/>
      <w:marRight w:val="0"/>
      <w:marTop w:val="0"/>
      <w:marBottom w:val="0"/>
      <w:divBdr>
        <w:top w:val="none" w:sz="0" w:space="0" w:color="auto"/>
        <w:left w:val="none" w:sz="0" w:space="0" w:color="auto"/>
        <w:bottom w:val="none" w:sz="0" w:space="0" w:color="auto"/>
        <w:right w:val="none" w:sz="0" w:space="0" w:color="auto"/>
      </w:divBdr>
    </w:div>
    <w:div w:id="586962250">
      <w:bodyDiv w:val="1"/>
      <w:marLeft w:val="0"/>
      <w:marRight w:val="0"/>
      <w:marTop w:val="0"/>
      <w:marBottom w:val="0"/>
      <w:divBdr>
        <w:top w:val="none" w:sz="0" w:space="0" w:color="auto"/>
        <w:left w:val="none" w:sz="0" w:space="0" w:color="auto"/>
        <w:bottom w:val="none" w:sz="0" w:space="0" w:color="auto"/>
        <w:right w:val="none" w:sz="0" w:space="0" w:color="auto"/>
      </w:divBdr>
    </w:div>
    <w:div w:id="833839691">
      <w:bodyDiv w:val="1"/>
      <w:marLeft w:val="0"/>
      <w:marRight w:val="0"/>
      <w:marTop w:val="0"/>
      <w:marBottom w:val="0"/>
      <w:divBdr>
        <w:top w:val="none" w:sz="0" w:space="0" w:color="auto"/>
        <w:left w:val="none" w:sz="0" w:space="0" w:color="auto"/>
        <w:bottom w:val="none" w:sz="0" w:space="0" w:color="auto"/>
        <w:right w:val="none" w:sz="0" w:space="0" w:color="auto"/>
      </w:divBdr>
    </w:div>
    <w:div w:id="885141812">
      <w:bodyDiv w:val="1"/>
      <w:marLeft w:val="0"/>
      <w:marRight w:val="0"/>
      <w:marTop w:val="0"/>
      <w:marBottom w:val="0"/>
      <w:divBdr>
        <w:top w:val="none" w:sz="0" w:space="0" w:color="auto"/>
        <w:left w:val="none" w:sz="0" w:space="0" w:color="auto"/>
        <w:bottom w:val="none" w:sz="0" w:space="0" w:color="auto"/>
        <w:right w:val="none" w:sz="0" w:space="0" w:color="auto"/>
      </w:divBdr>
    </w:div>
    <w:div w:id="968240090">
      <w:bodyDiv w:val="1"/>
      <w:marLeft w:val="0"/>
      <w:marRight w:val="0"/>
      <w:marTop w:val="0"/>
      <w:marBottom w:val="0"/>
      <w:divBdr>
        <w:top w:val="none" w:sz="0" w:space="0" w:color="auto"/>
        <w:left w:val="none" w:sz="0" w:space="0" w:color="auto"/>
        <w:bottom w:val="none" w:sz="0" w:space="0" w:color="auto"/>
        <w:right w:val="none" w:sz="0" w:space="0" w:color="auto"/>
      </w:divBdr>
    </w:div>
    <w:div w:id="1010258772">
      <w:bodyDiv w:val="1"/>
      <w:marLeft w:val="0"/>
      <w:marRight w:val="0"/>
      <w:marTop w:val="0"/>
      <w:marBottom w:val="0"/>
      <w:divBdr>
        <w:top w:val="none" w:sz="0" w:space="0" w:color="auto"/>
        <w:left w:val="none" w:sz="0" w:space="0" w:color="auto"/>
        <w:bottom w:val="none" w:sz="0" w:space="0" w:color="auto"/>
        <w:right w:val="none" w:sz="0" w:space="0" w:color="auto"/>
      </w:divBdr>
    </w:div>
    <w:div w:id="1059204041">
      <w:bodyDiv w:val="1"/>
      <w:marLeft w:val="0"/>
      <w:marRight w:val="0"/>
      <w:marTop w:val="0"/>
      <w:marBottom w:val="0"/>
      <w:divBdr>
        <w:top w:val="none" w:sz="0" w:space="0" w:color="auto"/>
        <w:left w:val="none" w:sz="0" w:space="0" w:color="auto"/>
        <w:bottom w:val="none" w:sz="0" w:space="0" w:color="auto"/>
        <w:right w:val="none" w:sz="0" w:space="0" w:color="auto"/>
      </w:divBdr>
    </w:div>
    <w:div w:id="1120218874">
      <w:bodyDiv w:val="1"/>
      <w:marLeft w:val="0"/>
      <w:marRight w:val="0"/>
      <w:marTop w:val="0"/>
      <w:marBottom w:val="0"/>
      <w:divBdr>
        <w:top w:val="none" w:sz="0" w:space="0" w:color="auto"/>
        <w:left w:val="none" w:sz="0" w:space="0" w:color="auto"/>
        <w:bottom w:val="none" w:sz="0" w:space="0" w:color="auto"/>
        <w:right w:val="none" w:sz="0" w:space="0" w:color="auto"/>
      </w:divBdr>
    </w:div>
    <w:div w:id="1451850715">
      <w:bodyDiv w:val="1"/>
      <w:marLeft w:val="0"/>
      <w:marRight w:val="0"/>
      <w:marTop w:val="0"/>
      <w:marBottom w:val="0"/>
      <w:divBdr>
        <w:top w:val="none" w:sz="0" w:space="0" w:color="auto"/>
        <w:left w:val="none" w:sz="0" w:space="0" w:color="auto"/>
        <w:bottom w:val="none" w:sz="0" w:space="0" w:color="auto"/>
        <w:right w:val="none" w:sz="0" w:space="0" w:color="auto"/>
      </w:divBdr>
    </w:div>
    <w:div w:id="1612398260">
      <w:bodyDiv w:val="1"/>
      <w:marLeft w:val="0"/>
      <w:marRight w:val="0"/>
      <w:marTop w:val="0"/>
      <w:marBottom w:val="0"/>
      <w:divBdr>
        <w:top w:val="none" w:sz="0" w:space="0" w:color="auto"/>
        <w:left w:val="none" w:sz="0" w:space="0" w:color="auto"/>
        <w:bottom w:val="none" w:sz="0" w:space="0" w:color="auto"/>
        <w:right w:val="none" w:sz="0" w:space="0" w:color="auto"/>
      </w:divBdr>
    </w:div>
    <w:div w:id="1722825436">
      <w:bodyDiv w:val="1"/>
      <w:marLeft w:val="0"/>
      <w:marRight w:val="0"/>
      <w:marTop w:val="0"/>
      <w:marBottom w:val="0"/>
      <w:divBdr>
        <w:top w:val="none" w:sz="0" w:space="0" w:color="auto"/>
        <w:left w:val="none" w:sz="0" w:space="0" w:color="auto"/>
        <w:bottom w:val="none" w:sz="0" w:space="0" w:color="auto"/>
        <w:right w:val="none" w:sz="0" w:space="0" w:color="auto"/>
      </w:divBdr>
    </w:div>
    <w:div w:id="1757244025">
      <w:bodyDiv w:val="1"/>
      <w:marLeft w:val="0"/>
      <w:marRight w:val="0"/>
      <w:marTop w:val="0"/>
      <w:marBottom w:val="0"/>
      <w:divBdr>
        <w:top w:val="none" w:sz="0" w:space="0" w:color="auto"/>
        <w:left w:val="none" w:sz="0" w:space="0" w:color="auto"/>
        <w:bottom w:val="none" w:sz="0" w:space="0" w:color="auto"/>
        <w:right w:val="none" w:sz="0" w:space="0" w:color="auto"/>
      </w:divBdr>
    </w:div>
    <w:div w:id="1923954456">
      <w:bodyDiv w:val="1"/>
      <w:marLeft w:val="0"/>
      <w:marRight w:val="0"/>
      <w:marTop w:val="0"/>
      <w:marBottom w:val="0"/>
      <w:divBdr>
        <w:top w:val="none" w:sz="0" w:space="0" w:color="auto"/>
        <w:left w:val="none" w:sz="0" w:space="0" w:color="auto"/>
        <w:bottom w:val="none" w:sz="0" w:space="0" w:color="auto"/>
        <w:right w:val="none" w:sz="0" w:space="0" w:color="auto"/>
      </w:divBdr>
    </w:div>
    <w:div w:id="2024163636">
      <w:bodyDiv w:val="1"/>
      <w:marLeft w:val="0"/>
      <w:marRight w:val="0"/>
      <w:marTop w:val="0"/>
      <w:marBottom w:val="0"/>
      <w:divBdr>
        <w:top w:val="none" w:sz="0" w:space="0" w:color="auto"/>
        <w:left w:val="none" w:sz="0" w:space="0" w:color="auto"/>
        <w:bottom w:val="none" w:sz="0" w:space="0" w:color="auto"/>
        <w:right w:val="none" w:sz="0" w:space="0" w:color="auto"/>
      </w:divBdr>
    </w:div>
    <w:div w:id="20336496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14</Pages>
  <Words>1300</Words>
  <Characters>7414</Characters>
  <Application>Microsoft Macintosh Word</Application>
  <DocSecurity>0</DocSecurity>
  <Lines>61</Lines>
  <Paragraphs>17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8697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137</cp:revision>
  <dcterms:created xsi:type="dcterms:W3CDTF">2019-09-22T05:31:00Z</dcterms:created>
  <dcterms:modified xsi:type="dcterms:W3CDTF">2019-10-15T09:33:00Z</dcterms:modified>
</cp:coreProperties>
</file>