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08426" w14:textId="77777777" w:rsidR="005015FA" w:rsidRDefault="00000000">
      <w:pPr>
        <w:spacing w:after="40"/>
        <w:jc w:val="center"/>
      </w:pPr>
      <w:r>
        <w:rPr>
          <w:rFonts w:ascii="Calibri" w:eastAsia="Calibri" w:hAnsi="Calibri" w:cs="Calibri"/>
          <w:b/>
          <w:bCs/>
          <w:color w:val="1F3864"/>
          <w:sz w:val="40"/>
          <w:szCs w:val="40"/>
        </w:rPr>
        <w:t>JOHN HARLEY DE LEON</w:t>
      </w:r>
    </w:p>
    <w:p w14:paraId="711A72E7" w14:textId="77777777" w:rsidR="005015FA" w:rsidRDefault="00000000">
      <w:pPr>
        <w:spacing w:after="200"/>
        <w:jc w:val="center"/>
      </w:pPr>
      <w:r>
        <w:rPr>
          <w:rFonts w:ascii="Calibri" w:eastAsia="Calibri" w:hAnsi="Calibri" w:cs="Calibri"/>
          <w:color w:val="555555"/>
          <w:sz w:val="19"/>
          <w:szCs w:val="19"/>
        </w:rPr>
        <w:t>Gyöngyös, Hungary  |  +36 30 613 8167  |  johnharleydeleon@gmail.com</w:t>
      </w:r>
    </w:p>
    <w:p w14:paraId="1EB7049A" w14:textId="77777777" w:rsidR="005015FA" w:rsidRDefault="005015FA">
      <w:pPr>
        <w:pBdr>
          <w:bottom w:val="single" w:sz="6" w:space="2" w:color="1F3864"/>
        </w:pBdr>
        <w:spacing w:after="160"/>
      </w:pPr>
    </w:p>
    <w:p w14:paraId="6E384502" w14:textId="77777777" w:rsidR="005015FA" w:rsidRDefault="00000000">
      <w:pPr>
        <w:pBdr>
          <w:bottom w:val="single" w:sz="4" w:space="4" w:color="B7C4D9"/>
        </w:pBdr>
        <w:spacing w:before="260" w:after="100"/>
      </w:pPr>
      <w:r>
        <w:rPr>
          <w:rFonts w:ascii="Calibri" w:eastAsia="Calibri" w:hAnsi="Calibri" w:cs="Calibri"/>
          <w:b/>
          <w:bCs/>
          <w:color w:val="1F3864"/>
          <w:sz w:val="21"/>
          <w:szCs w:val="21"/>
        </w:rPr>
        <w:t>PROFESSIONAL SUMMARY</w:t>
      </w:r>
    </w:p>
    <w:p w14:paraId="7FBC5F59" w14:textId="282A2272" w:rsidR="005015FA" w:rsidRDefault="00000000">
      <w:pPr>
        <w:spacing w:after="100"/>
      </w:pPr>
      <w:r>
        <w:rPr>
          <w:rFonts w:ascii="Calibri" w:eastAsia="Calibri" w:hAnsi="Calibri" w:cs="Calibri"/>
          <w:color w:val="333333"/>
        </w:rPr>
        <w:t xml:space="preserve">Industrial Engineer with more than 10 years of hands-on manufacturing experience across methods engineering, production leadership, industrial performance, quality, and digital transformation. Proven ability to work directly with shop-floor teams, </w:t>
      </w:r>
      <w:r w:rsidR="00F377BC">
        <w:rPr>
          <w:rFonts w:ascii="Calibri" w:eastAsia="Calibri" w:hAnsi="Calibri" w:cs="Calibri"/>
          <w:color w:val="333333"/>
        </w:rPr>
        <w:t>analysed</w:t>
      </w:r>
      <w:r>
        <w:rPr>
          <w:rFonts w:ascii="Calibri" w:eastAsia="Calibri" w:hAnsi="Calibri" w:cs="Calibri"/>
          <w:color w:val="333333"/>
        </w:rPr>
        <w:t xml:space="preserve"> manufacturing processes and data, and deliver practical improvements in productivity, quality, throughput, capacity, and standard work. </w:t>
      </w:r>
      <w:r w:rsidR="00F377BC">
        <w:rPr>
          <w:rFonts w:ascii="Calibri" w:eastAsia="Calibri" w:hAnsi="Calibri" w:cs="Calibri"/>
          <w:color w:val="333333"/>
        </w:rPr>
        <w:t>B</w:t>
      </w:r>
      <w:r>
        <w:rPr>
          <w:rFonts w:ascii="Calibri" w:eastAsia="Calibri" w:hAnsi="Calibri" w:cs="Calibri"/>
          <w:color w:val="333333"/>
        </w:rPr>
        <w:t>rings strong project management, stakeholder collaboration, and problem-solving capabilities suited to engineered-to-order manufacturing operations.</w:t>
      </w:r>
    </w:p>
    <w:p w14:paraId="78A2E2D3" w14:textId="77777777" w:rsidR="005015FA" w:rsidRDefault="00000000">
      <w:pPr>
        <w:pBdr>
          <w:bottom w:val="single" w:sz="4" w:space="4" w:color="B7C4D9"/>
        </w:pBdr>
        <w:spacing w:before="260" w:after="100"/>
      </w:pPr>
      <w:r>
        <w:rPr>
          <w:rFonts w:ascii="Calibri" w:eastAsia="Calibri" w:hAnsi="Calibri" w:cs="Calibri"/>
          <w:b/>
          <w:bCs/>
          <w:color w:val="1F3864"/>
          <w:sz w:val="21"/>
          <w:szCs w:val="21"/>
        </w:rPr>
        <w:t>CORE EXPERTISE</w:t>
      </w:r>
    </w:p>
    <w:p w14:paraId="1BE49E7C" w14:textId="77777777" w:rsidR="005015FA" w:rsidRPr="00F377BC" w:rsidRDefault="00000000">
      <w:pPr>
        <w:pStyle w:val="ListParagraph"/>
        <w:numPr>
          <w:ilvl w:val="0"/>
          <w:numId w:val="2"/>
        </w:numPr>
        <w:spacing w:after="60"/>
      </w:pPr>
      <w:r w:rsidRPr="00F377BC">
        <w:rPr>
          <w:rFonts w:ascii="Calibri" w:eastAsia="Calibri" w:hAnsi="Calibri" w:cs="Calibri"/>
          <w:color w:val="333333"/>
        </w:rPr>
        <w:t>Industrial Engineering: Methods engineering, capacity analysis, line balancing, time studies, ergonomics, standard work.</w:t>
      </w:r>
    </w:p>
    <w:p w14:paraId="2CA0A8D4" w14:textId="77777777" w:rsidR="005015FA" w:rsidRPr="00F377BC" w:rsidRDefault="00000000">
      <w:pPr>
        <w:pStyle w:val="ListParagraph"/>
        <w:numPr>
          <w:ilvl w:val="0"/>
          <w:numId w:val="2"/>
        </w:numPr>
        <w:spacing w:after="60"/>
      </w:pPr>
      <w:r w:rsidRPr="00F377BC">
        <w:rPr>
          <w:rFonts w:ascii="Calibri" w:eastAsia="Calibri" w:hAnsi="Calibri" w:cs="Calibri"/>
          <w:color w:val="333333"/>
        </w:rPr>
        <w:t>Data &amp; Analytics: Advanced Excel, Tableau, SQL, KPI development, performance dashboards, cost-benefit analysis.</w:t>
      </w:r>
    </w:p>
    <w:p w14:paraId="2A79A62F" w14:textId="5F6AD99D" w:rsidR="005015FA" w:rsidRPr="00F377BC" w:rsidRDefault="00000000">
      <w:pPr>
        <w:pStyle w:val="ListParagraph"/>
        <w:numPr>
          <w:ilvl w:val="0"/>
          <w:numId w:val="2"/>
        </w:numPr>
        <w:spacing w:after="60"/>
      </w:pPr>
      <w:r w:rsidRPr="00F377BC">
        <w:rPr>
          <w:rFonts w:ascii="Calibri" w:eastAsia="Calibri" w:hAnsi="Calibri" w:cs="Calibri"/>
          <w:color w:val="333333"/>
        </w:rPr>
        <w:t>Lean &amp; Six Sigma: Lean diagnostics, VSM, Kaizen, waste reduction, S</w:t>
      </w:r>
      <w:r w:rsidR="00F377BC" w:rsidRPr="00F377BC">
        <w:rPr>
          <w:rFonts w:ascii="Calibri" w:eastAsia="Calibri" w:hAnsi="Calibri" w:cs="Calibri"/>
          <w:color w:val="333333"/>
        </w:rPr>
        <w:t xml:space="preserve">chneider </w:t>
      </w:r>
      <w:r w:rsidRPr="00F377BC">
        <w:rPr>
          <w:rFonts w:ascii="Calibri" w:eastAsia="Calibri" w:hAnsi="Calibri" w:cs="Calibri"/>
          <w:color w:val="333333"/>
        </w:rPr>
        <w:t>P</w:t>
      </w:r>
      <w:r w:rsidR="00F377BC" w:rsidRPr="00F377BC">
        <w:rPr>
          <w:rFonts w:ascii="Calibri" w:eastAsia="Calibri" w:hAnsi="Calibri" w:cs="Calibri"/>
          <w:color w:val="333333"/>
        </w:rPr>
        <w:t xml:space="preserve">erformance </w:t>
      </w:r>
      <w:r w:rsidRPr="00F377BC">
        <w:rPr>
          <w:rFonts w:ascii="Calibri" w:eastAsia="Calibri" w:hAnsi="Calibri" w:cs="Calibri"/>
          <w:color w:val="333333"/>
        </w:rPr>
        <w:t>S</w:t>
      </w:r>
      <w:r w:rsidR="00F377BC" w:rsidRPr="00F377BC">
        <w:rPr>
          <w:rFonts w:ascii="Calibri" w:eastAsia="Calibri" w:hAnsi="Calibri" w:cs="Calibri"/>
          <w:color w:val="333333"/>
        </w:rPr>
        <w:t>ystem</w:t>
      </w:r>
      <w:r w:rsidRPr="00F377BC">
        <w:rPr>
          <w:rFonts w:ascii="Calibri" w:eastAsia="Calibri" w:hAnsi="Calibri" w:cs="Calibri"/>
          <w:color w:val="333333"/>
        </w:rPr>
        <w:t>, Green Belt problem solving.</w:t>
      </w:r>
    </w:p>
    <w:p w14:paraId="17E91266" w14:textId="77777777" w:rsidR="005015FA" w:rsidRPr="00F377BC" w:rsidRDefault="00000000">
      <w:pPr>
        <w:pStyle w:val="ListParagraph"/>
        <w:numPr>
          <w:ilvl w:val="0"/>
          <w:numId w:val="2"/>
        </w:numPr>
        <w:spacing w:after="60"/>
      </w:pPr>
      <w:r w:rsidRPr="00F377BC">
        <w:rPr>
          <w:rFonts w:ascii="Calibri" w:eastAsia="Calibri" w:hAnsi="Calibri" w:cs="Calibri"/>
          <w:color w:val="333333"/>
        </w:rPr>
        <w:t>Project Delivery: Cross-functional leadership, prioritisation, stakeholder engagement, training and change adoption.</w:t>
      </w:r>
    </w:p>
    <w:p w14:paraId="637384CE" w14:textId="77777777" w:rsidR="005015FA" w:rsidRPr="00F377BC" w:rsidRDefault="00000000">
      <w:pPr>
        <w:pStyle w:val="ListParagraph"/>
        <w:numPr>
          <w:ilvl w:val="0"/>
          <w:numId w:val="2"/>
        </w:numPr>
        <w:spacing w:after="60"/>
      </w:pPr>
      <w:r w:rsidRPr="00F377BC">
        <w:rPr>
          <w:rFonts w:ascii="Calibri" w:eastAsia="Calibri" w:hAnsi="Calibri" w:cs="Calibri"/>
          <w:color w:val="333333"/>
        </w:rPr>
        <w:t>Production Improvement: Throughput, productivity, quality, yield, manpower, material flow, process optimisation.</w:t>
      </w:r>
    </w:p>
    <w:p w14:paraId="61BAC40D" w14:textId="77777777" w:rsidR="005015FA" w:rsidRPr="00F377BC" w:rsidRDefault="00000000">
      <w:pPr>
        <w:pStyle w:val="ListParagraph"/>
        <w:numPr>
          <w:ilvl w:val="0"/>
          <w:numId w:val="2"/>
        </w:numPr>
        <w:spacing w:after="60"/>
      </w:pPr>
      <w:r w:rsidRPr="00F377BC">
        <w:rPr>
          <w:rFonts w:ascii="Calibri" w:eastAsia="Calibri" w:hAnsi="Calibri" w:cs="Calibri"/>
          <w:color w:val="333333"/>
        </w:rPr>
        <w:t>Manufacturing Systems: FMEA, NPI support, line design, tools and jigs, digital work solutions, AutoCAD.</w:t>
      </w:r>
    </w:p>
    <w:p w14:paraId="5500122B" w14:textId="77777777" w:rsidR="005015FA" w:rsidRDefault="00000000">
      <w:pPr>
        <w:pBdr>
          <w:bottom w:val="single" w:sz="4" w:space="4" w:color="B7C4D9"/>
        </w:pBdr>
        <w:spacing w:before="260" w:after="100"/>
      </w:pPr>
      <w:r>
        <w:rPr>
          <w:rFonts w:ascii="Calibri" w:eastAsia="Calibri" w:hAnsi="Calibri" w:cs="Calibri"/>
          <w:b/>
          <w:bCs/>
          <w:color w:val="1F3864"/>
          <w:sz w:val="21"/>
          <w:szCs w:val="21"/>
        </w:rPr>
        <w:t>PROFESSIONAL EXPERIENCE</w:t>
      </w:r>
    </w:p>
    <w:p w14:paraId="7EC5E797" w14:textId="77777777" w:rsidR="005015FA" w:rsidRDefault="00000000">
      <w:pPr>
        <w:tabs>
          <w:tab w:val="right" w:pos="9360"/>
        </w:tabs>
        <w:spacing w:before="200" w:after="40"/>
      </w:pPr>
      <w:r>
        <w:rPr>
          <w:rFonts w:ascii="Calibri" w:eastAsia="Calibri" w:hAnsi="Calibri" w:cs="Calibri"/>
          <w:b/>
          <w:bCs/>
          <w:color w:val="1F3864"/>
          <w:sz w:val="22"/>
          <w:szCs w:val="22"/>
        </w:rPr>
        <w:t>Site Cybersecurity &amp; Digital Leader</w:t>
      </w:r>
      <w:r>
        <w:rPr>
          <w:rFonts w:ascii="Calibri" w:eastAsia="Calibri" w:hAnsi="Calibri" w:cs="Calibri"/>
          <w:i/>
          <w:iCs/>
          <w:color w:val="555555"/>
          <w:sz w:val="19"/>
          <w:szCs w:val="19"/>
        </w:rPr>
        <w:tab/>
        <w:t>March 2026 – Present</w:t>
      </w:r>
    </w:p>
    <w:p w14:paraId="0952823F" w14:textId="77777777" w:rsidR="005015FA" w:rsidRDefault="00000000">
      <w:pPr>
        <w:spacing w:after="80"/>
      </w:pPr>
      <w:r>
        <w:rPr>
          <w:rFonts w:ascii="Calibri" w:eastAsia="Calibri" w:hAnsi="Calibri" w:cs="Calibri"/>
          <w:i/>
          <w:iCs/>
          <w:color w:val="555555"/>
        </w:rPr>
        <w:t>Schneider Electric | Gyöngyös, Hungary</w:t>
      </w:r>
    </w:p>
    <w:p w14:paraId="3D5B5E10" w14:textId="77777777" w:rsidR="005015FA" w:rsidRDefault="00000000">
      <w:pPr>
        <w:pStyle w:val="ListParagraph"/>
        <w:numPr>
          <w:ilvl w:val="0"/>
          <w:numId w:val="2"/>
        </w:numPr>
        <w:spacing w:after="60"/>
      </w:pPr>
      <w:r>
        <w:rPr>
          <w:rFonts w:ascii="Calibri" w:eastAsia="Calibri" w:hAnsi="Calibri" w:cs="Calibri"/>
          <w:color w:val="333333"/>
        </w:rPr>
        <w:t>Lead the site digital transformation and Smart Factory roadmap, converting production priorities into practical initiatives that improve operational visibility, standardisation, and performance.</w:t>
      </w:r>
    </w:p>
    <w:p w14:paraId="753467F9" w14:textId="77777777" w:rsidR="005015FA" w:rsidRDefault="00000000">
      <w:pPr>
        <w:pStyle w:val="ListParagraph"/>
        <w:numPr>
          <w:ilvl w:val="0"/>
          <w:numId w:val="2"/>
        </w:numPr>
        <w:spacing w:after="60"/>
      </w:pPr>
      <w:r>
        <w:rPr>
          <w:rFonts w:ascii="Calibri" w:eastAsia="Calibri" w:hAnsi="Calibri" w:cs="Calibri"/>
          <w:color w:val="333333"/>
        </w:rPr>
        <w:t>Partner closely with production, engineering, maintenance, quality, IT, and central specialist teams to deploy minimum mandatory requirements (MMRs) and Smart Transformation Stories.</w:t>
      </w:r>
    </w:p>
    <w:p w14:paraId="7685A554" w14:textId="77777777" w:rsidR="005015FA" w:rsidRDefault="00000000">
      <w:pPr>
        <w:pStyle w:val="ListParagraph"/>
        <w:numPr>
          <w:ilvl w:val="0"/>
          <w:numId w:val="2"/>
        </w:numPr>
        <w:spacing w:after="60"/>
      </w:pPr>
      <w:r>
        <w:rPr>
          <w:rFonts w:ascii="Calibri" w:eastAsia="Calibri" w:hAnsi="Calibri" w:cs="Calibri"/>
          <w:color w:val="333333"/>
        </w:rPr>
        <w:t>Develop Tableau dashboards and performance views that turn manufacturing data into actionable insights for production efficiency and operational decision-making.</w:t>
      </w:r>
    </w:p>
    <w:p w14:paraId="00247AAF" w14:textId="77777777" w:rsidR="005015FA" w:rsidRDefault="00000000">
      <w:pPr>
        <w:pStyle w:val="ListParagraph"/>
        <w:numPr>
          <w:ilvl w:val="0"/>
          <w:numId w:val="2"/>
        </w:numPr>
        <w:spacing w:after="60"/>
      </w:pPr>
      <w:r>
        <w:rPr>
          <w:rFonts w:ascii="Calibri" w:eastAsia="Calibri" w:hAnsi="Calibri" w:cs="Calibri"/>
          <w:color w:val="333333"/>
        </w:rPr>
        <w:t>Coordinate key users and tool champions, deliver shop-floor training, and strengthen adoption of digital tools and standard work across the plant.</w:t>
      </w:r>
    </w:p>
    <w:p w14:paraId="12834619" w14:textId="77777777" w:rsidR="005015FA" w:rsidRDefault="00000000">
      <w:pPr>
        <w:pStyle w:val="ListParagraph"/>
        <w:numPr>
          <w:ilvl w:val="0"/>
          <w:numId w:val="2"/>
        </w:numPr>
        <w:spacing w:after="60"/>
      </w:pPr>
      <w:r>
        <w:rPr>
          <w:rFonts w:ascii="Calibri" w:eastAsia="Calibri" w:hAnsi="Calibri" w:cs="Calibri"/>
          <w:color w:val="333333"/>
        </w:rPr>
        <w:t>Support new IT/OT and manufacturing technology projects, infrastructure upgrades, application deployment, and investment feasibility studies in alignment with business requirements.</w:t>
      </w:r>
    </w:p>
    <w:p w14:paraId="5124DB3D" w14:textId="77777777" w:rsidR="005015FA" w:rsidRDefault="00000000">
      <w:pPr>
        <w:pStyle w:val="ListParagraph"/>
        <w:numPr>
          <w:ilvl w:val="0"/>
          <w:numId w:val="2"/>
        </w:numPr>
        <w:spacing w:after="60"/>
      </w:pPr>
      <w:r>
        <w:rPr>
          <w:rFonts w:ascii="Calibri" w:eastAsia="Calibri" w:hAnsi="Calibri" w:cs="Calibri"/>
          <w:color w:val="333333"/>
        </w:rPr>
        <w:t xml:space="preserve">Maintain the site digital landscape and OT asset inventory using VESTA and </w:t>
      </w:r>
      <w:proofErr w:type="spellStart"/>
      <w:r>
        <w:rPr>
          <w:rFonts w:ascii="Calibri" w:eastAsia="Calibri" w:hAnsi="Calibri" w:cs="Calibri"/>
          <w:color w:val="333333"/>
        </w:rPr>
        <w:t>Claroty</w:t>
      </w:r>
      <w:proofErr w:type="spellEnd"/>
      <w:r>
        <w:rPr>
          <w:rFonts w:ascii="Calibri" w:eastAsia="Calibri" w:hAnsi="Calibri" w:cs="Calibri"/>
          <w:color w:val="333333"/>
        </w:rPr>
        <w:t>, ensuring accurate data, compliance, and resilient manufacturing operations.</w:t>
      </w:r>
    </w:p>
    <w:p w14:paraId="0DFB972D" w14:textId="77777777" w:rsidR="005015FA" w:rsidRDefault="00000000">
      <w:pPr>
        <w:pStyle w:val="ListParagraph"/>
        <w:numPr>
          <w:ilvl w:val="0"/>
          <w:numId w:val="2"/>
        </w:numPr>
        <w:spacing w:after="60"/>
      </w:pPr>
      <w:r>
        <w:rPr>
          <w:rFonts w:ascii="Calibri" w:eastAsia="Calibri" w:hAnsi="Calibri" w:cs="Calibri"/>
          <w:color w:val="333333"/>
        </w:rPr>
        <w:t>Coordinate resolution of critical operational technology incidents and vulnerabilities with local stakeholders and central support teams to protect production continuity.</w:t>
      </w:r>
    </w:p>
    <w:p w14:paraId="07E34123" w14:textId="77777777" w:rsidR="005015FA" w:rsidRDefault="00000000">
      <w:pPr>
        <w:pStyle w:val="ListParagraph"/>
        <w:numPr>
          <w:ilvl w:val="0"/>
          <w:numId w:val="2"/>
        </w:numPr>
        <w:spacing w:after="60"/>
      </w:pPr>
      <w:r>
        <w:rPr>
          <w:rFonts w:ascii="Calibri" w:eastAsia="Calibri" w:hAnsi="Calibri" w:cs="Calibri"/>
          <w:color w:val="333333"/>
        </w:rPr>
        <w:t>Deploy required Best-of-Breed tools to the site.</w:t>
      </w:r>
    </w:p>
    <w:p w14:paraId="3446A080" w14:textId="77777777" w:rsidR="005015FA" w:rsidRDefault="00000000">
      <w:pPr>
        <w:pStyle w:val="ListParagraph"/>
        <w:numPr>
          <w:ilvl w:val="0"/>
          <w:numId w:val="2"/>
        </w:numPr>
        <w:spacing w:after="60"/>
      </w:pPr>
      <w:r>
        <w:rPr>
          <w:rFonts w:ascii="Calibri" w:eastAsia="Calibri" w:hAnsi="Calibri" w:cs="Calibri"/>
          <w:color w:val="333333"/>
        </w:rPr>
        <w:t>Support the deployment of SAP S/4HANA as the Local Business Process Owner (BPO) for production execution, IT tools, and connectivity.</w:t>
      </w:r>
    </w:p>
    <w:p w14:paraId="14881E9A" w14:textId="77777777" w:rsidR="005015FA" w:rsidRDefault="00000000">
      <w:pPr>
        <w:tabs>
          <w:tab w:val="right" w:pos="9360"/>
        </w:tabs>
        <w:spacing w:before="200" w:after="40"/>
      </w:pPr>
      <w:r>
        <w:rPr>
          <w:rFonts w:ascii="Calibri" w:eastAsia="Calibri" w:hAnsi="Calibri" w:cs="Calibri"/>
          <w:b/>
          <w:bCs/>
          <w:color w:val="1F3864"/>
          <w:sz w:val="22"/>
          <w:szCs w:val="22"/>
        </w:rPr>
        <w:t>Smart Factory Engineer &amp; Cybersecurity</w:t>
      </w:r>
      <w:r>
        <w:rPr>
          <w:rFonts w:ascii="Calibri" w:eastAsia="Calibri" w:hAnsi="Calibri" w:cs="Calibri"/>
          <w:i/>
          <w:iCs/>
          <w:color w:val="555555"/>
          <w:sz w:val="19"/>
          <w:szCs w:val="19"/>
        </w:rPr>
        <w:tab/>
        <w:t>Nov 2023 – March 2026</w:t>
      </w:r>
    </w:p>
    <w:p w14:paraId="450AB417" w14:textId="77777777" w:rsidR="005015FA" w:rsidRDefault="00000000">
      <w:pPr>
        <w:spacing w:after="80"/>
      </w:pPr>
      <w:r>
        <w:rPr>
          <w:rFonts w:ascii="Calibri" w:eastAsia="Calibri" w:hAnsi="Calibri" w:cs="Calibri"/>
          <w:i/>
          <w:iCs/>
          <w:color w:val="555555"/>
        </w:rPr>
        <w:t>Schneider Electric | Gyöngyös, Hungary</w:t>
      </w:r>
    </w:p>
    <w:p w14:paraId="46ABAE65" w14:textId="77777777" w:rsidR="005015FA" w:rsidRDefault="00000000">
      <w:pPr>
        <w:pStyle w:val="ListParagraph"/>
        <w:numPr>
          <w:ilvl w:val="0"/>
          <w:numId w:val="2"/>
        </w:numPr>
        <w:spacing w:after="60"/>
      </w:pPr>
      <w:r>
        <w:rPr>
          <w:rFonts w:ascii="Calibri" w:eastAsia="Calibri" w:hAnsi="Calibri" w:cs="Calibri"/>
          <w:color w:val="333333"/>
        </w:rPr>
        <w:t>Led the Smart Factory site transformation by implementing global directives based on Smart Factory Standard requirements.</w:t>
      </w:r>
    </w:p>
    <w:p w14:paraId="434E42F1" w14:textId="77777777" w:rsidR="005015FA" w:rsidRDefault="00000000">
      <w:pPr>
        <w:pStyle w:val="ListParagraph"/>
        <w:numPr>
          <w:ilvl w:val="0"/>
          <w:numId w:val="2"/>
        </w:numPr>
        <w:spacing w:after="60"/>
      </w:pPr>
      <w:r>
        <w:rPr>
          <w:rFonts w:ascii="Calibri" w:eastAsia="Calibri" w:hAnsi="Calibri" w:cs="Calibri"/>
          <w:color w:val="333333"/>
        </w:rPr>
        <w:t>Developed Tableau dashboards and performance views, turning manufacturing data into actionable insights for production efficiency and operational decision-making.</w:t>
      </w:r>
    </w:p>
    <w:p w14:paraId="2C6AE0C2" w14:textId="77777777" w:rsidR="005015FA" w:rsidRDefault="00000000">
      <w:pPr>
        <w:pStyle w:val="ListParagraph"/>
        <w:numPr>
          <w:ilvl w:val="0"/>
          <w:numId w:val="2"/>
        </w:numPr>
        <w:spacing w:after="60"/>
      </w:pPr>
      <w:r>
        <w:rPr>
          <w:rFonts w:ascii="Calibri" w:eastAsia="Calibri" w:hAnsi="Calibri" w:cs="Calibri"/>
          <w:color w:val="333333"/>
        </w:rPr>
        <w:t>Acted as the key user for the Lean Digitization System (LDS) and Digitized Idea and SIM System (DISS), ensuring application adoption met Minimum Mandatory Requirements (MMR), maintaining application updates, ensuring data accuracy, and resolving first-hand end-user issues.</w:t>
      </w:r>
    </w:p>
    <w:p w14:paraId="1B3D37B6" w14:textId="77777777" w:rsidR="005015FA" w:rsidRDefault="00000000">
      <w:pPr>
        <w:pStyle w:val="ListParagraph"/>
        <w:numPr>
          <w:ilvl w:val="0"/>
          <w:numId w:val="2"/>
        </w:numPr>
        <w:spacing w:after="60"/>
      </w:pPr>
      <w:r>
        <w:rPr>
          <w:rFonts w:ascii="Calibri" w:eastAsia="Calibri" w:hAnsi="Calibri" w:cs="Calibri"/>
          <w:color w:val="333333"/>
        </w:rPr>
        <w:t>Ensured cybersecurity compliance across the shop floor.</w:t>
      </w:r>
    </w:p>
    <w:p w14:paraId="168F14AA" w14:textId="77777777" w:rsidR="005015FA" w:rsidRDefault="00000000">
      <w:pPr>
        <w:pStyle w:val="ListParagraph"/>
        <w:numPr>
          <w:ilvl w:val="0"/>
          <w:numId w:val="2"/>
        </w:numPr>
        <w:spacing w:after="60"/>
      </w:pPr>
      <w:r>
        <w:rPr>
          <w:rFonts w:ascii="Calibri" w:eastAsia="Calibri" w:hAnsi="Calibri" w:cs="Calibri"/>
          <w:color w:val="333333"/>
        </w:rPr>
        <w:lastRenderedPageBreak/>
        <w:t xml:space="preserve">Monitored, </w:t>
      </w:r>
      <w:proofErr w:type="spellStart"/>
      <w:r>
        <w:rPr>
          <w:rFonts w:ascii="Calibri" w:eastAsia="Calibri" w:hAnsi="Calibri" w:cs="Calibri"/>
          <w:color w:val="333333"/>
        </w:rPr>
        <w:t>analyzed</w:t>
      </w:r>
      <w:proofErr w:type="spellEnd"/>
      <w:r>
        <w:rPr>
          <w:rFonts w:ascii="Calibri" w:eastAsia="Calibri" w:hAnsi="Calibri" w:cs="Calibri"/>
          <w:color w:val="333333"/>
        </w:rPr>
        <w:t xml:space="preserve">, and remediated cybersecurity threats using </w:t>
      </w:r>
      <w:proofErr w:type="spellStart"/>
      <w:r>
        <w:rPr>
          <w:rFonts w:ascii="Calibri" w:eastAsia="Calibri" w:hAnsi="Calibri" w:cs="Calibri"/>
          <w:color w:val="333333"/>
        </w:rPr>
        <w:t>Claroty</w:t>
      </w:r>
      <w:proofErr w:type="spellEnd"/>
      <w:r>
        <w:rPr>
          <w:rFonts w:ascii="Calibri" w:eastAsia="Calibri" w:hAnsi="Calibri" w:cs="Calibri"/>
          <w:color w:val="333333"/>
        </w:rPr>
        <w:t xml:space="preserve"> and established playbooks, coordinating closely with the Central Security Hub.</w:t>
      </w:r>
    </w:p>
    <w:p w14:paraId="0A18858B" w14:textId="77777777" w:rsidR="005015FA" w:rsidRDefault="00000000">
      <w:pPr>
        <w:tabs>
          <w:tab w:val="right" w:pos="9360"/>
        </w:tabs>
        <w:spacing w:before="200" w:after="40"/>
      </w:pPr>
      <w:r>
        <w:rPr>
          <w:rFonts w:ascii="Calibri" w:eastAsia="Calibri" w:hAnsi="Calibri" w:cs="Calibri"/>
          <w:b/>
          <w:bCs/>
          <w:color w:val="1F3864"/>
          <w:sz w:val="22"/>
          <w:szCs w:val="22"/>
        </w:rPr>
        <w:t>Deployment &amp; Transformation Leader</w:t>
      </w:r>
      <w:r>
        <w:rPr>
          <w:rFonts w:ascii="Calibri" w:eastAsia="Calibri" w:hAnsi="Calibri" w:cs="Calibri"/>
          <w:i/>
          <w:iCs/>
          <w:color w:val="555555"/>
          <w:sz w:val="19"/>
          <w:szCs w:val="19"/>
        </w:rPr>
        <w:tab/>
        <w:t>Jan 2022 – Nov 2023</w:t>
      </w:r>
    </w:p>
    <w:p w14:paraId="69C7D96B" w14:textId="77777777" w:rsidR="005015FA" w:rsidRDefault="00000000">
      <w:pPr>
        <w:spacing w:after="80"/>
      </w:pPr>
      <w:r>
        <w:rPr>
          <w:rFonts w:ascii="Calibri" w:eastAsia="Calibri" w:hAnsi="Calibri" w:cs="Calibri"/>
          <w:i/>
          <w:iCs/>
          <w:color w:val="555555"/>
        </w:rPr>
        <w:t>Schneider Electric | Cavite, Philippines</w:t>
      </w:r>
    </w:p>
    <w:p w14:paraId="32ECD95B" w14:textId="77777777" w:rsidR="005015FA" w:rsidRDefault="00000000">
      <w:pPr>
        <w:pStyle w:val="ListParagraph"/>
        <w:numPr>
          <w:ilvl w:val="0"/>
          <w:numId w:val="2"/>
        </w:numPr>
        <w:spacing w:after="60"/>
      </w:pPr>
      <w:r>
        <w:rPr>
          <w:rFonts w:ascii="Calibri" w:eastAsia="Calibri" w:hAnsi="Calibri" w:cs="Calibri"/>
          <w:color w:val="333333"/>
        </w:rPr>
        <w:t>Supported global deployment and upgrade of Smart Factory solutions, meeting service-level expectations and providing structured user support across sites.</w:t>
      </w:r>
    </w:p>
    <w:p w14:paraId="435B38B9" w14:textId="77777777" w:rsidR="005015FA" w:rsidRDefault="00000000">
      <w:pPr>
        <w:pStyle w:val="ListParagraph"/>
        <w:numPr>
          <w:ilvl w:val="0"/>
          <w:numId w:val="2"/>
        </w:numPr>
        <w:spacing w:after="60"/>
      </w:pPr>
      <w:r>
        <w:rPr>
          <w:rFonts w:ascii="Calibri" w:eastAsia="Calibri" w:hAnsi="Calibri" w:cs="Calibri"/>
          <w:color w:val="333333"/>
        </w:rPr>
        <w:t>Created and maintained global training materials, monitored adoption, and identified improvement opportunities to accelerate effective use of digital solutions.</w:t>
      </w:r>
    </w:p>
    <w:p w14:paraId="1D9BE1AF" w14:textId="77777777" w:rsidR="005015FA" w:rsidRDefault="00000000">
      <w:pPr>
        <w:pStyle w:val="ListParagraph"/>
        <w:numPr>
          <w:ilvl w:val="0"/>
          <w:numId w:val="2"/>
        </w:numPr>
        <w:spacing w:after="60"/>
      </w:pPr>
      <w:r>
        <w:rPr>
          <w:rFonts w:ascii="Calibri" w:eastAsia="Calibri" w:hAnsi="Calibri" w:cs="Calibri"/>
          <w:color w:val="333333"/>
        </w:rPr>
        <w:t>Drove continuous service and process improvements that increased operational efficiency, solution utilization, and customer satisfaction.</w:t>
      </w:r>
    </w:p>
    <w:p w14:paraId="002DAD33" w14:textId="77777777" w:rsidR="005015FA" w:rsidRDefault="00000000">
      <w:pPr>
        <w:tabs>
          <w:tab w:val="right" w:pos="9360"/>
        </w:tabs>
        <w:spacing w:before="200" w:after="40"/>
      </w:pPr>
      <w:r>
        <w:rPr>
          <w:rFonts w:ascii="Calibri" w:eastAsia="Calibri" w:hAnsi="Calibri" w:cs="Calibri"/>
          <w:b/>
          <w:bCs/>
          <w:color w:val="1F3864"/>
          <w:sz w:val="22"/>
          <w:szCs w:val="22"/>
        </w:rPr>
        <w:t>NPM/PCBA Section Manager</w:t>
      </w:r>
      <w:r>
        <w:rPr>
          <w:rFonts w:ascii="Calibri" w:eastAsia="Calibri" w:hAnsi="Calibri" w:cs="Calibri"/>
          <w:i/>
          <w:iCs/>
          <w:color w:val="555555"/>
          <w:sz w:val="19"/>
          <w:szCs w:val="19"/>
        </w:rPr>
        <w:tab/>
        <w:t>Jan 2021 – Dec 2021</w:t>
      </w:r>
    </w:p>
    <w:p w14:paraId="735A40F6" w14:textId="77777777" w:rsidR="005015FA" w:rsidRDefault="00000000">
      <w:pPr>
        <w:spacing w:after="80"/>
      </w:pPr>
      <w:proofErr w:type="spellStart"/>
      <w:r>
        <w:rPr>
          <w:rFonts w:ascii="Calibri" w:eastAsia="Calibri" w:hAnsi="Calibri" w:cs="Calibri"/>
          <w:i/>
          <w:iCs/>
          <w:color w:val="555555"/>
        </w:rPr>
        <w:t>Sercomm</w:t>
      </w:r>
      <w:proofErr w:type="spellEnd"/>
      <w:r>
        <w:rPr>
          <w:rFonts w:ascii="Calibri" w:eastAsia="Calibri" w:hAnsi="Calibri" w:cs="Calibri"/>
          <w:i/>
          <w:iCs/>
          <w:color w:val="555555"/>
        </w:rPr>
        <w:t xml:space="preserve"> Philippines Inc. | Laguna, Philippines</w:t>
      </w:r>
    </w:p>
    <w:p w14:paraId="687B097D" w14:textId="77777777" w:rsidR="005015FA" w:rsidRDefault="00000000">
      <w:pPr>
        <w:pStyle w:val="ListParagraph"/>
        <w:numPr>
          <w:ilvl w:val="0"/>
          <w:numId w:val="2"/>
        </w:numPr>
        <w:spacing w:after="60"/>
      </w:pPr>
      <w:r>
        <w:rPr>
          <w:rFonts w:ascii="Calibri" w:eastAsia="Calibri" w:hAnsi="Calibri" w:cs="Calibri"/>
          <w:color w:val="333333"/>
        </w:rPr>
        <w:t>Led Printed Circuit Board Assembly operations to achieve daily production, quality, material, and schedule targets.</w:t>
      </w:r>
    </w:p>
    <w:p w14:paraId="5327ECD5" w14:textId="77777777" w:rsidR="005015FA" w:rsidRDefault="00000000">
      <w:pPr>
        <w:pStyle w:val="ListParagraph"/>
        <w:numPr>
          <w:ilvl w:val="0"/>
          <w:numId w:val="2"/>
        </w:numPr>
        <w:spacing w:after="60"/>
      </w:pPr>
      <w:r>
        <w:rPr>
          <w:rFonts w:ascii="Calibri" w:eastAsia="Calibri" w:hAnsi="Calibri" w:cs="Calibri"/>
          <w:color w:val="333333"/>
        </w:rPr>
        <w:t>Optimized work-order allocation and production schedules with planning teams, while establishing section KPIs and review routines to improve execution visibility.</w:t>
      </w:r>
    </w:p>
    <w:p w14:paraId="3DB57AD9" w14:textId="77777777" w:rsidR="005015FA" w:rsidRDefault="00000000">
      <w:pPr>
        <w:pStyle w:val="ListParagraph"/>
        <w:numPr>
          <w:ilvl w:val="0"/>
          <w:numId w:val="2"/>
        </w:numPr>
        <w:spacing w:after="60"/>
      </w:pPr>
      <w:r>
        <w:rPr>
          <w:rFonts w:ascii="Calibri" w:eastAsia="Calibri" w:hAnsi="Calibri" w:cs="Calibri"/>
          <w:color w:val="333333"/>
        </w:rPr>
        <w:t>Reduced material attrition through tighter shift-level consumption control and reinforced 5S, employee recognition, performance management, and continuous improvement.</w:t>
      </w:r>
    </w:p>
    <w:p w14:paraId="7636BE01" w14:textId="77777777" w:rsidR="005015FA" w:rsidRDefault="00000000">
      <w:pPr>
        <w:tabs>
          <w:tab w:val="right" w:pos="9360"/>
        </w:tabs>
        <w:spacing w:before="200" w:after="40"/>
      </w:pPr>
      <w:r>
        <w:rPr>
          <w:rFonts w:ascii="Calibri" w:eastAsia="Calibri" w:hAnsi="Calibri" w:cs="Calibri"/>
          <w:b/>
          <w:bCs/>
          <w:color w:val="1F3864"/>
          <w:sz w:val="22"/>
          <w:szCs w:val="22"/>
        </w:rPr>
        <w:t>Industrial Performance Leader</w:t>
      </w:r>
      <w:r>
        <w:rPr>
          <w:rFonts w:ascii="Calibri" w:eastAsia="Calibri" w:hAnsi="Calibri" w:cs="Calibri"/>
          <w:i/>
          <w:iCs/>
          <w:color w:val="555555"/>
          <w:sz w:val="19"/>
          <w:szCs w:val="19"/>
        </w:rPr>
        <w:tab/>
        <w:t>Oct 2019 – Dec 2020</w:t>
      </w:r>
    </w:p>
    <w:p w14:paraId="2D243123" w14:textId="77777777" w:rsidR="005015FA" w:rsidRDefault="00000000">
      <w:pPr>
        <w:spacing w:after="80"/>
      </w:pPr>
      <w:r>
        <w:rPr>
          <w:rFonts w:ascii="Calibri" w:eastAsia="Calibri" w:hAnsi="Calibri" w:cs="Calibri"/>
          <w:i/>
          <w:iCs/>
          <w:color w:val="555555"/>
        </w:rPr>
        <w:t>Schneider Electric | Cavite, Philippines</w:t>
      </w:r>
    </w:p>
    <w:p w14:paraId="607DE075" w14:textId="77777777" w:rsidR="005015FA" w:rsidRDefault="00000000">
      <w:pPr>
        <w:pStyle w:val="ListParagraph"/>
        <w:numPr>
          <w:ilvl w:val="0"/>
          <w:numId w:val="2"/>
        </w:numPr>
        <w:spacing w:after="60"/>
      </w:pPr>
      <w:r>
        <w:rPr>
          <w:rFonts w:ascii="Calibri" w:eastAsia="Calibri" w:hAnsi="Calibri" w:cs="Calibri"/>
          <w:color w:val="333333"/>
        </w:rPr>
        <w:t>Conducted Schneider Performance System assessments, diagnosed capability gaps, and recommended actions to sustain required competencies.</w:t>
      </w:r>
    </w:p>
    <w:p w14:paraId="5818D30D" w14:textId="77777777" w:rsidR="005015FA" w:rsidRDefault="00000000">
      <w:pPr>
        <w:pStyle w:val="ListParagraph"/>
        <w:numPr>
          <w:ilvl w:val="0"/>
          <w:numId w:val="2"/>
        </w:numPr>
        <w:spacing w:after="60"/>
      </w:pPr>
      <w:r>
        <w:rPr>
          <w:rFonts w:ascii="Calibri" w:eastAsia="Calibri" w:hAnsi="Calibri" w:cs="Calibri"/>
          <w:color w:val="333333"/>
        </w:rPr>
        <w:t>Implemented SPS principles covering SIM, MPH, line architecture, and industrial performance to improve productivity and operating discipline.</w:t>
      </w:r>
    </w:p>
    <w:p w14:paraId="4B657ECD" w14:textId="77777777" w:rsidR="005015FA" w:rsidRDefault="00000000">
      <w:pPr>
        <w:pStyle w:val="ListParagraph"/>
        <w:numPr>
          <w:ilvl w:val="0"/>
          <w:numId w:val="2"/>
        </w:numPr>
        <w:spacing w:after="60"/>
      </w:pPr>
      <w:r>
        <w:rPr>
          <w:rFonts w:ascii="Calibri" w:eastAsia="Calibri" w:hAnsi="Calibri" w:cs="Calibri"/>
          <w:color w:val="333333"/>
        </w:rPr>
        <w:t>Facilitated cross-functional actions toward industrial performance targets and operational excellence.</w:t>
      </w:r>
    </w:p>
    <w:p w14:paraId="0FBE5997" w14:textId="77777777" w:rsidR="005015FA" w:rsidRDefault="00000000">
      <w:pPr>
        <w:tabs>
          <w:tab w:val="right" w:pos="9360"/>
        </w:tabs>
        <w:spacing w:before="200" w:after="40"/>
      </w:pPr>
      <w:r>
        <w:rPr>
          <w:rFonts w:ascii="Calibri" w:eastAsia="Calibri" w:hAnsi="Calibri" w:cs="Calibri"/>
          <w:b/>
          <w:bCs/>
          <w:color w:val="1F3864"/>
          <w:sz w:val="22"/>
          <w:szCs w:val="22"/>
        </w:rPr>
        <w:t>Methods Engineer</w:t>
      </w:r>
      <w:r>
        <w:rPr>
          <w:rFonts w:ascii="Calibri" w:eastAsia="Calibri" w:hAnsi="Calibri" w:cs="Calibri"/>
          <w:i/>
          <w:iCs/>
          <w:color w:val="555555"/>
          <w:sz w:val="19"/>
          <w:szCs w:val="19"/>
        </w:rPr>
        <w:tab/>
        <w:t>Jun 2017 – Sep 2019</w:t>
      </w:r>
    </w:p>
    <w:p w14:paraId="147FA48A" w14:textId="77777777" w:rsidR="005015FA" w:rsidRDefault="00000000">
      <w:pPr>
        <w:spacing w:after="80"/>
      </w:pPr>
      <w:r>
        <w:rPr>
          <w:rFonts w:ascii="Calibri" w:eastAsia="Calibri" w:hAnsi="Calibri" w:cs="Calibri"/>
          <w:i/>
          <w:iCs/>
          <w:color w:val="555555"/>
        </w:rPr>
        <w:t>Schneider Electric | Cavite, Philippines</w:t>
      </w:r>
    </w:p>
    <w:p w14:paraId="7FD7FBD3" w14:textId="77777777" w:rsidR="005015FA" w:rsidRDefault="00000000">
      <w:pPr>
        <w:pStyle w:val="ListParagraph"/>
        <w:numPr>
          <w:ilvl w:val="0"/>
          <w:numId w:val="2"/>
        </w:numPr>
        <w:spacing w:after="60"/>
      </w:pPr>
      <w:r>
        <w:rPr>
          <w:rFonts w:ascii="Calibri" w:eastAsia="Calibri" w:hAnsi="Calibri" w:cs="Calibri"/>
          <w:color w:val="333333"/>
        </w:rPr>
        <w:t>Delivered Lean diagnostic projects generating approximately EUR 260,000 in annual savings through waste reduction, process redesign, and productivity improvement.</w:t>
      </w:r>
    </w:p>
    <w:p w14:paraId="1BE4C89D" w14:textId="77777777" w:rsidR="005015FA" w:rsidRDefault="00000000">
      <w:pPr>
        <w:pStyle w:val="ListParagraph"/>
        <w:numPr>
          <w:ilvl w:val="0"/>
          <w:numId w:val="2"/>
        </w:numPr>
        <w:spacing w:after="60"/>
      </w:pPr>
      <w:r>
        <w:rPr>
          <w:rFonts w:ascii="Calibri" w:eastAsia="Calibri" w:hAnsi="Calibri" w:cs="Calibri"/>
          <w:color w:val="333333"/>
        </w:rPr>
        <w:t>Designed and optimized production lines using LADM/SPS principles; performed FMEA, methods-time measurement, line balancing, capacity analysis, time-and-motion studies, and value-stream mapping.</w:t>
      </w:r>
    </w:p>
    <w:p w14:paraId="32F0E55C" w14:textId="77777777" w:rsidR="005015FA" w:rsidRDefault="00000000">
      <w:pPr>
        <w:pStyle w:val="ListParagraph"/>
        <w:numPr>
          <w:ilvl w:val="0"/>
          <w:numId w:val="2"/>
        </w:numPr>
        <w:spacing w:after="60"/>
      </w:pPr>
      <w:r>
        <w:rPr>
          <w:rFonts w:ascii="Calibri" w:eastAsia="Calibri" w:hAnsi="Calibri" w:cs="Calibri"/>
          <w:color w:val="333333"/>
        </w:rPr>
        <w:t>Developed work instructions, tools, and jigs to improve process quality, repeatability, ergonomics, and operator effectiveness.</w:t>
      </w:r>
    </w:p>
    <w:p w14:paraId="5E9BC859" w14:textId="77777777" w:rsidR="005015FA" w:rsidRDefault="00000000">
      <w:pPr>
        <w:pStyle w:val="ListParagraph"/>
        <w:numPr>
          <w:ilvl w:val="0"/>
          <w:numId w:val="2"/>
        </w:numPr>
        <w:spacing w:after="60"/>
      </w:pPr>
      <w:r>
        <w:rPr>
          <w:rFonts w:ascii="Calibri" w:eastAsia="Calibri" w:hAnsi="Calibri" w:cs="Calibri"/>
          <w:color w:val="333333"/>
        </w:rPr>
        <w:t>Deployed standard digital tools and performance packages, trained personnel in Lean Six Sigma practices, and published best practices and case studies.</w:t>
      </w:r>
    </w:p>
    <w:p w14:paraId="1961D494" w14:textId="77777777" w:rsidR="005015FA" w:rsidRDefault="00000000">
      <w:pPr>
        <w:pStyle w:val="ListParagraph"/>
        <w:numPr>
          <w:ilvl w:val="0"/>
          <w:numId w:val="2"/>
        </w:numPr>
        <w:spacing w:after="60"/>
      </w:pPr>
      <w:r>
        <w:rPr>
          <w:rFonts w:ascii="Calibri" w:eastAsia="Calibri" w:hAnsi="Calibri" w:cs="Calibri"/>
          <w:color w:val="333333"/>
        </w:rPr>
        <w:t>Mentored junior engineers, managed contractors, supported new product introduction, and coordinated internal and supplier improvement workshops.</w:t>
      </w:r>
    </w:p>
    <w:p w14:paraId="5924E7DD" w14:textId="77777777" w:rsidR="005015FA" w:rsidRDefault="00000000">
      <w:pPr>
        <w:tabs>
          <w:tab w:val="right" w:pos="9360"/>
        </w:tabs>
        <w:spacing w:before="200" w:after="40"/>
      </w:pPr>
      <w:r>
        <w:rPr>
          <w:rFonts w:ascii="Calibri" w:eastAsia="Calibri" w:hAnsi="Calibri" w:cs="Calibri"/>
          <w:b/>
          <w:bCs/>
          <w:color w:val="1F3864"/>
          <w:sz w:val="22"/>
          <w:szCs w:val="22"/>
        </w:rPr>
        <w:t>Quality Engineer</w:t>
      </w:r>
      <w:r>
        <w:rPr>
          <w:rFonts w:ascii="Calibri" w:eastAsia="Calibri" w:hAnsi="Calibri" w:cs="Calibri"/>
          <w:i/>
          <w:iCs/>
          <w:color w:val="555555"/>
          <w:sz w:val="19"/>
          <w:szCs w:val="19"/>
        </w:rPr>
        <w:tab/>
        <w:t>Mar 2017 – Jun 2017</w:t>
      </w:r>
    </w:p>
    <w:p w14:paraId="77DFE8AA" w14:textId="77777777" w:rsidR="005015FA" w:rsidRDefault="00000000">
      <w:pPr>
        <w:spacing w:after="80"/>
      </w:pPr>
      <w:r>
        <w:rPr>
          <w:rFonts w:ascii="Calibri" w:eastAsia="Calibri" w:hAnsi="Calibri" w:cs="Calibri"/>
          <w:i/>
          <w:iCs/>
          <w:color w:val="555555"/>
        </w:rPr>
        <w:t>Schneider Electric | Cavite, Philippines</w:t>
      </w:r>
    </w:p>
    <w:p w14:paraId="63EDCABA" w14:textId="77777777" w:rsidR="005015FA" w:rsidRDefault="00000000">
      <w:pPr>
        <w:pStyle w:val="ListParagraph"/>
        <w:numPr>
          <w:ilvl w:val="0"/>
          <w:numId w:val="2"/>
        </w:numPr>
        <w:spacing w:after="60"/>
      </w:pPr>
      <w:r>
        <w:rPr>
          <w:rFonts w:ascii="Calibri" w:eastAsia="Calibri" w:hAnsi="Calibri" w:cs="Calibri"/>
          <w:color w:val="333333"/>
        </w:rPr>
        <w:t>Drove timely containment, root-cause analysis, and corrective actions for nonconformities to protect customer requirements and satisfaction.</w:t>
      </w:r>
    </w:p>
    <w:p w14:paraId="34871CE9" w14:textId="77777777" w:rsidR="005015FA" w:rsidRDefault="00000000">
      <w:pPr>
        <w:pStyle w:val="ListParagraph"/>
        <w:numPr>
          <w:ilvl w:val="0"/>
          <w:numId w:val="2"/>
        </w:numPr>
        <w:spacing w:after="60"/>
      </w:pPr>
      <w:r>
        <w:rPr>
          <w:rFonts w:ascii="Calibri" w:eastAsia="Calibri" w:hAnsi="Calibri" w:cs="Calibri"/>
          <w:color w:val="333333"/>
        </w:rPr>
        <w:t>Developed inspection plans from design specifications, participated in customer quality audits, and conducted shop-floor quality and 5S audits.</w:t>
      </w:r>
    </w:p>
    <w:p w14:paraId="3E6CDA3B" w14:textId="77777777" w:rsidR="005015FA" w:rsidRDefault="00000000">
      <w:pPr>
        <w:pStyle w:val="ListParagraph"/>
        <w:numPr>
          <w:ilvl w:val="0"/>
          <w:numId w:val="2"/>
        </w:numPr>
        <w:spacing w:after="60"/>
      </w:pPr>
      <w:r>
        <w:rPr>
          <w:rFonts w:ascii="Calibri" w:eastAsia="Calibri" w:hAnsi="Calibri" w:cs="Calibri"/>
          <w:color w:val="333333"/>
        </w:rPr>
        <w:t>Applied Lean Six Sigma methods to quality improvement projects, reducing waste and strengthening process control.</w:t>
      </w:r>
    </w:p>
    <w:p w14:paraId="70FCDD20" w14:textId="77777777" w:rsidR="005015FA" w:rsidRDefault="00000000">
      <w:pPr>
        <w:tabs>
          <w:tab w:val="right" w:pos="9360"/>
        </w:tabs>
        <w:spacing w:before="200" w:after="40"/>
      </w:pPr>
      <w:r>
        <w:rPr>
          <w:rFonts w:ascii="Calibri" w:eastAsia="Calibri" w:hAnsi="Calibri" w:cs="Calibri"/>
          <w:b/>
          <w:bCs/>
          <w:color w:val="1F3864"/>
          <w:sz w:val="22"/>
          <w:szCs w:val="22"/>
        </w:rPr>
        <w:t>Continuous Improvement Leader / Production Supervisor</w:t>
      </w:r>
      <w:r>
        <w:rPr>
          <w:rFonts w:ascii="Calibri" w:eastAsia="Calibri" w:hAnsi="Calibri" w:cs="Calibri"/>
          <w:i/>
          <w:iCs/>
          <w:color w:val="555555"/>
          <w:sz w:val="19"/>
          <w:szCs w:val="19"/>
        </w:rPr>
        <w:tab/>
        <w:t>Nov 2014 – Mar 2017</w:t>
      </w:r>
    </w:p>
    <w:p w14:paraId="2FBC10B5" w14:textId="77777777" w:rsidR="005015FA" w:rsidRDefault="00000000">
      <w:pPr>
        <w:spacing w:after="80"/>
      </w:pPr>
      <w:r>
        <w:rPr>
          <w:rFonts w:ascii="Calibri" w:eastAsia="Calibri" w:hAnsi="Calibri" w:cs="Calibri"/>
          <w:i/>
          <w:iCs/>
          <w:color w:val="555555"/>
        </w:rPr>
        <w:t>Schneider Electric | Cavite, Philippines</w:t>
      </w:r>
    </w:p>
    <w:p w14:paraId="5CD9C1CD" w14:textId="77777777" w:rsidR="005015FA" w:rsidRDefault="00000000">
      <w:pPr>
        <w:pStyle w:val="ListParagraph"/>
        <w:numPr>
          <w:ilvl w:val="0"/>
          <w:numId w:val="2"/>
        </w:numPr>
        <w:spacing w:after="60"/>
      </w:pPr>
      <w:r>
        <w:rPr>
          <w:rFonts w:ascii="Calibri" w:eastAsia="Calibri" w:hAnsi="Calibri" w:cs="Calibri"/>
          <w:color w:val="333333"/>
        </w:rPr>
        <w:t>Led production-line execution across manpower, machines, materials, methods, and measurement to achieve daily safety, quality, delivery, and productivity targets.</w:t>
      </w:r>
    </w:p>
    <w:p w14:paraId="28ECAB58" w14:textId="77777777" w:rsidR="005015FA" w:rsidRDefault="00000000">
      <w:pPr>
        <w:pStyle w:val="ListParagraph"/>
        <w:numPr>
          <w:ilvl w:val="0"/>
          <w:numId w:val="2"/>
        </w:numPr>
        <w:spacing w:after="60"/>
      </w:pPr>
      <w:r>
        <w:rPr>
          <w:rFonts w:ascii="Calibri" w:eastAsia="Calibri" w:hAnsi="Calibri" w:cs="Calibri"/>
          <w:color w:val="333333"/>
        </w:rPr>
        <w:t>Prioritized and delivered cross-functional improvement projects using data, operational KPIs, Lean practices, and employee idea management.</w:t>
      </w:r>
    </w:p>
    <w:p w14:paraId="1A760897" w14:textId="77777777" w:rsidR="005015FA" w:rsidRDefault="00000000">
      <w:pPr>
        <w:pStyle w:val="ListParagraph"/>
        <w:numPr>
          <w:ilvl w:val="0"/>
          <w:numId w:val="2"/>
        </w:numPr>
        <w:spacing w:after="60"/>
      </w:pPr>
      <w:r>
        <w:rPr>
          <w:rFonts w:ascii="Calibri" w:eastAsia="Calibri" w:hAnsi="Calibri" w:cs="Calibri"/>
          <w:color w:val="333333"/>
        </w:rPr>
        <w:lastRenderedPageBreak/>
        <w:t>Managed staffing, cross-training, performance appraisals, attendance, overtime, materials, equipment requests, yields, and efficiency while resolving daily production constraints.</w:t>
      </w:r>
    </w:p>
    <w:p w14:paraId="3D34567B" w14:textId="77777777" w:rsidR="005015FA" w:rsidRDefault="00000000">
      <w:pPr>
        <w:pBdr>
          <w:bottom w:val="single" w:sz="4" w:space="4" w:color="B7C4D9"/>
        </w:pBdr>
        <w:spacing w:before="260" w:after="100"/>
      </w:pPr>
      <w:r>
        <w:rPr>
          <w:rFonts w:ascii="Calibri" w:eastAsia="Calibri" w:hAnsi="Calibri" w:cs="Calibri"/>
          <w:b/>
          <w:bCs/>
          <w:color w:val="1F3864"/>
          <w:sz w:val="21"/>
          <w:szCs w:val="21"/>
        </w:rPr>
        <w:t>EDUCATION</w:t>
      </w:r>
    </w:p>
    <w:p w14:paraId="1BE68D6B" w14:textId="77777777" w:rsidR="005015FA" w:rsidRDefault="00000000">
      <w:pPr>
        <w:spacing w:after="100"/>
      </w:pPr>
      <w:r>
        <w:rPr>
          <w:rFonts w:ascii="Calibri" w:eastAsia="Calibri" w:hAnsi="Calibri" w:cs="Calibri"/>
          <w:b/>
          <w:bCs/>
          <w:color w:val="333333"/>
        </w:rPr>
        <w:t>Bachelor of Science in Industrial Engineering</w:t>
      </w:r>
      <w:r>
        <w:rPr>
          <w:rFonts w:ascii="Calibri" w:eastAsia="Calibri" w:hAnsi="Calibri" w:cs="Calibri"/>
          <w:color w:val="333333"/>
        </w:rPr>
        <w:t xml:space="preserve"> — De La Salle, Lipa City, Philippines</w:t>
      </w:r>
    </w:p>
    <w:p w14:paraId="76CC0873" w14:textId="77777777" w:rsidR="005015FA" w:rsidRDefault="00000000">
      <w:pPr>
        <w:pBdr>
          <w:bottom w:val="single" w:sz="4" w:space="4" w:color="B7C4D9"/>
        </w:pBdr>
        <w:spacing w:before="260" w:after="100"/>
      </w:pPr>
      <w:r>
        <w:rPr>
          <w:rFonts w:ascii="Calibri" w:eastAsia="Calibri" w:hAnsi="Calibri" w:cs="Calibri"/>
          <w:b/>
          <w:bCs/>
          <w:color w:val="1F3864"/>
          <w:sz w:val="21"/>
          <w:szCs w:val="21"/>
        </w:rPr>
        <w:t>CERTIFICATIONS &amp; PROFESSIONAL DEVELOPMENT</w:t>
      </w:r>
    </w:p>
    <w:p w14:paraId="0C6D2807" w14:textId="77777777" w:rsidR="005015FA" w:rsidRDefault="00000000">
      <w:pPr>
        <w:spacing w:after="60"/>
      </w:pPr>
      <w:r>
        <w:rPr>
          <w:rFonts w:ascii="Calibri" w:eastAsia="Calibri" w:hAnsi="Calibri" w:cs="Calibri"/>
          <w:color w:val="333333"/>
        </w:rPr>
        <w:t xml:space="preserve">Certified Project Management Specialist  •  Certified Lean Six Sigma Green Belt  •  Certified Lean Six Sigma Yellow Belt  •  Cybersecurity Fundamentals  •  </w:t>
      </w:r>
      <w:proofErr w:type="spellStart"/>
      <w:r>
        <w:rPr>
          <w:rFonts w:ascii="Calibri" w:eastAsia="Calibri" w:hAnsi="Calibri" w:cs="Calibri"/>
          <w:color w:val="333333"/>
        </w:rPr>
        <w:t>Claroty</w:t>
      </w:r>
      <w:proofErr w:type="spellEnd"/>
      <w:r>
        <w:rPr>
          <w:rFonts w:ascii="Calibri" w:eastAsia="Calibri" w:hAnsi="Calibri" w:cs="Calibri"/>
          <w:color w:val="333333"/>
        </w:rPr>
        <w:t xml:space="preserve"> Cybersecurity Analyst</w:t>
      </w:r>
    </w:p>
    <w:p w14:paraId="52A55EF2" w14:textId="77777777" w:rsidR="005015FA" w:rsidRDefault="00000000">
      <w:pPr>
        <w:spacing w:after="60"/>
      </w:pPr>
      <w:r>
        <w:rPr>
          <w:rFonts w:ascii="Calibri" w:eastAsia="Calibri" w:hAnsi="Calibri" w:cs="Calibri"/>
          <w:color w:val="333333"/>
        </w:rPr>
        <w:t>School of Data Science  •  RPA Business Analyst Fundamentals  •  Tableau  •  Advanced Lean  •  Lean Fundamentals</w:t>
      </w:r>
    </w:p>
    <w:p w14:paraId="2D3851EA" w14:textId="77777777" w:rsidR="005015FA" w:rsidRDefault="00000000">
      <w:r>
        <w:rPr>
          <w:rFonts w:ascii="Calibri" w:eastAsia="Calibri" w:hAnsi="Calibri" w:cs="Calibri"/>
          <w:color w:val="333333"/>
        </w:rPr>
        <w:t>Excel Master Class  •  Methods-Time Measurement  •  Ergonomics  •  AutoCAD</w:t>
      </w:r>
    </w:p>
    <w:sectPr w:rsidR="005015FA">
      <w:pgSz w:w="12240" w:h="15840"/>
      <w:pgMar w:top="620" w:right="700" w:bottom="620" w:left="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93351C"/>
    <w:multiLevelType w:val="hybridMultilevel"/>
    <w:tmpl w:val="6576EE24"/>
    <w:lvl w:ilvl="0" w:tplc="8C148596">
      <w:start w:val="1"/>
      <w:numFmt w:val="bullet"/>
      <w:lvlText w:val="●"/>
      <w:lvlJc w:val="left"/>
      <w:pPr>
        <w:ind w:left="720" w:hanging="360"/>
      </w:pPr>
    </w:lvl>
    <w:lvl w:ilvl="1" w:tplc="60CE2042">
      <w:start w:val="1"/>
      <w:numFmt w:val="bullet"/>
      <w:lvlText w:val="○"/>
      <w:lvlJc w:val="left"/>
      <w:pPr>
        <w:ind w:left="1440" w:hanging="360"/>
      </w:pPr>
    </w:lvl>
    <w:lvl w:ilvl="2" w:tplc="E4E8550A">
      <w:start w:val="1"/>
      <w:numFmt w:val="bullet"/>
      <w:lvlText w:val="■"/>
      <w:lvlJc w:val="left"/>
      <w:pPr>
        <w:ind w:left="2160" w:hanging="360"/>
      </w:pPr>
    </w:lvl>
    <w:lvl w:ilvl="3" w:tplc="E7761FE4">
      <w:start w:val="1"/>
      <w:numFmt w:val="bullet"/>
      <w:lvlText w:val="●"/>
      <w:lvlJc w:val="left"/>
      <w:pPr>
        <w:ind w:left="2880" w:hanging="360"/>
      </w:pPr>
    </w:lvl>
    <w:lvl w:ilvl="4" w:tplc="F8B84C44">
      <w:start w:val="1"/>
      <w:numFmt w:val="bullet"/>
      <w:lvlText w:val="○"/>
      <w:lvlJc w:val="left"/>
      <w:pPr>
        <w:ind w:left="3600" w:hanging="360"/>
      </w:pPr>
    </w:lvl>
    <w:lvl w:ilvl="5" w:tplc="26F87552">
      <w:start w:val="1"/>
      <w:numFmt w:val="bullet"/>
      <w:lvlText w:val="■"/>
      <w:lvlJc w:val="left"/>
      <w:pPr>
        <w:ind w:left="4320" w:hanging="360"/>
      </w:pPr>
    </w:lvl>
    <w:lvl w:ilvl="6" w:tplc="6ACA6870">
      <w:start w:val="1"/>
      <w:numFmt w:val="bullet"/>
      <w:lvlText w:val="●"/>
      <w:lvlJc w:val="left"/>
      <w:pPr>
        <w:ind w:left="5040" w:hanging="360"/>
      </w:pPr>
    </w:lvl>
    <w:lvl w:ilvl="7" w:tplc="1A708272">
      <w:start w:val="1"/>
      <w:numFmt w:val="bullet"/>
      <w:lvlText w:val="●"/>
      <w:lvlJc w:val="left"/>
      <w:pPr>
        <w:ind w:left="5760" w:hanging="360"/>
      </w:pPr>
    </w:lvl>
    <w:lvl w:ilvl="8" w:tplc="F75641E4">
      <w:start w:val="1"/>
      <w:numFmt w:val="bullet"/>
      <w:lvlText w:val="●"/>
      <w:lvlJc w:val="left"/>
      <w:pPr>
        <w:ind w:left="6480" w:hanging="360"/>
      </w:pPr>
    </w:lvl>
  </w:abstractNum>
  <w:abstractNum w:abstractNumId="1" w15:restartNumberingAfterBreak="0">
    <w:nsid w:val="7EEC6BD8"/>
    <w:multiLevelType w:val="hybridMultilevel"/>
    <w:tmpl w:val="1A32419C"/>
    <w:lvl w:ilvl="0" w:tplc="883CFA30">
      <w:start w:val="1"/>
      <w:numFmt w:val="bullet"/>
      <w:lvlText w:val="•"/>
      <w:lvlJc w:val="left"/>
      <w:pPr>
        <w:ind w:left="360" w:hanging="215"/>
      </w:pPr>
    </w:lvl>
    <w:lvl w:ilvl="1" w:tplc="C9DCAC22">
      <w:numFmt w:val="decimal"/>
      <w:lvlText w:val=""/>
      <w:lvlJc w:val="left"/>
    </w:lvl>
    <w:lvl w:ilvl="2" w:tplc="39D634AE">
      <w:numFmt w:val="decimal"/>
      <w:lvlText w:val=""/>
      <w:lvlJc w:val="left"/>
    </w:lvl>
    <w:lvl w:ilvl="3" w:tplc="511ACB38">
      <w:numFmt w:val="decimal"/>
      <w:lvlText w:val=""/>
      <w:lvlJc w:val="left"/>
    </w:lvl>
    <w:lvl w:ilvl="4" w:tplc="DC1E1652">
      <w:numFmt w:val="decimal"/>
      <w:lvlText w:val=""/>
      <w:lvlJc w:val="left"/>
    </w:lvl>
    <w:lvl w:ilvl="5" w:tplc="85A23AAE">
      <w:numFmt w:val="decimal"/>
      <w:lvlText w:val=""/>
      <w:lvlJc w:val="left"/>
    </w:lvl>
    <w:lvl w:ilvl="6" w:tplc="7E44550E">
      <w:numFmt w:val="decimal"/>
      <w:lvlText w:val=""/>
      <w:lvlJc w:val="left"/>
    </w:lvl>
    <w:lvl w:ilvl="7" w:tplc="84E61510">
      <w:numFmt w:val="decimal"/>
      <w:lvlText w:val=""/>
      <w:lvlJc w:val="left"/>
    </w:lvl>
    <w:lvl w:ilvl="8" w:tplc="53E4B382">
      <w:numFmt w:val="decimal"/>
      <w:lvlText w:val=""/>
      <w:lvlJc w:val="left"/>
    </w:lvl>
  </w:abstractNum>
  <w:num w:numId="1" w16cid:durableId="989360156">
    <w:abstractNumId w:val="0"/>
    <w:lvlOverride w:ilvl="0">
      <w:startOverride w:val="1"/>
    </w:lvlOverride>
  </w:num>
  <w:num w:numId="2" w16cid:durableId="14156666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5FA"/>
    <w:rsid w:val="00335E07"/>
    <w:rsid w:val="005015FA"/>
    <w:rsid w:val="00F377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605AE"/>
  <w15:docId w15:val="{4D17E4B9-B731-4B3C-A2FC-829222BC8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Harley De Leon</cp:lastModifiedBy>
  <cp:revision>2</cp:revision>
  <dcterms:created xsi:type="dcterms:W3CDTF">2026-09-01T19:43:00Z</dcterms:created>
  <dcterms:modified xsi:type="dcterms:W3CDTF">2026-09-01T19:52:00Z</dcterms:modified>
</cp:coreProperties>
</file>