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ABB9" w14:textId="77777777" w:rsidR="00284608" w:rsidRDefault="00284608" w:rsidP="00284608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ED58409" w14:textId="77777777" w:rsidR="00284608" w:rsidRDefault="00284608" w:rsidP="00284608">
      <w:pPr>
        <w:rPr>
          <w:szCs w:val="21"/>
        </w:rPr>
      </w:pPr>
    </w:p>
    <w:p w14:paraId="33ACB7D4" w14:textId="77777777" w:rsidR="00284608" w:rsidRDefault="00284608" w:rsidP="00284608">
      <w:pPr>
        <w:rPr>
          <w:szCs w:val="21"/>
        </w:rPr>
      </w:pPr>
    </w:p>
    <w:p w14:paraId="4C15FFD3" w14:textId="10374708" w:rsidR="00284608" w:rsidRPr="00284608" w:rsidRDefault="00284608" w:rsidP="00284608">
      <w:pPr>
        <w:rPr>
          <w:szCs w:val="21"/>
        </w:rPr>
        <w:sectPr w:rsidR="00284608" w:rsidRPr="00284608" w:rsidSect="00AD524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5C9A" wp14:editId="634AC61F">
                <wp:simplePos x="0" y="0"/>
                <wp:positionH relativeFrom="margin">
                  <wp:posOffset>1464310</wp:posOffset>
                </wp:positionH>
                <wp:positionV relativeFrom="paragraph">
                  <wp:posOffset>5544503</wp:posOffset>
                </wp:positionV>
                <wp:extent cx="2536190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444BC" w14:textId="0BF81AF9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科学与技术</w:t>
                            </w:r>
                          </w:p>
                          <w:p w14:paraId="114DD03E" w14:textId="44A90CD4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：陈秋彤</w:t>
                            </w:r>
                          </w:p>
                          <w:p w14:paraId="713A9C62" w14:textId="6E441355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：2311815</w:t>
                            </w:r>
                          </w:p>
                          <w:p w14:paraId="708E4ED7" w14:textId="50417BBC" w:rsidR="00284608" w:rsidRPr="00520CFA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：计算机科学与技术卓越班</w:t>
                            </w:r>
                          </w:p>
                          <w:p w14:paraId="1E737609" w14:textId="77777777" w:rsidR="00284608" w:rsidRDefault="00284608" w:rsidP="0028460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2024年5月7日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5C9A" id="矩形 64" o:spid="_x0000_s1026" style="position:absolute;left:0;text-align:left;margin-left:115.3pt;margin-top:436.6pt;width:199.7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" filled="f" stroked="f">
                <v:textbox inset="0">
                  <w:txbxContent>
                    <w:p w14:paraId="748444BC" w14:textId="0BF81AF9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科学与技术</w:t>
                      </w:r>
                    </w:p>
                    <w:p w14:paraId="114DD03E" w14:textId="44A90CD4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：陈秋彤</w:t>
                      </w:r>
                    </w:p>
                    <w:p w14:paraId="713A9C62" w14:textId="6E441355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：2311815</w:t>
                      </w:r>
                    </w:p>
                    <w:p w14:paraId="708E4ED7" w14:textId="50417BBC" w:rsidR="00284608" w:rsidRPr="00520CFA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：计算机科学与技术卓越班</w:t>
                      </w:r>
                    </w:p>
                    <w:p w14:paraId="1E737609" w14:textId="77777777" w:rsidR="00284608" w:rsidRDefault="00284608" w:rsidP="0028460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2024年5月7日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C847" wp14:editId="7EE12AE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57733" w14:textId="77777777" w:rsidR="00284608" w:rsidRDefault="00284608" w:rsidP="00284608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766AA356" w14:textId="77777777" w:rsidR="00284608" w:rsidRDefault="00284608" w:rsidP="00284608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C847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35757733" w14:textId="77777777" w:rsidR="00284608" w:rsidRDefault="00284608" w:rsidP="00284608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766AA356" w14:textId="77777777" w:rsidR="00284608" w:rsidRDefault="00284608" w:rsidP="00284608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3042C94" w14:textId="77777777" w:rsidR="00284608" w:rsidRPr="00FD0A7E" w:rsidRDefault="00284608" w:rsidP="00284608">
          <w:pPr>
            <w:jc w:val="center"/>
            <w:rPr>
              <w:sz w:val="40"/>
              <w:szCs w:val="48"/>
            </w:rPr>
          </w:pPr>
          <w:r w:rsidRPr="00FD0A7E">
            <w:rPr>
              <w:rFonts w:ascii="宋体" w:eastAsia="宋体" w:hAnsi="宋体"/>
              <w:sz w:val="40"/>
              <w:szCs w:val="48"/>
            </w:rPr>
            <w:t>目录</w:t>
          </w:r>
        </w:p>
        <w:p w14:paraId="1389BF08" w14:textId="7BFCC4E5" w:rsidR="00FD0A7E" w:rsidRPr="00FD0A7E" w:rsidRDefault="002846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r w:rsidRPr="00FD0A7E">
            <w:rPr>
              <w:sz w:val="240"/>
              <w:szCs w:val="280"/>
            </w:rPr>
            <w:fldChar w:fldCharType="begin"/>
          </w:r>
          <w:r w:rsidRPr="00FD0A7E">
            <w:rPr>
              <w:sz w:val="240"/>
              <w:szCs w:val="280"/>
            </w:rPr>
            <w:instrText xml:space="preserve">TOC \o "1-3" \h \u </w:instrText>
          </w:r>
          <w:r w:rsidRPr="00FD0A7E">
            <w:rPr>
              <w:sz w:val="240"/>
              <w:szCs w:val="280"/>
            </w:rPr>
            <w:fldChar w:fldCharType="separate"/>
          </w:r>
          <w:hyperlink w:anchor="_Toc166003479" w:history="1">
            <w:r w:rsidR="00FD0A7E" w:rsidRPr="00FD0A7E">
              <w:rPr>
                <w:rStyle w:val="a8"/>
                <w:rFonts w:ascii="微软雅黑" w:eastAsia="微软雅黑" w:hAnsi="微软雅黑" w:cs="微软雅黑"/>
                <w:noProof/>
                <w:sz w:val="28"/>
                <w:szCs w:val="36"/>
                <w:shd w:val="clear" w:color="auto" w:fill="FFFFFF"/>
              </w:rPr>
              <w:t>高级语言程序设计大作业实验报告</w:t>
            </w:r>
            <w:r w:rsidR="00FD0A7E" w:rsidRPr="00FD0A7E">
              <w:rPr>
                <w:noProof/>
                <w:sz w:val="28"/>
                <w:szCs w:val="36"/>
              </w:rPr>
              <w:tab/>
            </w:r>
            <w:r w:rsidR="00FD0A7E" w:rsidRPr="00FD0A7E">
              <w:rPr>
                <w:noProof/>
                <w:sz w:val="28"/>
                <w:szCs w:val="36"/>
              </w:rPr>
              <w:fldChar w:fldCharType="begin"/>
            </w:r>
            <w:r w:rsidR="00FD0A7E" w:rsidRPr="00FD0A7E">
              <w:rPr>
                <w:noProof/>
                <w:sz w:val="28"/>
                <w:szCs w:val="36"/>
              </w:rPr>
              <w:instrText xml:space="preserve"> PAGEREF _Toc166003479 \h </w:instrText>
            </w:r>
            <w:r w:rsidR="00FD0A7E" w:rsidRPr="00FD0A7E">
              <w:rPr>
                <w:noProof/>
                <w:sz w:val="28"/>
                <w:szCs w:val="36"/>
              </w:rPr>
            </w:r>
            <w:r w:rsidR="00FD0A7E" w:rsidRPr="00FD0A7E">
              <w:rPr>
                <w:noProof/>
                <w:sz w:val="28"/>
                <w:szCs w:val="36"/>
              </w:rPr>
              <w:fldChar w:fldCharType="separate"/>
            </w:r>
            <w:r w:rsidR="00FD0A7E" w:rsidRPr="00FD0A7E">
              <w:rPr>
                <w:noProof/>
                <w:sz w:val="28"/>
                <w:szCs w:val="36"/>
              </w:rPr>
              <w:t>2</w:t>
            </w:r>
            <w:r w:rsidR="00FD0A7E"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6724736" w14:textId="0A0FBC56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0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一.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作业题目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_Toc166003480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2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922AA07" w14:textId="65DCCDB8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1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二.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开发软件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_Toc166003481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2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11E185FE" w14:textId="3B3BF91E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2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三.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课题要求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_Toc166003482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2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13DE24A3" w14:textId="50106C22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3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四.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主要流程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_Toc166003483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2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C304001" w14:textId="2DC239AE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4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整体流程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_Toc166003484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2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72144871" w14:textId="2EDBA5AA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5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对象功能设计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_Toc166003485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3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F2C0E57" w14:textId="04FDEAEA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6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Monkey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_Toc166003486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3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2ED9AD" w14:textId="3F5EB3C9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7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Map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_Toc166003487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4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6192EC" w14:textId="3D69E961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8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Phase &amp; Stage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_Toc166003488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4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24E2FBE" w14:textId="6D73035A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89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4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Gold &amp; Barrier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类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_Toc166003489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4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4C8A54DA" w14:textId="0EFAAB24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0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（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5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）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综合运用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_Toc166003490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4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71E61E50" w14:textId="2E347A5F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1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测试运行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_Toc166003491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5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425CB37" w14:textId="07A4657B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2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五.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测试效果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_Toc166003492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5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8F1C30A" w14:textId="4C6233E7" w:rsidR="00FD0A7E" w:rsidRPr="00FD0A7E" w:rsidRDefault="00FD0A7E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  <w14:ligatures w14:val="standardContextual"/>
            </w:rPr>
          </w:pPr>
          <w:hyperlink w:anchor="_Toc166003493" w:history="1">
            <w:r w:rsidRPr="00FD0A7E">
              <w:rPr>
                <w:rStyle w:val="a8"/>
                <w:noProof/>
                <w:sz w:val="28"/>
                <w:szCs w:val="32"/>
              </w:rPr>
              <w:t>遇到的困难及解决方法</w:t>
            </w:r>
            <w:r w:rsidRPr="00FD0A7E">
              <w:rPr>
                <w:noProof/>
                <w:sz w:val="28"/>
                <w:szCs w:val="32"/>
              </w:rPr>
              <w:tab/>
            </w:r>
            <w:r w:rsidRPr="00FD0A7E">
              <w:rPr>
                <w:noProof/>
                <w:sz w:val="28"/>
                <w:szCs w:val="32"/>
              </w:rPr>
              <w:fldChar w:fldCharType="begin"/>
            </w:r>
            <w:r w:rsidRPr="00FD0A7E">
              <w:rPr>
                <w:noProof/>
                <w:sz w:val="28"/>
                <w:szCs w:val="32"/>
              </w:rPr>
              <w:instrText xml:space="preserve"> PAGEREF _Toc166003493 \h </w:instrText>
            </w:r>
            <w:r w:rsidRPr="00FD0A7E">
              <w:rPr>
                <w:noProof/>
                <w:sz w:val="28"/>
                <w:szCs w:val="32"/>
              </w:rPr>
            </w:r>
            <w:r w:rsidRPr="00FD0A7E">
              <w:rPr>
                <w:noProof/>
                <w:sz w:val="28"/>
                <w:szCs w:val="32"/>
              </w:rPr>
              <w:fldChar w:fldCharType="separate"/>
            </w:r>
            <w:r w:rsidRPr="00FD0A7E">
              <w:rPr>
                <w:noProof/>
                <w:sz w:val="28"/>
                <w:szCs w:val="32"/>
              </w:rPr>
              <w:t>5</w:t>
            </w:r>
            <w:r w:rsidRPr="00FD0A7E">
              <w:rPr>
                <w:noProof/>
                <w:sz w:val="28"/>
                <w:szCs w:val="32"/>
              </w:rPr>
              <w:fldChar w:fldCharType="end"/>
            </w:r>
          </w:hyperlink>
        </w:p>
        <w:p w14:paraId="4DD42A1A" w14:textId="2828D438" w:rsidR="00FD0A7E" w:rsidRPr="00FD0A7E" w:rsidRDefault="00FD0A7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4" w:history="1">
            <w:r w:rsidRPr="00FD0A7E">
              <w:rPr>
                <w:rStyle w:val="a8"/>
                <w:rFonts w:ascii="宋体" w:hAnsi="宋体" w:cs="宋体"/>
                <w:b/>
                <w:noProof/>
                <w:sz w:val="28"/>
                <w:szCs w:val="36"/>
              </w:rPr>
              <w:t>六.</w:t>
            </w:r>
            <w:r w:rsidRPr="00FD0A7E">
              <w:rPr>
                <w:rFonts w:asciiTheme="minorHAnsi" w:eastAsiaTheme="minorEastAsia" w:hAnsiTheme="minorHAnsi" w:cstheme="minorBidi"/>
                <w:noProof/>
                <w:sz w:val="28"/>
                <w:szCs w:val="32"/>
                <w14:ligatures w14:val="standardContextual"/>
              </w:rPr>
              <w:tab/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收获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_Toc166003494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6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F600E9F" w14:textId="14A1CCE3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5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1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面向类设计程序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_Toc166003495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6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031DC82D" w14:textId="30797B9C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6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2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绘制贝塞尔曲线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_Toc166003496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7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289514BB" w14:textId="0FA82630" w:rsidR="00FD0A7E" w:rsidRPr="00FD0A7E" w:rsidRDefault="00FD0A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66003497" w:history="1">
            <w:r w:rsidRPr="00FD0A7E">
              <w:rPr>
                <w:rStyle w:val="a8"/>
                <w:b/>
                <w:noProof/>
                <w:sz w:val="28"/>
                <w:szCs w:val="36"/>
              </w:rPr>
              <w:t>3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．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 xml:space="preserve"> </w:t>
            </w:r>
            <w:r w:rsidRPr="00FD0A7E">
              <w:rPr>
                <w:rStyle w:val="a8"/>
                <w:b/>
                <w:noProof/>
                <w:sz w:val="28"/>
                <w:szCs w:val="36"/>
              </w:rPr>
              <w:t>记录鼠标的点击时间</w:t>
            </w:r>
            <w:r w:rsidRPr="00FD0A7E">
              <w:rPr>
                <w:noProof/>
                <w:sz w:val="28"/>
                <w:szCs w:val="36"/>
              </w:rPr>
              <w:tab/>
            </w:r>
            <w:r w:rsidRPr="00FD0A7E">
              <w:rPr>
                <w:noProof/>
                <w:sz w:val="28"/>
                <w:szCs w:val="36"/>
              </w:rPr>
              <w:fldChar w:fldCharType="begin"/>
            </w:r>
            <w:r w:rsidRPr="00FD0A7E">
              <w:rPr>
                <w:noProof/>
                <w:sz w:val="28"/>
                <w:szCs w:val="36"/>
              </w:rPr>
              <w:instrText xml:space="preserve"> PAGEREF _Toc166003497 \h </w:instrText>
            </w:r>
            <w:r w:rsidRPr="00FD0A7E">
              <w:rPr>
                <w:noProof/>
                <w:sz w:val="28"/>
                <w:szCs w:val="36"/>
              </w:rPr>
            </w:r>
            <w:r w:rsidRPr="00FD0A7E">
              <w:rPr>
                <w:noProof/>
                <w:sz w:val="28"/>
                <w:szCs w:val="36"/>
              </w:rPr>
              <w:fldChar w:fldCharType="separate"/>
            </w:r>
            <w:r w:rsidRPr="00FD0A7E">
              <w:rPr>
                <w:noProof/>
                <w:sz w:val="28"/>
                <w:szCs w:val="36"/>
              </w:rPr>
              <w:t>7</w:t>
            </w:r>
            <w:r w:rsidRPr="00FD0A7E">
              <w:rPr>
                <w:noProof/>
                <w:sz w:val="28"/>
                <w:szCs w:val="36"/>
              </w:rPr>
              <w:fldChar w:fldCharType="end"/>
            </w:r>
          </w:hyperlink>
        </w:p>
        <w:p w14:paraId="5F1C2B03" w14:textId="7A490E1E" w:rsidR="00284608" w:rsidRPr="00D13322" w:rsidRDefault="00284608" w:rsidP="00284608">
          <w:pPr>
            <w:rPr>
              <w:sz w:val="48"/>
              <w:szCs w:val="160"/>
            </w:rPr>
            <w:sectPr w:rsidR="00284608" w:rsidRPr="00D13322" w:rsidSect="00AD5243">
              <w:footerReference w:type="default" r:id="rId5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 w:rsidRPr="00FD0A7E">
            <w:rPr>
              <w:sz w:val="160"/>
              <w:szCs w:val="280"/>
            </w:rPr>
            <w:fldChar w:fldCharType="end"/>
          </w:r>
        </w:p>
        <w:p w14:paraId="56AAF97D" w14:textId="77777777" w:rsidR="00284608" w:rsidRDefault="00284608" w:rsidP="00284608"/>
      </w:sdtContent>
    </w:sdt>
    <w:p w14:paraId="783223B9" w14:textId="77777777" w:rsidR="00284608" w:rsidRDefault="00284608" w:rsidP="00284608">
      <w:pPr>
        <w:jc w:val="center"/>
        <w:outlineLvl w:val="0"/>
        <w:rPr>
          <w:b/>
          <w:sz w:val="36"/>
          <w:szCs w:val="36"/>
        </w:rPr>
      </w:pPr>
      <w:bookmarkStart w:id="2" w:name="_Toc166003479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36915EF4" w14:textId="77777777" w:rsidR="00284608" w:rsidRDefault="00284608" w:rsidP="00284608">
      <w:pPr>
        <w:jc w:val="right"/>
        <w:rPr>
          <w:szCs w:val="21"/>
        </w:rPr>
      </w:pPr>
    </w:p>
    <w:p w14:paraId="01F47C1A" w14:textId="77777777" w:rsidR="00284608" w:rsidRDefault="00284608" w:rsidP="00284608">
      <w:pPr>
        <w:jc w:val="center"/>
        <w:rPr>
          <w:szCs w:val="21"/>
        </w:rPr>
      </w:pPr>
    </w:p>
    <w:p w14:paraId="1B49B389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003480"/>
      <w:r>
        <w:rPr>
          <w:rFonts w:hint="eastAsia"/>
          <w:b/>
          <w:sz w:val="30"/>
          <w:szCs w:val="30"/>
        </w:rPr>
        <w:t>作业题目</w:t>
      </w:r>
      <w:bookmarkEnd w:id="3"/>
    </w:p>
    <w:p w14:paraId="75794A30" w14:textId="7126D8DD" w:rsidR="00284608" w:rsidRDefault="00284608" w:rsidP="00284608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基于“跳一跳”及“Monkey Rope”小游戏，创新开发的跑酷类小游戏</w:t>
      </w:r>
      <w:r>
        <w:rPr>
          <w:rFonts w:hint="eastAsia"/>
          <w:bCs/>
          <w:sz w:val="24"/>
          <w:szCs w:val="24"/>
        </w:rPr>
        <w:t>。</w:t>
      </w:r>
    </w:p>
    <w:p w14:paraId="492005DA" w14:textId="77777777" w:rsidR="00284608" w:rsidRDefault="00284608" w:rsidP="00284608">
      <w:pPr>
        <w:ind w:firstLine="420"/>
        <w:rPr>
          <w:bCs/>
          <w:sz w:val="24"/>
        </w:rPr>
      </w:pPr>
    </w:p>
    <w:p w14:paraId="6C8D641E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003481"/>
      <w:r>
        <w:rPr>
          <w:rFonts w:hint="eastAsia"/>
          <w:b/>
          <w:sz w:val="30"/>
          <w:szCs w:val="30"/>
        </w:rPr>
        <w:t>开发软件</w:t>
      </w:r>
      <w:bookmarkEnd w:id="4"/>
    </w:p>
    <w:p w14:paraId="0746D0A2" w14:textId="3C88C63E" w:rsidR="00284608" w:rsidRDefault="00284608" w:rsidP="00284608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Visual Studio 20</w:t>
      </w:r>
      <w:r>
        <w:rPr>
          <w:rFonts w:hint="eastAsia"/>
          <w:bCs/>
          <w:sz w:val="24"/>
          <w:szCs w:val="24"/>
        </w:rPr>
        <w:t>22，Qt Creator 4.11.1（Community）</w:t>
      </w:r>
    </w:p>
    <w:p w14:paraId="42BE8289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003482"/>
      <w:r>
        <w:rPr>
          <w:rFonts w:hint="eastAsia"/>
          <w:b/>
          <w:sz w:val="30"/>
          <w:szCs w:val="30"/>
        </w:rPr>
        <w:t>课题要求</w:t>
      </w:r>
      <w:bookmarkEnd w:id="5"/>
    </w:p>
    <w:p w14:paraId="21A297A4" w14:textId="67DFCB59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设计</w:t>
      </w:r>
      <w:r>
        <w:rPr>
          <w:rFonts w:hint="eastAsia"/>
          <w:sz w:val="24"/>
          <w:szCs w:val="24"/>
        </w:rPr>
        <w:t>。</w:t>
      </w:r>
    </w:p>
    <w:p w14:paraId="75A02832" w14:textId="3A774C40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成员函数及功能实现</w:t>
      </w:r>
      <w:r>
        <w:rPr>
          <w:rFonts w:hint="eastAsia"/>
          <w:sz w:val="24"/>
          <w:szCs w:val="24"/>
        </w:rPr>
        <w:t>。</w:t>
      </w:r>
    </w:p>
    <w:p w14:paraId="1C32FA28" w14:textId="251AF7C9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对象之间的互动反应。</w:t>
      </w:r>
    </w:p>
    <w:p w14:paraId="6AB38AE6" w14:textId="714863D6" w:rsidR="00284608" w:rsidRDefault="00284608" w:rsidP="00284608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测试运行。</w:t>
      </w:r>
    </w:p>
    <w:p w14:paraId="04E48681" w14:textId="77777777" w:rsidR="00284608" w:rsidRDefault="00284608" w:rsidP="00284608">
      <w:pPr>
        <w:rPr>
          <w:szCs w:val="21"/>
        </w:rPr>
      </w:pPr>
    </w:p>
    <w:p w14:paraId="4E08BA62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003483"/>
      <w:r>
        <w:rPr>
          <w:rFonts w:hint="eastAsia"/>
          <w:b/>
          <w:sz w:val="30"/>
          <w:szCs w:val="30"/>
        </w:rPr>
        <w:t>主要流程</w:t>
      </w:r>
      <w:bookmarkEnd w:id="6"/>
    </w:p>
    <w:p w14:paraId="55799E02" w14:textId="3FA38623" w:rsidR="00284608" w:rsidRPr="004C5F47" w:rsidRDefault="00284608" w:rsidP="004C5F4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66003484"/>
      <w:r>
        <w:rPr>
          <w:rFonts w:hint="eastAsia"/>
          <w:b/>
          <w:sz w:val="28"/>
          <w:szCs w:val="28"/>
        </w:rPr>
        <w:t>整体流程</w:t>
      </w:r>
      <w:bookmarkEnd w:id="7"/>
    </w:p>
    <w:p w14:paraId="3403C213" w14:textId="5C2D8C8F" w:rsidR="00771C29" w:rsidRDefault="00771C29" w:rsidP="0028460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首先分析游戏流程，基本流程如下：</w:t>
      </w:r>
    </w:p>
    <w:p w14:paraId="025601E7" w14:textId="13F5319C" w:rsidR="00771C29" w:rsidRDefault="00771C29" w:rsidP="00771C29">
      <w:pPr>
        <w:spacing w:line="300" w:lineRule="auto"/>
        <w:ind w:firstLineChars="500" w:firstLine="12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07CF84D" wp14:editId="4D8AD3B4">
            <wp:extent cx="3650297" cy="1947863"/>
            <wp:effectExtent l="0" t="0" r="0" b="14605"/>
            <wp:docPr id="104357940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FF9010E" w14:textId="77777777" w:rsidR="00D13322" w:rsidRDefault="00D13322" w:rsidP="00771C29">
      <w:pPr>
        <w:spacing w:line="300" w:lineRule="auto"/>
        <w:ind w:firstLineChars="500" w:firstLine="1200"/>
        <w:rPr>
          <w:rFonts w:hint="eastAsia"/>
          <w:sz w:val="24"/>
          <w:szCs w:val="24"/>
        </w:rPr>
      </w:pPr>
    </w:p>
    <w:p w14:paraId="7497E4CE" w14:textId="7E200876" w:rsidR="00771C29" w:rsidRDefault="00771C29" w:rsidP="00771C29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在操作环节，玩家通过</w:t>
      </w:r>
      <w:proofErr w:type="gramStart"/>
      <w:r>
        <w:rPr>
          <w:rFonts w:hint="eastAsia"/>
          <w:sz w:val="24"/>
          <w:szCs w:val="24"/>
        </w:rPr>
        <w:t>控制长按鼠标</w:t>
      </w:r>
      <w:proofErr w:type="gramEnd"/>
      <w:r>
        <w:rPr>
          <w:rFonts w:hint="eastAsia"/>
          <w:sz w:val="24"/>
          <w:szCs w:val="24"/>
        </w:rPr>
        <w:t>的时间，控制游戏角色依次弹跳，角色弹跳后，检测是否落在</w:t>
      </w:r>
      <w:r w:rsidR="004C5F47">
        <w:rPr>
          <w:rFonts w:hint="eastAsia"/>
          <w:sz w:val="24"/>
          <w:szCs w:val="24"/>
        </w:rPr>
        <w:t>下一</w:t>
      </w:r>
      <w:r>
        <w:rPr>
          <w:rFonts w:hint="eastAsia"/>
          <w:sz w:val="24"/>
          <w:szCs w:val="24"/>
        </w:rPr>
        <w:t>平台上，如果成功降落，则继续游戏，若失败，则单轮游戏结束，玩家可选择清</w:t>
      </w:r>
      <w:proofErr w:type="gramStart"/>
      <w:r>
        <w:rPr>
          <w:rFonts w:hint="eastAsia"/>
          <w:sz w:val="24"/>
          <w:szCs w:val="24"/>
        </w:rPr>
        <w:t>屏重新</w:t>
      </w:r>
      <w:proofErr w:type="gramEnd"/>
      <w:r>
        <w:rPr>
          <w:rFonts w:hint="eastAsia"/>
          <w:sz w:val="24"/>
          <w:szCs w:val="24"/>
        </w:rPr>
        <w:t>开始游戏。</w:t>
      </w:r>
    </w:p>
    <w:p w14:paraId="452E1B92" w14:textId="61729F96" w:rsidR="00771C29" w:rsidRDefault="00771C29" w:rsidP="00771C29">
      <w:pPr>
        <w:spacing w:line="30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其中，为提升可玩性，玩家可依次操控两个游戏角色P1、P2，当P1、P2相距过远时，会触发“拉伸”事件，</w:t>
      </w:r>
      <w:r w:rsidR="004C5F47">
        <w:rPr>
          <w:rFonts w:hint="eastAsia"/>
          <w:sz w:val="24"/>
          <w:szCs w:val="24"/>
        </w:rPr>
        <w:t>通过“牵拉”函数调整</w:t>
      </w:r>
      <w:r>
        <w:rPr>
          <w:rFonts w:hint="eastAsia"/>
          <w:sz w:val="24"/>
          <w:szCs w:val="24"/>
        </w:rPr>
        <w:t>P1、P2的位置，增大游戏的操纵难度；同时，在平台上会随机出现道具Gold及Barrier，角色如果接触到Gold，可进行加分，若接触到“Barrier”，</w:t>
      </w:r>
      <w:proofErr w:type="gramStart"/>
      <w:r>
        <w:rPr>
          <w:rFonts w:hint="eastAsia"/>
          <w:sz w:val="24"/>
          <w:szCs w:val="24"/>
        </w:rPr>
        <w:t>则结束</w:t>
      </w:r>
      <w:proofErr w:type="gramEnd"/>
      <w:r>
        <w:rPr>
          <w:rFonts w:hint="eastAsia"/>
          <w:sz w:val="24"/>
          <w:szCs w:val="24"/>
        </w:rPr>
        <w:t>游戏</w:t>
      </w:r>
      <w:r w:rsidR="004C5F47">
        <w:rPr>
          <w:rFonts w:hint="eastAsia"/>
          <w:sz w:val="24"/>
          <w:szCs w:val="24"/>
        </w:rPr>
        <w:t>进程。</w:t>
      </w:r>
    </w:p>
    <w:p w14:paraId="6627AAD3" w14:textId="400B7298" w:rsidR="00771C29" w:rsidRPr="004C5F47" w:rsidRDefault="00284608" w:rsidP="0028460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4C5F47"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分析</w:t>
      </w:r>
      <w:r w:rsidR="004C5F47">
        <w:rPr>
          <w:rFonts w:hint="eastAsia"/>
          <w:sz w:val="24"/>
          <w:szCs w:val="24"/>
        </w:rPr>
        <w:t>，可将</w:t>
      </w:r>
      <w:r>
        <w:rPr>
          <w:rFonts w:hint="eastAsia"/>
          <w:sz w:val="24"/>
          <w:szCs w:val="24"/>
        </w:rPr>
        <w:t>游戏中的不同区块功能抽象为以下几类：Monkey（玩家所控制的角色）、</w:t>
      </w:r>
      <w:proofErr w:type="gramStart"/>
      <w:r w:rsidR="00771C29">
        <w:rPr>
          <w:rFonts w:hint="eastAsia"/>
          <w:sz w:val="24"/>
          <w:szCs w:val="24"/>
        </w:rPr>
        <w:t>‘</w:t>
      </w:r>
      <w:proofErr w:type="gramEnd"/>
      <w:r w:rsidR="00771C29">
        <w:rPr>
          <w:rFonts w:hint="eastAsia"/>
          <w:sz w:val="24"/>
          <w:szCs w:val="24"/>
        </w:rPr>
        <w:t>Phase &amp; Stage（游戏中角色站立的平台）、Barrier &amp; Gold（游戏中的道具，提升可玩性）、Map（游戏地图）</w:t>
      </w:r>
      <w:r w:rsidR="004C5F47">
        <w:rPr>
          <w:rFonts w:hint="eastAsia"/>
          <w:sz w:val="24"/>
          <w:szCs w:val="24"/>
        </w:rPr>
        <w:t>，在实现过程中，需要</w:t>
      </w:r>
      <w:r w:rsidR="00771C29">
        <w:rPr>
          <w:rFonts w:hint="eastAsia"/>
          <w:sz w:val="24"/>
          <w:szCs w:val="24"/>
        </w:rPr>
        <w:t>通过对上述几类对象单独设计各自</w:t>
      </w:r>
      <w:r w:rsidR="004C5F47">
        <w:rPr>
          <w:rFonts w:hint="eastAsia"/>
          <w:sz w:val="24"/>
          <w:szCs w:val="24"/>
        </w:rPr>
        <w:t>所需</w:t>
      </w:r>
      <w:r w:rsidR="00771C29">
        <w:rPr>
          <w:rFonts w:hint="eastAsia"/>
          <w:sz w:val="24"/>
          <w:szCs w:val="24"/>
        </w:rPr>
        <w:t>的功能，</w:t>
      </w:r>
      <w:r w:rsidR="004C5F47">
        <w:rPr>
          <w:rFonts w:hint="eastAsia"/>
          <w:sz w:val="24"/>
          <w:szCs w:val="24"/>
        </w:rPr>
        <w:t>从而</w:t>
      </w:r>
      <w:r w:rsidR="00771C29">
        <w:rPr>
          <w:rFonts w:hint="eastAsia"/>
          <w:sz w:val="24"/>
          <w:szCs w:val="24"/>
        </w:rPr>
        <w:t>实现游戏</w:t>
      </w:r>
      <w:r w:rsidR="004C5F47">
        <w:rPr>
          <w:rFonts w:hint="eastAsia"/>
          <w:sz w:val="24"/>
          <w:szCs w:val="24"/>
        </w:rPr>
        <w:t>内容。</w:t>
      </w:r>
    </w:p>
    <w:p w14:paraId="232F1F53" w14:textId="30417A68" w:rsidR="00284608" w:rsidRDefault="004C5F47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166003485"/>
      <w:r>
        <w:rPr>
          <w:rFonts w:hint="eastAsia"/>
          <w:b/>
          <w:sz w:val="28"/>
          <w:szCs w:val="28"/>
        </w:rPr>
        <w:t>对象功能设计</w:t>
      </w:r>
      <w:bookmarkEnd w:id="8"/>
    </w:p>
    <w:p w14:paraId="2461DB61" w14:textId="561DCAD5" w:rsidR="00284608" w:rsidRPr="004C5F47" w:rsidRDefault="004C5F47" w:rsidP="004C5F47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9" w:name="_Toc166003486"/>
      <w:r>
        <w:rPr>
          <w:rFonts w:hint="eastAsia"/>
          <w:b/>
          <w:sz w:val="28"/>
          <w:szCs w:val="28"/>
        </w:rPr>
        <w:t>Monkey类</w:t>
      </w:r>
      <w:bookmarkEnd w:id="9"/>
    </w:p>
    <w:p w14:paraId="5929E2B7" w14:textId="700E2D2B" w:rsidR="00284608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包含游戏角色Player1和Player2（以下用P1、P2简称）。</w:t>
      </w:r>
    </w:p>
    <w:p w14:paraId="59DB4CB5" w14:textId="13F55E44" w:rsidR="004C5F47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对每个角色，包含以下基本属性：</w:t>
      </w:r>
    </w:p>
    <w:p w14:paraId="0EB8A96C" w14:textId="577EC0F4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t>位置坐标、跳跃速度</w:t>
      </w:r>
    </w:p>
    <w:p w14:paraId="267F7095" w14:textId="77777777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lastRenderedPageBreak/>
        <w:t>边框（用于判断，角色起跳后是否降落在平台上）、生命状态（若降落失败，生命状态调整为false，若通过牵拉“复活”，重新回到true）</w:t>
      </w:r>
    </w:p>
    <w:p w14:paraId="4B8BA0EB" w14:textId="5A52687D" w:rsidR="004C5F47" w:rsidRPr="004C5F47" w:rsidRDefault="004C5F47" w:rsidP="004C5F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4C5F47">
        <w:rPr>
          <w:rFonts w:hint="eastAsia"/>
          <w:sz w:val="24"/>
        </w:rPr>
        <w:t>起跳状态、着陆状态（辅助判断角色是否降落在平台上，或被牵拉后是否掉出平台）</w:t>
      </w:r>
    </w:p>
    <w:p w14:paraId="08400326" w14:textId="30413E15" w:rsidR="004C5F47" w:rsidRDefault="004C5F47" w:rsidP="004C5F47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还包含以下函数：</w:t>
      </w:r>
    </w:p>
    <w:p w14:paraId="1D585A55" w14:textId="0A01AD43" w:rsidR="004C5F47" w:rsidRPr="004C5F47" w:rsidRDefault="001B1723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基础功能：</w:t>
      </w:r>
      <w:r w:rsidR="004C5F47" w:rsidRPr="004C5F47">
        <w:rPr>
          <w:rFonts w:hint="eastAsia"/>
          <w:sz w:val="24"/>
        </w:rPr>
        <w:t>位置更新、位置设定</w:t>
      </w:r>
    </w:p>
    <w:p w14:paraId="053701BE" w14:textId="3A4D649E" w:rsidR="004C5F47" w:rsidRDefault="001B1723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基础动作：</w:t>
      </w:r>
      <w:r w:rsidR="004C5F47" w:rsidRPr="004C5F47">
        <w:rPr>
          <w:rFonts w:hint="eastAsia"/>
          <w:sz w:val="24"/>
        </w:rPr>
        <w:t>跳跃、降落、复活</w:t>
      </w:r>
    </w:p>
    <w:p w14:paraId="6B9C410E" w14:textId="774CAE9F" w:rsidR="001B1723" w:rsidRPr="001B1723" w:rsidRDefault="001B1723" w:rsidP="001B1723">
      <w:pPr>
        <w:pStyle w:val="a7"/>
        <w:numPr>
          <w:ilvl w:val="0"/>
          <w:numId w:val="4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牵拉函数：当P1及P2相距过远时，调整P1、P2的位置；若P1或P2掉下平台，而仍存在存活的游戏角色时，在存活的角色起跳时，牵拉死亡的角色，从而有几率“复活”已死亡的角色</w:t>
      </w:r>
      <w:r w:rsidR="005169C5">
        <w:rPr>
          <w:rFonts w:hint="eastAsia"/>
          <w:sz w:val="24"/>
        </w:rPr>
        <w:t>。为确保牵拉的视觉效果，绘制贝塞尔曲线</w:t>
      </w:r>
    </w:p>
    <w:p w14:paraId="1992FDEA" w14:textId="5BC1C055" w:rsidR="004C5F47" w:rsidRPr="004C5F47" w:rsidRDefault="004C5F47" w:rsidP="004C5F47">
      <w:pPr>
        <w:pStyle w:val="a7"/>
        <w:numPr>
          <w:ilvl w:val="0"/>
          <w:numId w:val="4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滚动函数，主要考虑：如果角色跳跃到画面最右侧边界，需要滚动屏幕，将游戏角色调整至画面左侧，确保角色不会跳出画面</w:t>
      </w:r>
    </w:p>
    <w:p w14:paraId="36EB7573" w14:textId="472C4142" w:rsidR="00284608" w:rsidRDefault="004C5F47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0" w:name="_Toc166003487"/>
      <w:r>
        <w:rPr>
          <w:rFonts w:hint="eastAsia"/>
          <w:b/>
          <w:sz w:val="28"/>
          <w:szCs w:val="28"/>
        </w:rPr>
        <w:t>Map类</w:t>
      </w:r>
      <w:bookmarkEnd w:id="10"/>
    </w:p>
    <w:p w14:paraId="5E5871AD" w14:textId="0AF0FBB4" w:rsidR="004C5F47" w:rsidRDefault="004C5F47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实现角色起跳后</w:t>
      </w:r>
      <w:r w:rsidR="00D13322">
        <w:rPr>
          <w:rFonts w:hint="eastAsia"/>
          <w:sz w:val="24"/>
          <w:szCs w:val="24"/>
        </w:rPr>
        <w:t>，自动</w:t>
      </w:r>
      <w:r>
        <w:rPr>
          <w:rFonts w:hint="eastAsia"/>
          <w:sz w:val="24"/>
          <w:szCs w:val="24"/>
        </w:rPr>
        <w:t>向后滚动，形成角色跳跃前进的效果</w:t>
      </w:r>
    </w:p>
    <w:p w14:paraId="29AC8663" w14:textId="65BED111" w:rsidR="00284608" w:rsidRDefault="001B1723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1" w:name="_Toc166003488"/>
      <w:r>
        <w:rPr>
          <w:rFonts w:hint="eastAsia"/>
          <w:b/>
          <w:sz w:val="28"/>
          <w:szCs w:val="28"/>
        </w:rPr>
        <w:t>Phase &amp; Stage类</w:t>
      </w:r>
      <w:bookmarkEnd w:id="11"/>
    </w:p>
    <w:p w14:paraId="55AE7259" w14:textId="38BAEDEB" w:rsidR="001B1723" w:rsidRDefault="001B1723" w:rsidP="00284608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需要满足，当角色起跳后，随地图的滚动向后滚动，并不断刷新出现新的平台，出现机制使用随机数函数，提升随机性和可玩性</w:t>
      </w:r>
    </w:p>
    <w:p w14:paraId="7CF8B83E" w14:textId="43CE3FE2" w:rsidR="00284608" w:rsidRDefault="001B1723" w:rsidP="00284608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166003489"/>
      <w:r>
        <w:rPr>
          <w:rFonts w:hint="eastAsia"/>
          <w:b/>
          <w:sz w:val="28"/>
          <w:szCs w:val="28"/>
        </w:rPr>
        <w:t>Gold &amp; Barrier类</w:t>
      </w:r>
      <w:bookmarkEnd w:id="12"/>
    </w:p>
    <w:p w14:paraId="570B7D82" w14:textId="0DBDB502" w:rsidR="001B1723" w:rsidRDefault="001B1723" w:rsidP="00284608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配合P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ase的出现而随机出现，依然采用随机数函数辅助刷新</w:t>
      </w:r>
    </w:p>
    <w:p w14:paraId="352DF570" w14:textId="4301718D" w:rsidR="00D13322" w:rsidRPr="00D13322" w:rsidRDefault="001B1723" w:rsidP="00D13322">
      <w:pPr>
        <w:numPr>
          <w:ilvl w:val="2"/>
          <w:numId w:val="1"/>
        </w:numPr>
        <w:outlineLvl w:val="1"/>
        <w:rPr>
          <w:rFonts w:hint="eastAsia"/>
          <w:b/>
          <w:sz w:val="28"/>
          <w:szCs w:val="28"/>
        </w:rPr>
      </w:pPr>
      <w:bookmarkStart w:id="13" w:name="_Toc166003490"/>
      <w:r>
        <w:rPr>
          <w:rFonts w:hint="eastAsia"/>
          <w:b/>
          <w:sz w:val="28"/>
          <w:szCs w:val="28"/>
        </w:rPr>
        <w:t>综合运用</w:t>
      </w:r>
      <w:bookmarkEnd w:id="13"/>
    </w:p>
    <w:p w14:paraId="7AEAD9FE" w14:textId="3A9E10C1" w:rsidR="00D13322" w:rsidRDefault="00D1332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Monkey起跳后，更新地图及平台，Monkey降落后停止滚动地图</w:t>
      </w:r>
    </w:p>
    <w:p w14:paraId="7F1A9EC9" w14:textId="296DF8B4" w:rsidR="005169C5" w:rsidRDefault="001B1723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nkey与Phase接触后，M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nkey停止运动</w:t>
      </w:r>
    </w:p>
    <w:p w14:paraId="20DBB2ED" w14:textId="293F9463" w:rsidR="001B1723" w:rsidRDefault="001B1723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nkey与道具</w:t>
      </w: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接触后，触发相应效果</w:t>
      </w:r>
      <w:r w:rsidR="005169C5">
        <w:rPr>
          <w:rFonts w:hint="eastAsia"/>
          <w:sz w:val="24"/>
          <w:szCs w:val="24"/>
        </w:rPr>
        <w:t>，若接触Barrier，则游戏结束</w:t>
      </w:r>
    </w:p>
    <w:p w14:paraId="796E29A0" w14:textId="6BC51D10" w:rsidR="001B1723" w:rsidRDefault="001B1723" w:rsidP="00284608">
      <w:pPr>
        <w:spacing w:line="300" w:lineRule="auto"/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完善游戏开始界面和清屏重启的功能函数</w:t>
      </w:r>
      <w:r w:rsidR="005169C5">
        <w:rPr>
          <w:rFonts w:hint="eastAsia"/>
          <w:sz w:val="24"/>
          <w:szCs w:val="24"/>
        </w:rPr>
        <w:t>，完善绘制函数，完善将Monkey的起跳速度与鼠标按动时间建立联系</w:t>
      </w:r>
    </w:p>
    <w:p w14:paraId="1A920448" w14:textId="66DAF262" w:rsidR="00284608" w:rsidRDefault="00284608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4" w:name="_Toc166003491"/>
      <w:r>
        <w:rPr>
          <w:rFonts w:hint="eastAsia"/>
          <w:b/>
          <w:sz w:val="28"/>
          <w:szCs w:val="28"/>
        </w:rPr>
        <w:t>测试</w:t>
      </w:r>
      <w:r w:rsidR="005169C5">
        <w:rPr>
          <w:rFonts w:hint="eastAsia"/>
          <w:b/>
          <w:sz w:val="28"/>
          <w:szCs w:val="28"/>
        </w:rPr>
        <w:t>运行</w:t>
      </w:r>
      <w:bookmarkEnd w:id="14"/>
    </w:p>
    <w:p w14:paraId="2CED0FEB" w14:textId="12E99C60" w:rsidR="00284608" w:rsidRPr="005169C5" w:rsidRDefault="00284608" w:rsidP="005169C5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针对</w:t>
      </w:r>
      <w:r w:rsidR="005169C5">
        <w:rPr>
          <w:rFonts w:hint="eastAsia"/>
          <w:sz w:val="24"/>
          <w:szCs w:val="24"/>
        </w:rPr>
        <w:t>上述功能，依次进行编写调试，优化代码，实现功能</w:t>
      </w:r>
    </w:p>
    <w:p w14:paraId="1D887873" w14:textId="77777777" w:rsidR="00284608" w:rsidRDefault="00284608" w:rsidP="00284608"/>
    <w:p w14:paraId="17819199" w14:textId="1C8456EC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5" w:name="_Toc166003492"/>
      <w:r>
        <w:rPr>
          <w:rFonts w:hint="eastAsia"/>
          <w:b/>
          <w:sz w:val="30"/>
          <w:szCs w:val="30"/>
        </w:rPr>
        <w:t>测试</w:t>
      </w:r>
      <w:r w:rsidR="005169C5">
        <w:rPr>
          <w:rFonts w:hint="eastAsia"/>
          <w:b/>
          <w:sz w:val="30"/>
          <w:szCs w:val="30"/>
        </w:rPr>
        <w:t>效果</w:t>
      </w:r>
      <w:bookmarkEnd w:id="15"/>
    </w:p>
    <w:p w14:paraId="6B05A6F9" w14:textId="61071905" w:rsidR="00D13322" w:rsidRPr="00D13322" w:rsidRDefault="00D13322" w:rsidP="00D13322">
      <w:pPr>
        <w:pStyle w:val="3"/>
        <w:spacing w:line="413" w:lineRule="auto"/>
        <w:rPr>
          <w:rFonts w:hint="eastAsia"/>
          <w:sz w:val="28"/>
          <w:szCs w:val="22"/>
        </w:rPr>
      </w:pPr>
      <w:bookmarkStart w:id="16" w:name="_Toc166003493"/>
      <w:r>
        <w:rPr>
          <w:rFonts w:hint="eastAsia"/>
          <w:sz w:val="28"/>
          <w:szCs w:val="22"/>
        </w:rPr>
        <w:t>遇到的困难及解决方法</w:t>
      </w:r>
      <w:bookmarkEnd w:id="16"/>
    </w:p>
    <w:p w14:paraId="1691078B" w14:textId="092664F4" w:rsidR="00D13322" w:rsidRDefault="00D13322" w:rsidP="00D133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1.牵连函数的实现：</w:t>
      </w:r>
    </w:p>
    <w:p w14:paraId="73A0295C" w14:textId="677CD7FC" w:rsidR="00D13322" w:rsidRDefault="00D13322" w:rsidP="00D13322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过程中，一开始设计了Monkey类的两个对象P1、P2，此时，想计算并调动拉伸函数代码过于复杂，此处将P1、P2合并在一个对象monkeys中，使距离的计算及判断更为简洁，同时，因为在牵拉效果中，P1、P2的速度是相关联的，这样设计有助于设置P1、P2的牵连速度。</w:t>
      </w:r>
    </w:p>
    <w:p w14:paraId="27B07EA9" w14:textId="38F7EAD8" w:rsidR="00D13322" w:rsidRDefault="00D13322" w:rsidP="00D13322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2.Monkey降落的实现：</w:t>
      </w:r>
    </w:p>
    <w:p w14:paraId="060B7F3C" w14:textId="427D70CE" w:rsidR="00D13322" w:rsidRDefault="00D1332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在Monkey降落时，因平台的高度较高，只判断其边框与平台的边框是否接触，可能会出现，Monkey</w:t>
      </w:r>
      <w:r w:rsidR="002E51F2">
        <w:rPr>
          <w:rFonts w:hint="eastAsia"/>
          <w:sz w:val="24"/>
          <w:szCs w:val="24"/>
        </w:rPr>
        <w:t>未达到降落要求</w:t>
      </w:r>
      <w:r>
        <w:rPr>
          <w:rFonts w:hint="eastAsia"/>
          <w:sz w:val="24"/>
          <w:szCs w:val="24"/>
        </w:rPr>
        <w:t>，</w:t>
      </w:r>
      <w:r w:rsidR="002E51F2">
        <w:rPr>
          <w:rFonts w:hint="eastAsia"/>
          <w:sz w:val="24"/>
          <w:szCs w:val="24"/>
        </w:rPr>
        <w:t>但“闪现”降落的问题，经过进一步对Monkey和Phase的坐标判断，确保降落效果。在降落后，如果不重新设置Monkey的位置，会使Monkey的边框与平台持续相交，产生运行问题，此时要重新更新Monkey的位置，避免问题。</w:t>
      </w:r>
    </w:p>
    <w:p w14:paraId="41D18F2D" w14:textId="1F6E777C" w:rsidR="002E51F2" w:rsidRDefault="002E51F2" w:rsidP="002E51F2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3.Barrier 和 G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ld的位置设置：</w:t>
      </w:r>
    </w:p>
    <w:p w14:paraId="1EDB7C52" w14:textId="6ED3429A" w:rsidR="002E51F2" w:rsidRDefault="002E51F2" w:rsidP="00284608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根据设计，道具类物品应只会出现在平台附近，如果只用随机数函数随机生</w:t>
      </w:r>
      <w:r>
        <w:rPr>
          <w:rFonts w:hint="eastAsia"/>
          <w:sz w:val="24"/>
          <w:szCs w:val="24"/>
        </w:rPr>
        <w:lastRenderedPageBreak/>
        <w:t>成道具类的位置坐标，会无法控制这一点，同时，可能会导致Barrier和Gold重合的问题。因此，将这两类对象同时设置在Phase类当中，有利于与Phase建立坐标上的牵连关系，确保一个平台上最多出现一个道具，避免拥挤，也可控制二者不会同时出现在相同位置。</w:t>
      </w:r>
    </w:p>
    <w:p w14:paraId="5DDFB8EE" w14:textId="6AC673FA" w:rsidR="002E51F2" w:rsidRDefault="002E51F2" w:rsidP="002E51F2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4.跳跃顺序的实现：</w:t>
      </w:r>
    </w:p>
    <w:p w14:paraId="48C20B4A" w14:textId="20D14792" w:rsidR="00284608" w:rsidRDefault="002E51F2" w:rsidP="0028460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需使程序自动切换，依次控制P1、P2的运动。如果只用一个key来控制，会在有角色死亡时出现无法条约的“空键”问题，因此，需要进一步判断，并完善对key值改变的方式和次数。</w:t>
      </w:r>
    </w:p>
    <w:p w14:paraId="5737EF45" w14:textId="77777777" w:rsidR="00284608" w:rsidRPr="00520CFA" w:rsidRDefault="00284608" w:rsidP="00284608">
      <w:pPr>
        <w:rPr>
          <w:szCs w:val="21"/>
        </w:rPr>
      </w:pPr>
    </w:p>
    <w:p w14:paraId="17E31EA8" w14:textId="77777777" w:rsidR="00284608" w:rsidRDefault="00284608" w:rsidP="00284608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7" w:name="_Toc166003494"/>
      <w:r>
        <w:rPr>
          <w:rFonts w:hint="eastAsia"/>
          <w:b/>
          <w:sz w:val="30"/>
          <w:szCs w:val="30"/>
        </w:rPr>
        <w:t>收获</w:t>
      </w:r>
      <w:bookmarkEnd w:id="17"/>
    </w:p>
    <w:p w14:paraId="7F1BDEC8" w14:textId="4A49F5FE" w:rsidR="00284608" w:rsidRPr="00D13322" w:rsidRDefault="00D13322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8" w:name="_Toc166003495"/>
      <w:r w:rsidRPr="00D13322">
        <w:rPr>
          <w:rFonts w:hint="eastAsia"/>
          <w:b/>
          <w:sz w:val="28"/>
          <w:szCs w:val="28"/>
        </w:rPr>
        <w:t>面向类</w:t>
      </w:r>
      <w:r w:rsidR="0063257A">
        <w:rPr>
          <w:rFonts w:hint="eastAsia"/>
          <w:b/>
          <w:sz w:val="28"/>
          <w:szCs w:val="28"/>
        </w:rPr>
        <w:t>设计程序</w:t>
      </w:r>
      <w:bookmarkEnd w:id="18"/>
    </w:p>
    <w:p w14:paraId="6FD50D09" w14:textId="7F5C10C1" w:rsidR="0063257A" w:rsidRDefault="0063257A" w:rsidP="0063257A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学会了将拥有相同功能的对象抽象成一个类，在设计过程中只需考虑一个类所需的功能，最后再考虑类与类之间的互动关系。</w:t>
      </w:r>
    </w:p>
    <w:p w14:paraId="1119D605" w14:textId="645ECA06" w:rsidR="0063257A" w:rsidRDefault="0063257A" w:rsidP="0063257A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举例：对于Monkey类函数，实现以下Monkey所需的功能：</w:t>
      </w:r>
    </w:p>
    <w:p w14:paraId="0C28F5AD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5A11A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jumpFollow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E21F36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4405F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6499E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updatePositionN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2E25B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27A20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B3F8E3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5FFF71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D7903B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C4FCC6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2233DC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C6966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slideBack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425CD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sildeBackN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BB08B5" w14:textId="77777777" w:rsidR="00551880" w:rsidRDefault="00551880" w:rsidP="005518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8E96A" w14:textId="6D49DC6C" w:rsidR="0063257A" w:rsidRDefault="00551880" w:rsidP="00551880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disElastic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34DAB" w14:textId="2FF56F87" w:rsidR="00551880" w:rsidRDefault="00551880" w:rsidP="00551880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之后，只需要整体考虑Monkey类与Phase类的互动，不需要再设计两类各自的细节：</w:t>
      </w:r>
    </w:p>
    <w:p w14:paraId="53622DB1" w14:textId="77777777" w:rsidR="00551880" w:rsidRDefault="00551880" w:rsidP="0055188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1795BA" w14:textId="787FC546" w:rsidR="00551880" w:rsidRPr="0063257A" w:rsidRDefault="00551880" w:rsidP="00551880">
      <w:pPr>
        <w:ind w:firstLineChars="200" w:firstLine="380"/>
        <w:jc w:val="left"/>
        <w:rPr>
          <w:rFonts w:ascii="新宋体" w:eastAsia="新宋体" w:hAnsi="新宋体" w:hint="eastAsia"/>
          <w:sz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landN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665FD" w14:textId="59FC01DE" w:rsidR="00284608" w:rsidRDefault="00551880" w:rsidP="00284608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9" w:name="_Toc166003496"/>
      <w:r>
        <w:rPr>
          <w:rFonts w:hint="eastAsia"/>
          <w:b/>
          <w:sz w:val="28"/>
          <w:szCs w:val="28"/>
        </w:rPr>
        <w:lastRenderedPageBreak/>
        <w:t>绘制贝塞尔曲线</w:t>
      </w:r>
      <w:bookmarkEnd w:id="19"/>
    </w:p>
    <w:p w14:paraId="4D57BFCE" w14:textId="25574CED" w:rsidR="00284608" w:rsidRDefault="00551880" w:rsidP="00284608">
      <w:pPr>
        <w:rPr>
          <w:szCs w:val="21"/>
        </w:rPr>
      </w:pPr>
      <w:r>
        <w:rPr>
          <w:rFonts w:hint="eastAsia"/>
          <w:sz w:val="24"/>
          <w:szCs w:val="24"/>
        </w:rPr>
        <w:t>在优化牵连函数的视觉效果时，使用可自由伸缩的光滑曲线，将曲线经过的几个节点与Monkey的坐标建立联系，此时效果是最好的，此处，学习并运用了贝塞尔曲线的绘制：</w:t>
      </w:r>
    </w:p>
    <w:p w14:paraId="70E647EB" w14:textId="190B222C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points = QList&lt;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 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m_monkey.m_X+m_monkey.m_Monkey.width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m_monkey.m_Y-m_monkey.m_Monkey.height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()*0.8)&lt;&lt;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*0.5+m_monkey.n_X*0.5,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m_monkey.m_Y+m_monkey.n_Y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)*0.5+20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m_monkey.n_X+m_monkey.n_Monkey.width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()*0.1,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m_monkey.n_Y-m_monkey.n_Monkey.height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()*0.8);</w:t>
      </w:r>
    </w:p>
    <w:p w14:paraId="4D61F0BD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QPainterPath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415D71EE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E8872F" w14:textId="75C10958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96FA1A" w14:textId="099076D3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 = points[i+1];</w:t>
      </w:r>
    </w:p>
    <w:p w14:paraId="7A05A417" w14:textId="062B27E4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574EEBB" w14:textId="40A601E3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F756D3" w14:textId="3BA333D0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path.cubicTo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(c1, c2, ep);</w:t>
      </w:r>
    </w:p>
    <w:p w14:paraId="78CA9CCA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62FB62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painter.setRenderHint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QPainter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::Antialiasing,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5D7E4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painter.setPen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(Qt::green, 5));</w:t>
      </w:r>
    </w:p>
    <w:p w14:paraId="01317CD1" w14:textId="77777777" w:rsidR="00551880" w:rsidRDefault="00551880" w:rsidP="00551880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painter.translate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(40, 130);</w:t>
      </w:r>
    </w:p>
    <w:p w14:paraId="3A662557" w14:textId="7D39055E" w:rsidR="00284608" w:rsidRDefault="00551880" w:rsidP="00551880">
      <w:pPr>
        <w:ind w:leftChars="100" w:left="210"/>
        <w:jc w:val="left"/>
        <w:rPr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painter.drawPath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(path);</w:t>
      </w:r>
    </w:p>
    <w:p w14:paraId="63EB45FA" w14:textId="6505862E" w:rsidR="00551880" w:rsidRDefault="00551880" w:rsidP="00551880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66003497"/>
      <w:r>
        <w:rPr>
          <w:rFonts w:hint="eastAsia"/>
          <w:b/>
          <w:sz w:val="28"/>
          <w:szCs w:val="28"/>
        </w:rPr>
        <w:t>记录鼠标的点击时间</w:t>
      </w:r>
      <w:bookmarkEnd w:id="20"/>
    </w:p>
    <w:p w14:paraId="7BB35CD5" w14:textId="3E354FB2" w:rsidR="00284608" w:rsidRDefault="00551880" w:rsidP="00284608">
      <w:pPr>
        <w:rPr>
          <w:szCs w:val="21"/>
        </w:rPr>
      </w:pPr>
      <w:r>
        <w:rPr>
          <w:rFonts w:hint="eastAsia"/>
          <w:szCs w:val="21"/>
        </w:rPr>
        <w:t>使用了以下Qt自带函数，将鼠标点击的时间记录下来，作为一个变量，</w:t>
      </w:r>
      <w:proofErr w:type="gramStart"/>
      <w:r>
        <w:rPr>
          <w:rFonts w:hint="eastAsia"/>
          <w:szCs w:val="21"/>
        </w:rPr>
        <w:t>供之后</w:t>
      </w:r>
      <w:proofErr w:type="gramEnd"/>
      <w:r>
        <w:rPr>
          <w:rFonts w:hint="eastAsia"/>
          <w:szCs w:val="21"/>
        </w:rPr>
        <w:t>设置Monkey的速度时使用：</w:t>
      </w:r>
    </w:p>
    <w:p w14:paraId="7BB19E71" w14:textId="68185BFF" w:rsidR="00551880" w:rsidRDefault="00551880" w:rsidP="00551880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QTime::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0A29D2" w14:textId="148B13AC" w:rsidR="00551880" w:rsidRPr="00127DF6" w:rsidRDefault="00551880" w:rsidP="00551880">
      <w:pPr>
        <w:ind w:leftChars="100" w:left="210"/>
        <w:rPr>
          <w:rFonts w:hint="eastAsia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time_lens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len.msecsTo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(QTime::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874A6A5" w14:textId="77777777" w:rsidR="00E90311" w:rsidRPr="00284608" w:rsidRDefault="00E90311"/>
    <w:sectPr w:rsidR="00E90311" w:rsidRPr="00284608" w:rsidSect="00AD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0F6F" w14:textId="77777777" w:rsidR="0000000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E8A51" wp14:editId="0E1CF5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D75F5" w14:textId="77777777" w:rsidR="00000000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E8A5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5D75F5" w14:textId="77777777" w:rsidR="00000000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4CB7"/>
    <w:multiLevelType w:val="hybridMultilevel"/>
    <w:tmpl w:val="B49EA60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8AF5E7E"/>
    <w:multiLevelType w:val="multilevel"/>
    <w:tmpl w:val="40E60E12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  <w:lang w:val="en-US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4A794693"/>
    <w:multiLevelType w:val="hybridMultilevel"/>
    <w:tmpl w:val="83248C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563640568">
    <w:abstractNumId w:val="1"/>
  </w:num>
  <w:num w:numId="2" w16cid:durableId="287783109">
    <w:abstractNumId w:val="3"/>
  </w:num>
  <w:num w:numId="3" w16cid:durableId="633415073">
    <w:abstractNumId w:val="2"/>
  </w:num>
  <w:num w:numId="4" w16cid:durableId="14596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5"/>
    <w:rsid w:val="001B1723"/>
    <w:rsid w:val="00284608"/>
    <w:rsid w:val="00294485"/>
    <w:rsid w:val="002E51F2"/>
    <w:rsid w:val="003156C5"/>
    <w:rsid w:val="004C5F47"/>
    <w:rsid w:val="005169C5"/>
    <w:rsid w:val="00551880"/>
    <w:rsid w:val="0063257A"/>
    <w:rsid w:val="00771C29"/>
    <w:rsid w:val="00AD5243"/>
    <w:rsid w:val="00D13322"/>
    <w:rsid w:val="00E90311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10BD"/>
  <w15:chartTrackingRefBased/>
  <w15:docId w15:val="{06F40ED2-4766-4E13-B1A8-0940681E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0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84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4608"/>
    <w:rPr>
      <w:b/>
      <w:bCs/>
      <w:sz w:val="32"/>
      <w:szCs w:val="32"/>
    </w:rPr>
  </w:style>
  <w:style w:type="paragraph" w:styleId="a3">
    <w:name w:val="footer"/>
    <w:basedOn w:val="a"/>
    <w:link w:val="a4"/>
    <w:unhideWhenUsed/>
    <w:qFormat/>
    <w:rsid w:val="0028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84608"/>
    <w:rPr>
      <w:sz w:val="18"/>
      <w:szCs w:val="18"/>
    </w:rPr>
  </w:style>
  <w:style w:type="paragraph" w:styleId="a5">
    <w:name w:val="caption"/>
    <w:basedOn w:val="a"/>
    <w:next w:val="a"/>
    <w:semiHidden/>
    <w:unhideWhenUsed/>
    <w:qFormat/>
    <w:rsid w:val="00284608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284608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284608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qFormat/>
    <w:rsid w:val="002846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284608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"/>
    <w:qFormat/>
    <w:rsid w:val="00284608"/>
    <w:rPr>
      <w:rFonts w:ascii="Times New Roman" w:eastAsia="宋体" w:hAnsi="Times New Roman" w:cs="Times New Roman"/>
      <w:kern w:val="0"/>
      <w:sz w:val="22"/>
      <w:szCs w:val="20"/>
    </w:rPr>
  </w:style>
  <w:style w:type="paragraph" w:styleId="a7">
    <w:name w:val="List Paragraph"/>
    <w:basedOn w:val="a"/>
    <w:uiPriority w:val="34"/>
    <w:qFormat/>
    <w:rsid w:val="004C5F47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13322"/>
    <w:pPr>
      <w:ind w:leftChars="400" w:left="840"/>
    </w:pPr>
  </w:style>
  <w:style w:type="character" w:styleId="a8">
    <w:name w:val="Hyperlink"/>
    <w:basedOn w:val="a0"/>
    <w:uiPriority w:val="99"/>
    <w:unhideWhenUsed/>
    <w:rsid w:val="00D133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75A5CA-CAEA-4A6F-8A0E-985561815B4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33AC5A-601D-433C-92E3-B68AF8695F01}">
      <dgm:prSet phldrT="[文本]"/>
      <dgm:spPr/>
      <dgm:t>
        <a:bodyPr/>
        <a:lstStyle/>
        <a:p>
          <a:pPr algn="ctr"/>
          <a:r>
            <a:rPr lang="zh-CN" altLang="en-US"/>
            <a:t>开始游戏</a:t>
          </a:r>
        </a:p>
      </dgm:t>
    </dgm:pt>
    <dgm:pt modelId="{9677FE92-604B-4361-9E66-0EE21EE3010E}" type="parTrans" cxnId="{7EBCF3E7-7CF5-401B-83DC-ACB921322020}">
      <dgm:prSet/>
      <dgm:spPr/>
      <dgm:t>
        <a:bodyPr/>
        <a:lstStyle/>
        <a:p>
          <a:pPr algn="ctr"/>
          <a:endParaRPr lang="zh-CN" altLang="en-US"/>
        </a:p>
      </dgm:t>
    </dgm:pt>
    <dgm:pt modelId="{A727BF9C-A49B-4131-BBA9-BAFF1148AE2F}" type="sibTrans" cxnId="{7EBCF3E7-7CF5-401B-83DC-ACB921322020}">
      <dgm:prSet/>
      <dgm:spPr/>
      <dgm:t>
        <a:bodyPr/>
        <a:lstStyle/>
        <a:p>
          <a:pPr algn="ctr"/>
          <a:endParaRPr lang="zh-CN" altLang="en-US"/>
        </a:p>
      </dgm:t>
    </dgm:pt>
    <dgm:pt modelId="{32FD5395-2016-4C13-9626-40D54EAECBA9}">
      <dgm:prSet phldrT="[文本]"/>
      <dgm:spPr/>
      <dgm:t>
        <a:bodyPr/>
        <a:lstStyle/>
        <a:p>
          <a:pPr algn="ctr"/>
          <a:r>
            <a:rPr lang="zh-CN" altLang="en-US"/>
            <a:t>玩家操作</a:t>
          </a:r>
        </a:p>
      </dgm:t>
    </dgm:pt>
    <dgm:pt modelId="{A00BE7CD-D7F6-4CF0-B9D3-5B9E9D722123}" type="parTrans" cxnId="{F65EE57B-50F1-46AE-96AF-86B6934CCC9B}">
      <dgm:prSet/>
      <dgm:spPr/>
      <dgm:t>
        <a:bodyPr/>
        <a:lstStyle/>
        <a:p>
          <a:pPr algn="ctr"/>
          <a:endParaRPr lang="zh-CN" altLang="en-US"/>
        </a:p>
      </dgm:t>
    </dgm:pt>
    <dgm:pt modelId="{60EBA051-DC43-4A2E-B0A5-E8D79B03E6FC}" type="sibTrans" cxnId="{F65EE57B-50F1-46AE-96AF-86B6934CCC9B}">
      <dgm:prSet/>
      <dgm:spPr/>
      <dgm:t>
        <a:bodyPr/>
        <a:lstStyle/>
        <a:p>
          <a:pPr algn="ctr"/>
          <a:endParaRPr lang="zh-CN" altLang="en-US"/>
        </a:p>
      </dgm:t>
    </dgm:pt>
    <dgm:pt modelId="{1DA33B8C-ACE4-46E3-B813-9C657B352D77}">
      <dgm:prSet phldrT="[文本]"/>
      <dgm:spPr/>
      <dgm:t>
        <a:bodyPr/>
        <a:lstStyle/>
        <a:p>
          <a:pPr algn="ctr"/>
          <a:r>
            <a:rPr lang="zh-CN" altLang="en-US"/>
            <a:t>角色反应</a:t>
          </a:r>
        </a:p>
      </dgm:t>
    </dgm:pt>
    <dgm:pt modelId="{63934F71-86F8-4DA7-B480-048D77B8F181}" type="parTrans" cxnId="{C80E1A30-6CF4-4400-85BB-D01C077570F0}">
      <dgm:prSet/>
      <dgm:spPr/>
      <dgm:t>
        <a:bodyPr/>
        <a:lstStyle/>
        <a:p>
          <a:pPr algn="ctr"/>
          <a:endParaRPr lang="zh-CN" altLang="en-US"/>
        </a:p>
      </dgm:t>
    </dgm:pt>
    <dgm:pt modelId="{B6C68421-707F-4D2C-8A4D-4ED37A9BD6FA}" type="sibTrans" cxnId="{C80E1A30-6CF4-4400-85BB-D01C077570F0}">
      <dgm:prSet/>
      <dgm:spPr/>
      <dgm:t>
        <a:bodyPr/>
        <a:lstStyle/>
        <a:p>
          <a:pPr algn="ctr"/>
          <a:endParaRPr lang="zh-CN" altLang="en-US"/>
        </a:p>
      </dgm:t>
    </dgm:pt>
    <dgm:pt modelId="{71C22987-2388-4847-85C9-D65990EEA186}">
      <dgm:prSet phldrT="[文本]"/>
      <dgm:spPr/>
      <dgm:t>
        <a:bodyPr/>
        <a:lstStyle/>
        <a:p>
          <a:pPr algn="ctr"/>
          <a:r>
            <a:rPr lang="zh-CN" altLang="en-US"/>
            <a:t>触发结束事件</a:t>
          </a:r>
        </a:p>
      </dgm:t>
    </dgm:pt>
    <dgm:pt modelId="{95C66E6B-F021-4DEC-AAE2-D5EFB6B17394}" type="parTrans" cxnId="{7B3A95E5-AE05-4740-A39D-D10AC5DB6980}">
      <dgm:prSet/>
      <dgm:spPr/>
      <dgm:t>
        <a:bodyPr/>
        <a:lstStyle/>
        <a:p>
          <a:pPr algn="ctr"/>
          <a:endParaRPr lang="zh-CN" altLang="en-US"/>
        </a:p>
      </dgm:t>
    </dgm:pt>
    <dgm:pt modelId="{72B8FAA0-136F-409A-8A0B-734DBE7022C8}" type="sibTrans" cxnId="{7B3A95E5-AE05-4740-A39D-D10AC5DB6980}">
      <dgm:prSet/>
      <dgm:spPr/>
      <dgm:t>
        <a:bodyPr/>
        <a:lstStyle/>
        <a:p>
          <a:pPr algn="ctr"/>
          <a:endParaRPr lang="zh-CN" altLang="en-US"/>
        </a:p>
      </dgm:t>
    </dgm:pt>
    <dgm:pt modelId="{7FD79F67-9870-4344-AF73-006FED9AF6B2}">
      <dgm:prSet phldrT="[文本]"/>
      <dgm:spPr/>
      <dgm:t>
        <a:bodyPr/>
        <a:lstStyle/>
        <a:p>
          <a:pPr algn="ctr"/>
          <a:r>
            <a:rPr lang="zh-CN" altLang="en-US"/>
            <a:t>更新界面</a:t>
          </a:r>
        </a:p>
      </dgm:t>
    </dgm:pt>
    <dgm:pt modelId="{EA341393-74DF-47C5-97C2-437DA082A2FC}" type="parTrans" cxnId="{D62723C3-A3AA-470B-98CC-A7946421EC4B}">
      <dgm:prSet/>
      <dgm:spPr/>
      <dgm:t>
        <a:bodyPr/>
        <a:lstStyle/>
        <a:p>
          <a:pPr algn="ctr"/>
          <a:endParaRPr lang="zh-CN" altLang="en-US"/>
        </a:p>
      </dgm:t>
    </dgm:pt>
    <dgm:pt modelId="{81717216-7272-46AE-81EB-6274356C7318}" type="sibTrans" cxnId="{D62723C3-A3AA-470B-98CC-A7946421EC4B}">
      <dgm:prSet/>
      <dgm:spPr/>
      <dgm:t>
        <a:bodyPr/>
        <a:lstStyle/>
        <a:p>
          <a:pPr algn="ctr"/>
          <a:endParaRPr lang="zh-CN" altLang="en-US"/>
        </a:p>
      </dgm:t>
    </dgm:pt>
    <dgm:pt modelId="{31B43D0D-BB01-44AE-A7E8-41C817EFDDDF}" type="pres">
      <dgm:prSet presAssocID="{8775A5CA-CAEA-4A6F-8A0E-985561815B40}" presName="cycle" presStyleCnt="0">
        <dgm:presLayoutVars>
          <dgm:dir/>
          <dgm:resizeHandles val="exact"/>
        </dgm:presLayoutVars>
      </dgm:prSet>
      <dgm:spPr/>
    </dgm:pt>
    <dgm:pt modelId="{D54CFB8D-ACF0-460B-A809-34E3570E1731}" type="pres">
      <dgm:prSet presAssocID="{9F33AC5A-601D-433C-92E3-B68AF8695F01}" presName="node" presStyleLbl="node1" presStyleIdx="0" presStyleCnt="5">
        <dgm:presLayoutVars>
          <dgm:bulletEnabled val="1"/>
        </dgm:presLayoutVars>
      </dgm:prSet>
      <dgm:spPr/>
    </dgm:pt>
    <dgm:pt modelId="{838BAE3E-B6D3-4439-88D1-A8986F4F2EAF}" type="pres">
      <dgm:prSet presAssocID="{A727BF9C-A49B-4131-BBA9-BAFF1148AE2F}" presName="sibTrans" presStyleLbl="sibTrans2D1" presStyleIdx="0" presStyleCnt="5"/>
      <dgm:spPr/>
    </dgm:pt>
    <dgm:pt modelId="{76F6C5F1-6BB8-4CC6-9FF9-93DA7F6C3EC2}" type="pres">
      <dgm:prSet presAssocID="{A727BF9C-A49B-4131-BBA9-BAFF1148AE2F}" presName="connectorText" presStyleLbl="sibTrans2D1" presStyleIdx="0" presStyleCnt="5"/>
      <dgm:spPr/>
    </dgm:pt>
    <dgm:pt modelId="{B1D6352E-A0D7-400C-9EBA-DD6174825D27}" type="pres">
      <dgm:prSet presAssocID="{32FD5395-2016-4C13-9626-40D54EAECBA9}" presName="node" presStyleLbl="node1" presStyleIdx="1" presStyleCnt="5">
        <dgm:presLayoutVars>
          <dgm:bulletEnabled val="1"/>
        </dgm:presLayoutVars>
      </dgm:prSet>
      <dgm:spPr/>
    </dgm:pt>
    <dgm:pt modelId="{F48D9259-A2DB-4773-86EE-D88F1CD1973A}" type="pres">
      <dgm:prSet presAssocID="{60EBA051-DC43-4A2E-B0A5-E8D79B03E6FC}" presName="sibTrans" presStyleLbl="sibTrans2D1" presStyleIdx="1" presStyleCnt="5"/>
      <dgm:spPr/>
    </dgm:pt>
    <dgm:pt modelId="{4616C682-F760-4205-886C-EAF9DE1F4D26}" type="pres">
      <dgm:prSet presAssocID="{60EBA051-DC43-4A2E-B0A5-E8D79B03E6FC}" presName="connectorText" presStyleLbl="sibTrans2D1" presStyleIdx="1" presStyleCnt="5"/>
      <dgm:spPr/>
    </dgm:pt>
    <dgm:pt modelId="{ED4FE493-2D96-4880-812D-296F60D6E69F}" type="pres">
      <dgm:prSet presAssocID="{1DA33B8C-ACE4-46E3-B813-9C657B352D77}" presName="node" presStyleLbl="node1" presStyleIdx="2" presStyleCnt="5">
        <dgm:presLayoutVars>
          <dgm:bulletEnabled val="1"/>
        </dgm:presLayoutVars>
      </dgm:prSet>
      <dgm:spPr/>
    </dgm:pt>
    <dgm:pt modelId="{D15EF485-6559-4410-AF12-B3CF79E1EC00}" type="pres">
      <dgm:prSet presAssocID="{B6C68421-707F-4D2C-8A4D-4ED37A9BD6FA}" presName="sibTrans" presStyleLbl="sibTrans2D1" presStyleIdx="2" presStyleCnt="5"/>
      <dgm:spPr/>
    </dgm:pt>
    <dgm:pt modelId="{85745BCA-5A1B-4E69-9032-A5ACF693F30D}" type="pres">
      <dgm:prSet presAssocID="{B6C68421-707F-4D2C-8A4D-4ED37A9BD6FA}" presName="connectorText" presStyleLbl="sibTrans2D1" presStyleIdx="2" presStyleCnt="5"/>
      <dgm:spPr/>
    </dgm:pt>
    <dgm:pt modelId="{33701C17-7126-42AB-8B64-C9B4CF71FE97}" type="pres">
      <dgm:prSet presAssocID="{71C22987-2388-4847-85C9-D65990EEA186}" presName="node" presStyleLbl="node1" presStyleIdx="3" presStyleCnt="5">
        <dgm:presLayoutVars>
          <dgm:bulletEnabled val="1"/>
        </dgm:presLayoutVars>
      </dgm:prSet>
      <dgm:spPr/>
    </dgm:pt>
    <dgm:pt modelId="{3D2D3EE6-A1A6-4C41-BA47-96FA91866483}" type="pres">
      <dgm:prSet presAssocID="{72B8FAA0-136F-409A-8A0B-734DBE7022C8}" presName="sibTrans" presStyleLbl="sibTrans2D1" presStyleIdx="3" presStyleCnt="5"/>
      <dgm:spPr/>
    </dgm:pt>
    <dgm:pt modelId="{D3ADA267-F9FD-40CB-85C4-258E6D12B72A}" type="pres">
      <dgm:prSet presAssocID="{72B8FAA0-136F-409A-8A0B-734DBE7022C8}" presName="connectorText" presStyleLbl="sibTrans2D1" presStyleIdx="3" presStyleCnt="5"/>
      <dgm:spPr/>
    </dgm:pt>
    <dgm:pt modelId="{2F978716-CC46-41F5-AC7E-F7C9AF4C3EC0}" type="pres">
      <dgm:prSet presAssocID="{7FD79F67-9870-4344-AF73-006FED9AF6B2}" presName="node" presStyleLbl="node1" presStyleIdx="4" presStyleCnt="5">
        <dgm:presLayoutVars>
          <dgm:bulletEnabled val="1"/>
        </dgm:presLayoutVars>
      </dgm:prSet>
      <dgm:spPr/>
    </dgm:pt>
    <dgm:pt modelId="{3E68279B-7EC4-4652-8BAB-E6533403EE45}" type="pres">
      <dgm:prSet presAssocID="{81717216-7272-46AE-81EB-6274356C7318}" presName="sibTrans" presStyleLbl="sibTrans2D1" presStyleIdx="4" presStyleCnt="5"/>
      <dgm:spPr/>
    </dgm:pt>
    <dgm:pt modelId="{B91F2CD4-E248-42AA-A0C6-32973773C99B}" type="pres">
      <dgm:prSet presAssocID="{81717216-7272-46AE-81EB-6274356C7318}" presName="connectorText" presStyleLbl="sibTrans2D1" presStyleIdx="4" presStyleCnt="5"/>
      <dgm:spPr/>
    </dgm:pt>
  </dgm:ptLst>
  <dgm:cxnLst>
    <dgm:cxn modelId="{7ECDBC03-86E4-4FC1-992C-CBC3FE51A23A}" type="presOf" srcId="{81717216-7272-46AE-81EB-6274356C7318}" destId="{B91F2CD4-E248-42AA-A0C6-32973773C99B}" srcOrd="1" destOrd="0" presId="urn:microsoft.com/office/officeart/2005/8/layout/cycle2"/>
    <dgm:cxn modelId="{C63B6211-31D2-42D4-AAB4-7D29B77B4D8C}" type="presOf" srcId="{B6C68421-707F-4D2C-8A4D-4ED37A9BD6FA}" destId="{D15EF485-6559-4410-AF12-B3CF79E1EC00}" srcOrd="0" destOrd="0" presId="urn:microsoft.com/office/officeart/2005/8/layout/cycle2"/>
    <dgm:cxn modelId="{180FB216-2735-4921-B822-E580A64913D1}" type="presOf" srcId="{A727BF9C-A49B-4131-BBA9-BAFF1148AE2F}" destId="{838BAE3E-B6D3-4439-88D1-A8986F4F2EAF}" srcOrd="0" destOrd="0" presId="urn:microsoft.com/office/officeart/2005/8/layout/cycle2"/>
    <dgm:cxn modelId="{C80E1A30-6CF4-4400-85BB-D01C077570F0}" srcId="{8775A5CA-CAEA-4A6F-8A0E-985561815B40}" destId="{1DA33B8C-ACE4-46E3-B813-9C657B352D77}" srcOrd="2" destOrd="0" parTransId="{63934F71-86F8-4DA7-B480-048D77B8F181}" sibTransId="{B6C68421-707F-4D2C-8A4D-4ED37A9BD6FA}"/>
    <dgm:cxn modelId="{C3697132-D0EB-4908-941B-ABC9A727FAA3}" type="presOf" srcId="{71C22987-2388-4847-85C9-D65990EEA186}" destId="{33701C17-7126-42AB-8B64-C9B4CF71FE97}" srcOrd="0" destOrd="0" presId="urn:microsoft.com/office/officeart/2005/8/layout/cycle2"/>
    <dgm:cxn modelId="{1B8E0B3C-6ABB-4F54-863A-D22006ED41C5}" type="presOf" srcId="{8775A5CA-CAEA-4A6F-8A0E-985561815B40}" destId="{31B43D0D-BB01-44AE-A7E8-41C817EFDDDF}" srcOrd="0" destOrd="0" presId="urn:microsoft.com/office/officeart/2005/8/layout/cycle2"/>
    <dgm:cxn modelId="{F78BF93D-36EF-40AF-9EC9-40851726FA3D}" type="presOf" srcId="{1DA33B8C-ACE4-46E3-B813-9C657B352D77}" destId="{ED4FE493-2D96-4880-812D-296F60D6E69F}" srcOrd="0" destOrd="0" presId="urn:microsoft.com/office/officeart/2005/8/layout/cycle2"/>
    <dgm:cxn modelId="{3F450B52-2DAB-4A09-80BF-2C655BD0356E}" type="presOf" srcId="{60EBA051-DC43-4A2E-B0A5-E8D79B03E6FC}" destId="{4616C682-F760-4205-886C-EAF9DE1F4D26}" srcOrd="1" destOrd="0" presId="urn:microsoft.com/office/officeart/2005/8/layout/cycle2"/>
    <dgm:cxn modelId="{B3AE4F59-6FEC-4048-B479-AD8E1AF2613F}" type="presOf" srcId="{60EBA051-DC43-4A2E-B0A5-E8D79B03E6FC}" destId="{F48D9259-A2DB-4773-86EE-D88F1CD1973A}" srcOrd="0" destOrd="0" presId="urn:microsoft.com/office/officeart/2005/8/layout/cycle2"/>
    <dgm:cxn modelId="{90510C7A-30C5-4F9D-8399-25D724E7B823}" type="presOf" srcId="{9F33AC5A-601D-433C-92E3-B68AF8695F01}" destId="{D54CFB8D-ACF0-460B-A809-34E3570E1731}" srcOrd="0" destOrd="0" presId="urn:microsoft.com/office/officeart/2005/8/layout/cycle2"/>
    <dgm:cxn modelId="{F65EE57B-50F1-46AE-96AF-86B6934CCC9B}" srcId="{8775A5CA-CAEA-4A6F-8A0E-985561815B40}" destId="{32FD5395-2016-4C13-9626-40D54EAECBA9}" srcOrd="1" destOrd="0" parTransId="{A00BE7CD-D7F6-4CF0-B9D3-5B9E9D722123}" sibTransId="{60EBA051-DC43-4A2E-B0A5-E8D79B03E6FC}"/>
    <dgm:cxn modelId="{D9068E80-7599-46C4-885E-A4E46796CBDD}" type="presOf" srcId="{81717216-7272-46AE-81EB-6274356C7318}" destId="{3E68279B-7EC4-4652-8BAB-E6533403EE45}" srcOrd="0" destOrd="0" presId="urn:microsoft.com/office/officeart/2005/8/layout/cycle2"/>
    <dgm:cxn modelId="{59C89990-F779-4821-BBDA-C874B293FD30}" type="presOf" srcId="{A727BF9C-A49B-4131-BBA9-BAFF1148AE2F}" destId="{76F6C5F1-6BB8-4CC6-9FF9-93DA7F6C3EC2}" srcOrd="1" destOrd="0" presId="urn:microsoft.com/office/officeart/2005/8/layout/cycle2"/>
    <dgm:cxn modelId="{9C52C495-4C97-4283-98BD-31771678C49F}" type="presOf" srcId="{72B8FAA0-136F-409A-8A0B-734DBE7022C8}" destId="{3D2D3EE6-A1A6-4C41-BA47-96FA91866483}" srcOrd="0" destOrd="0" presId="urn:microsoft.com/office/officeart/2005/8/layout/cycle2"/>
    <dgm:cxn modelId="{20A7839B-1DA8-46A5-A9E0-B362260AE5AA}" type="presOf" srcId="{7FD79F67-9870-4344-AF73-006FED9AF6B2}" destId="{2F978716-CC46-41F5-AC7E-F7C9AF4C3EC0}" srcOrd="0" destOrd="0" presId="urn:microsoft.com/office/officeart/2005/8/layout/cycle2"/>
    <dgm:cxn modelId="{EC2B3CA0-4F1B-4507-BBBA-C6AB32CD6DBB}" type="presOf" srcId="{32FD5395-2016-4C13-9626-40D54EAECBA9}" destId="{B1D6352E-A0D7-400C-9EBA-DD6174825D27}" srcOrd="0" destOrd="0" presId="urn:microsoft.com/office/officeart/2005/8/layout/cycle2"/>
    <dgm:cxn modelId="{5E4BB2AF-2694-421F-A5D8-E51679D52A9A}" type="presOf" srcId="{B6C68421-707F-4D2C-8A4D-4ED37A9BD6FA}" destId="{85745BCA-5A1B-4E69-9032-A5ACF693F30D}" srcOrd="1" destOrd="0" presId="urn:microsoft.com/office/officeart/2005/8/layout/cycle2"/>
    <dgm:cxn modelId="{D62723C3-A3AA-470B-98CC-A7946421EC4B}" srcId="{8775A5CA-CAEA-4A6F-8A0E-985561815B40}" destId="{7FD79F67-9870-4344-AF73-006FED9AF6B2}" srcOrd="4" destOrd="0" parTransId="{EA341393-74DF-47C5-97C2-437DA082A2FC}" sibTransId="{81717216-7272-46AE-81EB-6274356C7318}"/>
    <dgm:cxn modelId="{7B3A95E5-AE05-4740-A39D-D10AC5DB6980}" srcId="{8775A5CA-CAEA-4A6F-8A0E-985561815B40}" destId="{71C22987-2388-4847-85C9-D65990EEA186}" srcOrd="3" destOrd="0" parTransId="{95C66E6B-F021-4DEC-AAE2-D5EFB6B17394}" sibTransId="{72B8FAA0-136F-409A-8A0B-734DBE7022C8}"/>
    <dgm:cxn modelId="{7EBCF3E7-7CF5-401B-83DC-ACB921322020}" srcId="{8775A5CA-CAEA-4A6F-8A0E-985561815B40}" destId="{9F33AC5A-601D-433C-92E3-B68AF8695F01}" srcOrd="0" destOrd="0" parTransId="{9677FE92-604B-4361-9E66-0EE21EE3010E}" sibTransId="{A727BF9C-A49B-4131-BBA9-BAFF1148AE2F}"/>
    <dgm:cxn modelId="{45CBDEEC-48F1-4B28-9897-F48153647B1A}" type="presOf" srcId="{72B8FAA0-136F-409A-8A0B-734DBE7022C8}" destId="{D3ADA267-F9FD-40CB-85C4-258E6D12B72A}" srcOrd="1" destOrd="0" presId="urn:microsoft.com/office/officeart/2005/8/layout/cycle2"/>
    <dgm:cxn modelId="{1A911935-7602-4DCC-9428-491C3E19ED5F}" type="presParOf" srcId="{31B43D0D-BB01-44AE-A7E8-41C817EFDDDF}" destId="{D54CFB8D-ACF0-460B-A809-34E3570E1731}" srcOrd="0" destOrd="0" presId="urn:microsoft.com/office/officeart/2005/8/layout/cycle2"/>
    <dgm:cxn modelId="{0A073D36-BEAE-42CC-BF42-F7B15F48CFC1}" type="presParOf" srcId="{31B43D0D-BB01-44AE-A7E8-41C817EFDDDF}" destId="{838BAE3E-B6D3-4439-88D1-A8986F4F2EAF}" srcOrd="1" destOrd="0" presId="urn:microsoft.com/office/officeart/2005/8/layout/cycle2"/>
    <dgm:cxn modelId="{8471D88D-B236-417F-9A23-7AA84747A8D7}" type="presParOf" srcId="{838BAE3E-B6D3-4439-88D1-A8986F4F2EAF}" destId="{76F6C5F1-6BB8-4CC6-9FF9-93DA7F6C3EC2}" srcOrd="0" destOrd="0" presId="urn:microsoft.com/office/officeart/2005/8/layout/cycle2"/>
    <dgm:cxn modelId="{8BDE0286-0A39-4960-B74E-05A8ED4E5653}" type="presParOf" srcId="{31B43D0D-BB01-44AE-A7E8-41C817EFDDDF}" destId="{B1D6352E-A0D7-400C-9EBA-DD6174825D27}" srcOrd="2" destOrd="0" presId="urn:microsoft.com/office/officeart/2005/8/layout/cycle2"/>
    <dgm:cxn modelId="{B96FD329-C10C-46F9-9F4B-69FD3D833D32}" type="presParOf" srcId="{31B43D0D-BB01-44AE-A7E8-41C817EFDDDF}" destId="{F48D9259-A2DB-4773-86EE-D88F1CD1973A}" srcOrd="3" destOrd="0" presId="urn:microsoft.com/office/officeart/2005/8/layout/cycle2"/>
    <dgm:cxn modelId="{84687B98-1960-4563-A31C-7E71517711F5}" type="presParOf" srcId="{F48D9259-A2DB-4773-86EE-D88F1CD1973A}" destId="{4616C682-F760-4205-886C-EAF9DE1F4D26}" srcOrd="0" destOrd="0" presId="urn:microsoft.com/office/officeart/2005/8/layout/cycle2"/>
    <dgm:cxn modelId="{36F1E294-CE18-4A07-83D8-C80965040CFF}" type="presParOf" srcId="{31B43D0D-BB01-44AE-A7E8-41C817EFDDDF}" destId="{ED4FE493-2D96-4880-812D-296F60D6E69F}" srcOrd="4" destOrd="0" presId="urn:microsoft.com/office/officeart/2005/8/layout/cycle2"/>
    <dgm:cxn modelId="{B2878D5F-888C-4CA6-8078-2EB25DC320DD}" type="presParOf" srcId="{31B43D0D-BB01-44AE-A7E8-41C817EFDDDF}" destId="{D15EF485-6559-4410-AF12-B3CF79E1EC00}" srcOrd="5" destOrd="0" presId="urn:microsoft.com/office/officeart/2005/8/layout/cycle2"/>
    <dgm:cxn modelId="{620175C8-A7EC-4898-A4DD-0F742A9B75DD}" type="presParOf" srcId="{D15EF485-6559-4410-AF12-B3CF79E1EC00}" destId="{85745BCA-5A1B-4E69-9032-A5ACF693F30D}" srcOrd="0" destOrd="0" presId="urn:microsoft.com/office/officeart/2005/8/layout/cycle2"/>
    <dgm:cxn modelId="{43BF134E-6F40-4E00-BD56-88562DA61CD1}" type="presParOf" srcId="{31B43D0D-BB01-44AE-A7E8-41C817EFDDDF}" destId="{33701C17-7126-42AB-8B64-C9B4CF71FE97}" srcOrd="6" destOrd="0" presId="urn:microsoft.com/office/officeart/2005/8/layout/cycle2"/>
    <dgm:cxn modelId="{30A5FFEE-19BF-4196-9B26-6036E5F425E7}" type="presParOf" srcId="{31B43D0D-BB01-44AE-A7E8-41C817EFDDDF}" destId="{3D2D3EE6-A1A6-4C41-BA47-96FA91866483}" srcOrd="7" destOrd="0" presId="urn:microsoft.com/office/officeart/2005/8/layout/cycle2"/>
    <dgm:cxn modelId="{88106971-38D4-4257-B52B-D68104B3678B}" type="presParOf" srcId="{3D2D3EE6-A1A6-4C41-BA47-96FA91866483}" destId="{D3ADA267-F9FD-40CB-85C4-258E6D12B72A}" srcOrd="0" destOrd="0" presId="urn:microsoft.com/office/officeart/2005/8/layout/cycle2"/>
    <dgm:cxn modelId="{D0653F0A-1F39-43F7-84C4-4375471503F6}" type="presParOf" srcId="{31B43D0D-BB01-44AE-A7E8-41C817EFDDDF}" destId="{2F978716-CC46-41F5-AC7E-F7C9AF4C3EC0}" srcOrd="8" destOrd="0" presId="urn:microsoft.com/office/officeart/2005/8/layout/cycle2"/>
    <dgm:cxn modelId="{B99C6A4A-9C44-4493-A056-4BF432223189}" type="presParOf" srcId="{31B43D0D-BB01-44AE-A7E8-41C817EFDDDF}" destId="{3E68279B-7EC4-4652-8BAB-E6533403EE45}" srcOrd="9" destOrd="0" presId="urn:microsoft.com/office/officeart/2005/8/layout/cycle2"/>
    <dgm:cxn modelId="{633D870B-F34A-4B08-B5A6-138858EEF4A9}" type="presParOf" srcId="{3E68279B-7EC4-4652-8BAB-E6533403EE45}" destId="{B91F2CD4-E248-42AA-A0C6-32973773C99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CFB8D-ACF0-460B-A809-34E3570E1731}">
      <dsp:nvSpPr>
        <dsp:cNvPr id="0" name=""/>
        <dsp:cNvSpPr/>
      </dsp:nvSpPr>
      <dsp:spPr>
        <a:xfrm>
          <a:off x="1531057" y="301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开始游戏</a:t>
          </a:r>
        </a:p>
      </dsp:txBody>
      <dsp:txXfrm>
        <a:off x="1617194" y="86438"/>
        <a:ext cx="415908" cy="415908"/>
      </dsp:txXfrm>
    </dsp:sp>
    <dsp:sp modelId="{838BAE3E-B6D3-4439-88D1-A8986F4F2EAF}">
      <dsp:nvSpPr>
        <dsp:cNvPr id="0" name=""/>
        <dsp:cNvSpPr/>
      </dsp:nvSpPr>
      <dsp:spPr>
        <a:xfrm rot="2160000">
          <a:off x="2100648" y="452096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105127" y="478013"/>
        <a:ext cx="109444" cy="119107"/>
      </dsp:txXfrm>
    </dsp:sp>
    <dsp:sp modelId="{B1D6352E-A0D7-400C-9EBA-DD6174825D27}">
      <dsp:nvSpPr>
        <dsp:cNvPr id="0" name=""/>
        <dsp:cNvSpPr/>
      </dsp:nvSpPr>
      <dsp:spPr>
        <a:xfrm>
          <a:off x="2245566" y="519422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玩家操作</a:t>
          </a:r>
        </a:p>
      </dsp:txBody>
      <dsp:txXfrm>
        <a:off x="2331703" y="605559"/>
        <a:ext cx="415908" cy="415908"/>
      </dsp:txXfrm>
    </dsp:sp>
    <dsp:sp modelId="{F48D9259-A2DB-4773-86EE-D88F1CD1973A}">
      <dsp:nvSpPr>
        <dsp:cNvPr id="0" name=""/>
        <dsp:cNvSpPr/>
      </dsp:nvSpPr>
      <dsp:spPr>
        <a:xfrm rot="6480000">
          <a:off x="2326391" y="1130027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2357091" y="1147424"/>
        <a:ext cx="109444" cy="119107"/>
      </dsp:txXfrm>
    </dsp:sp>
    <dsp:sp modelId="{ED4FE493-2D96-4880-812D-296F60D6E69F}">
      <dsp:nvSpPr>
        <dsp:cNvPr id="0" name=""/>
        <dsp:cNvSpPr/>
      </dsp:nvSpPr>
      <dsp:spPr>
        <a:xfrm>
          <a:off x="1972647" y="1359378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角色反应</a:t>
          </a:r>
        </a:p>
      </dsp:txBody>
      <dsp:txXfrm>
        <a:off x="2058784" y="1445515"/>
        <a:ext cx="415908" cy="415908"/>
      </dsp:txXfrm>
    </dsp:sp>
    <dsp:sp modelId="{D15EF485-6559-4410-AF12-B3CF79E1EC00}">
      <dsp:nvSpPr>
        <dsp:cNvPr id="0" name=""/>
        <dsp:cNvSpPr/>
      </dsp:nvSpPr>
      <dsp:spPr>
        <a:xfrm rot="10800000">
          <a:off x="1751398" y="1554214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798303" y="1593916"/>
        <a:ext cx="109444" cy="119107"/>
      </dsp:txXfrm>
    </dsp:sp>
    <dsp:sp modelId="{33701C17-7126-42AB-8B64-C9B4CF71FE97}">
      <dsp:nvSpPr>
        <dsp:cNvPr id="0" name=""/>
        <dsp:cNvSpPr/>
      </dsp:nvSpPr>
      <dsp:spPr>
        <a:xfrm>
          <a:off x="1089466" y="1359378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触发结束事件</a:t>
          </a:r>
        </a:p>
      </dsp:txBody>
      <dsp:txXfrm>
        <a:off x="1175603" y="1445515"/>
        <a:ext cx="415908" cy="415908"/>
      </dsp:txXfrm>
    </dsp:sp>
    <dsp:sp modelId="{3D2D3EE6-A1A6-4C41-BA47-96FA91866483}">
      <dsp:nvSpPr>
        <dsp:cNvPr id="0" name=""/>
        <dsp:cNvSpPr/>
      </dsp:nvSpPr>
      <dsp:spPr>
        <a:xfrm rot="15120000">
          <a:off x="1170291" y="1138444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200991" y="1200451"/>
        <a:ext cx="109444" cy="119107"/>
      </dsp:txXfrm>
    </dsp:sp>
    <dsp:sp modelId="{2F978716-CC46-41F5-AC7E-F7C9AF4C3EC0}">
      <dsp:nvSpPr>
        <dsp:cNvPr id="0" name=""/>
        <dsp:cNvSpPr/>
      </dsp:nvSpPr>
      <dsp:spPr>
        <a:xfrm>
          <a:off x="816548" y="519422"/>
          <a:ext cx="588182" cy="5881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更新界面</a:t>
          </a:r>
        </a:p>
      </dsp:txBody>
      <dsp:txXfrm>
        <a:off x="902685" y="605559"/>
        <a:ext cx="415908" cy="415908"/>
      </dsp:txXfrm>
    </dsp:sp>
    <dsp:sp modelId="{3E68279B-7EC4-4652-8BAB-E6533403EE45}">
      <dsp:nvSpPr>
        <dsp:cNvPr id="0" name=""/>
        <dsp:cNvSpPr/>
      </dsp:nvSpPr>
      <dsp:spPr>
        <a:xfrm rot="19440000">
          <a:off x="1386139" y="457298"/>
          <a:ext cx="156349" cy="198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390618" y="510785"/>
        <a:ext cx="109444" cy="119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秋彤 陈</dc:creator>
  <cp:keywords/>
  <dc:description/>
  <cp:lastModifiedBy>秋彤 陈</cp:lastModifiedBy>
  <cp:revision>5</cp:revision>
  <dcterms:created xsi:type="dcterms:W3CDTF">2024-05-07T09:46:00Z</dcterms:created>
  <dcterms:modified xsi:type="dcterms:W3CDTF">2024-05-07T11:44:00Z</dcterms:modified>
</cp:coreProperties>
</file>