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7F" w:rsidRPr="007A00B1" w:rsidRDefault="00C3797F" w:rsidP="00C3797F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>Урок № 10</w:t>
      </w:r>
    </w:p>
    <w:p w:rsidR="00C3797F" w:rsidRPr="007A00B1" w:rsidRDefault="00C3797F" w:rsidP="00C3797F">
      <w:pPr>
        <w:pStyle w:val="a3"/>
        <w:jc w:val="center"/>
        <w:rPr>
          <w:b/>
          <w:bCs/>
          <w:lang w:val="uk-UA"/>
        </w:rPr>
      </w:pPr>
    </w:p>
    <w:p w:rsidR="00C3797F" w:rsidRPr="007A00B1" w:rsidRDefault="00C3797F" w:rsidP="00C3797F">
      <w:pPr>
        <w:pStyle w:val="a3"/>
        <w:jc w:val="both"/>
        <w:rPr>
          <w:rStyle w:val="ab"/>
          <w:b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bookmarkStart w:id="0" w:name="_GoBack"/>
      <w:r w:rsidRPr="007A00B1">
        <w:rPr>
          <w:b/>
          <w:lang w:val="uk-UA"/>
        </w:rPr>
        <w:t>Пошук та збір наборів даних. Соціальні аспекти масштабного аналізу даних.</w:t>
      </w:r>
    </w:p>
    <w:bookmarkEnd w:id="0"/>
    <w:p w:rsidR="00C3797F" w:rsidRPr="007A00B1" w:rsidRDefault="00C3797F" w:rsidP="00C3797F">
      <w:pPr>
        <w:pStyle w:val="a3"/>
        <w:rPr>
          <w:b/>
          <w:bCs/>
          <w:lang w:val="uk-UA"/>
        </w:rPr>
      </w:pPr>
    </w:p>
    <w:p w:rsidR="00C3797F" w:rsidRPr="007A00B1" w:rsidRDefault="00C3797F" w:rsidP="00C3797F">
      <w:pPr>
        <w:pStyle w:val="a3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845CE6" w:rsidRPr="007A00B1" w:rsidRDefault="00C3797F" w:rsidP="00845CE6">
      <w:pPr>
        <w:pStyle w:val="a7"/>
        <w:numPr>
          <w:ilvl w:val="0"/>
          <w:numId w:val="17"/>
        </w:numPr>
        <w:spacing w:after="160"/>
        <w:ind w:left="567"/>
        <w:jc w:val="both"/>
        <w:rPr>
          <w:lang w:val="uk-UA"/>
        </w:rPr>
      </w:pPr>
      <w:r w:rsidRPr="007A00B1">
        <w:rPr>
          <w:b/>
          <w:i/>
          <w:lang w:val="uk-UA"/>
        </w:rPr>
        <w:t>навчальна</w:t>
      </w:r>
      <w:r w:rsidRPr="007A00B1">
        <w:rPr>
          <w:lang w:val="uk-UA"/>
        </w:rPr>
        <w:t xml:space="preserve">: </w:t>
      </w:r>
      <w:r w:rsidR="00845CE6" w:rsidRPr="007A00B1">
        <w:rPr>
          <w:lang w:val="uk-UA"/>
        </w:rPr>
        <w:t>ознайомити здобувачів освіти з можливостями пошуку та збору даних та також з соціальними аспектами масштабного аналізу даних;</w:t>
      </w:r>
    </w:p>
    <w:p w:rsidR="00C3797F" w:rsidRPr="007A00B1" w:rsidRDefault="00C3797F" w:rsidP="00845CE6">
      <w:pPr>
        <w:pStyle w:val="a7"/>
        <w:numPr>
          <w:ilvl w:val="0"/>
          <w:numId w:val="17"/>
        </w:numPr>
        <w:spacing w:after="160"/>
        <w:ind w:left="567"/>
        <w:jc w:val="both"/>
        <w:rPr>
          <w:lang w:val="uk-UA"/>
        </w:rPr>
      </w:pPr>
      <w:r w:rsidRPr="007A00B1">
        <w:rPr>
          <w:b/>
          <w:i/>
          <w:lang w:val="uk-UA"/>
        </w:rPr>
        <w:t>розвивальна</w:t>
      </w:r>
      <w:r w:rsidRPr="007A00B1">
        <w:rPr>
          <w:lang w:val="uk-UA"/>
        </w:rPr>
        <w:t>: розвивати логічне мислення, пам’ять; формувати вміння узагальнювати; розвиток гнучкості мислення, предметної уваги;</w:t>
      </w:r>
    </w:p>
    <w:p w:rsidR="00C3797F" w:rsidRPr="007A00B1" w:rsidRDefault="00C3797F" w:rsidP="00C3797F">
      <w:pPr>
        <w:pStyle w:val="a7"/>
        <w:numPr>
          <w:ilvl w:val="0"/>
          <w:numId w:val="17"/>
        </w:numPr>
        <w:spacing w:after="160"/>
        <w:ind w:left="567"/>
        <w:jc w:val="both"/>
        <w:rPr>
          <w:lang w:val="uk-UA"/>
        </w:rPr>
      </w:pPr>
      <w:r w:rsidRPr="007A00B1">
        <w:rPr>
          <w:b/>
          <w:i/>
          <w:lang w:val="uk-UA"/>
        </w:rPr>
        <w:t>виховна</w:t>
      </w:r>
      <w:r w:rsidRPr="007A00B1">
        <w:rPr>
          <w:lang w:val="uk-UA"/>
        </w:rPr>
        <w:t>: виховувати інформаційну культуру, виховання уміння працювати в групі; формування позитивного ставлення до навчання.</w:t>
      </w:r>
    </w:p>
    <w:p w:rsidR="00C3797F" w:rsidRPr="007A00B1" w:rsidRDefault="00C3797F" w:rsidP="00C3797F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>:</w:t>
      </w:r>
    </w:p>
    <w:p w:rsidR="00C3797F" w:rsidRPr="007A00B1" w:rsidRDefault="00C3797F" w:rsidP="00C3797F">
      <w:pPr>
        <w:numPr>
          <w:ilvl w:val="0"/>
          <w:numId w:val="8"/>
        </w:numPr>
        <w:rPr>
          <w:lang w:val="uk-UA" w:eastAsia="uk-UA"/>
        </w:rPr>
      </w:pPr>
      <w:r w:rsidRPr="007A00B1">
        <w:rPr>
          <w:lang w:val="uk-UA" w:eastAsia="uk-UA"/>
        </w:rPr>
        <w:t>комбінований;</w:t>
      </w:r>
    </w:p>
    <w:p w:rsidR="00C3797F" w:rsidRPr="007A00B1" w:rsidRDefault="00C3797F" w:rsidP="00C3797F">
      <w:pPr>
        <w:pStyle w:val="a3"/>
        <w:rPr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C3797F" w:rsidRPr="007A00B1" w:rsidRDefault="00C3797F" w:rsidP="00C3797F">
      <w:pPr>
        <w:rPr>
          <w:lang w:val="uk-UA"/>
        </w:rPr>
      </w:pPr>
      <w:r w:rsidRPr="007A00B1">
        <w:rPr>
          <w:b/>
          <w:bCs/>
          <w:u w:val="single"/>
          <w:lang w:val="uk-UA"/>
        </w:rPr>
        <w:t>ПРОГРАМНЕ ЗАБЕЗПЕЧЕННЯ</w:t>
      </w:r>
      <w:r w:rsidRPr="007A00B1">
        <w:rPr>
          <w:b/>
          <w:u w:val="single"/>
          <w:lang w:val="uk-UA"/>
        </w:rPr>
        <w:t>:</w:t>
      </w:r>
      <w:r w:rsidRPr="007A00B1">
        <w:rPr>
          <w:lang w:val="uk-UA"/>
        </w:rPr>
        <w:t xml:space="preserve"> </w:t>
      </w:r>
      <w:r w:rsidRPr="007A00B1">
        <w:rPr>
          <w:rFonts w:eastAsia="Calibri"/>
          <w:lang w:val="uk-UA"/>
        </w:rPr>
        <w:t>браузер</w:t>
      </w:r>
      <w:r w:rsidRPr="007A00B1">
        <w:rPr>
          <w:lang w:val="uk-UA"/>
        </w:rPr>
        <w:t>, офісні програми.</w:t>
      </w:r>
    </w:p>
    <w:p w:rsidR="00C3797F" w:rsidRPr="007A00B1" w:rsidRDefault="00C3797F" w:rsidP="00C3797F">
      <w:pPr>
        <w:pStyle w:val="a3"/>
        <w:rPr>
          <w:bCs/>
          <w:color w:val="FF0000"/>
          <w:lang w:val="uk-UA"/>
        </w:rPr>
      </w:pPr>
    </w:p>
    <w:p w:rsidR="00C3797F" w:rsidRPr="007A00B1" w:rsidRDefault="00C3797F" w:rsidP="00C3797F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C3797F" w:rsidRPr="007A00B1" w:rsidRDefault="00C3797F" w:rsidP="00C3797F">
      <w:pPr>
        <w:ind w:firstLine="540"/>
        <w:jc w:val="both"/>
        <w:rPr>
          <w:color w:val="FF0000"/>
          <w:lang w:val="uk-UA"/>
        </w:rPr>
      </w:pPr>
    </w:p>
    <w:p w:rsidR="00C3797F" w:rsidRPr="007A00B1" w:rsidRDefault="00C3797F" w:rsidP="00C3797F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C3797F" w:rsidRPr="007A00B1" w:rsidRDefault="00C3797F" w:rsidP="00C3797F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C3797F" w:rsidRPr="007A00B1" w:rsidRDefault="00C3797F" w:rsidP="00C3797F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C3797F" w:rsidRPr="007A00B1" w:rsidRDefault="00C3797F" w:rsidP="00C3797F">
      <w:pPr>
        <w:ind w:firstLine="567"/>
        <w:jc w:val="both"/>
        <w:rPr>
          <w:color w:val="FF0000"/>
          <w:lang w:val="uk-UA"/>
        </w:rPr>
      </w:pPr>
    </w:p>
    <w:p w:rsidR="00C3797F" w:rsidRPr="007A00B1" w:rsidRDefault="00C3797F" w:rsidP="00C3797F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ІІ. Мотивація навчальної діяльності.</w:t>
      </w:r>
    </w:p>
    <w:p w:rsidR="00C3797F" w:rsidRPr="007A00B1" w:rsidRDefault="00E3041E" w:rsidP="00C3797F">
      <w:pPr>
        <w:pStyle w:val="aa"/>
        <w:rPr>
          <w:lang w:eastAsia="uk-UA"/>
        </w:rPr>
      </w:pPr>
      <w:r w:rsidRPr="007A00B1">
        <w:t>Для того щоб якесь питання є необхідність зібрати перед цим думку інших людей щодо нього. Для цього можна використовувати різноманітні методи з якими ми ознайомимось на цьому уроці.</w:t>
      </w:r>
    </w:p>
    <w:p w:rsidR="00C3797F" w:rsidRPr="007A00B1" w:rsidRDefault="00C3797F" w:rsidP="00C3797F">
      <w:pPr>
        <w:pStyle w:val="aa"/>
        <w:rPr>
          <w:bCs/>
        </w:rPr>
      </w:pPr>
    </w:p>
    <w:p w:rsidR="00C3797F" w:rsidRPr="007A00B1" w:rsidRDefault="00C3797F" w:rsidP="00C3797F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>IІI. Вивчення нового матеріалу.</w:t>
      </w:r>
    </w:p>
    <w:p w:rsidR="007B796C" w:rsidRPr="007A00B1" w:rsidRDefault="007B796C" w:rsidP="007B796C">
      <w:pPr>
        <w:pStyle w:val="cdt4ke"/>
        <w:numPr>
          <w:ilvl w:val="1"/>
          <w:numId w:val="37"/>
        </w:numPr>
        <w:spacing w:before="0" w:beforeAutospacing="0" w:after="0" w:afterAutospacing="0"/>
        <w:rPr>
          <w:b/>
          <w:u w:val="single"/>
        </w:rPr>
      </w:pPr>
      <w:r w:rsidRPr="007A00B1">
        <w:rPr>
          <w:rStyle w:val="a6"/>
          <w:b w:val="0"/>
          <w:u w:val="single"/>
        </w:rPr>
        <w:t>Означення даних</w:t>
      </w:r>
    </w:p>
    <w:p w:rsidR="007B796C" w:rsidRPr="007A00B1" w:rsidRDefault="007B796C" w:rsidP="007B796C">
      <w:pPr>
        <w:pStyle w:val="aa"/>
      </w:pPr>
      <w:r w:rsidRPr="007A00B1">
        <w:rPr>
          <w:rStyle w:val="a6"/>
        </w:rPr>
        <w:t xml:space="preserve">Дані </w:t>
      </w:r>
      <w:r w:rsidRPr="007A00B1">
        <w:t>- це відомості, які є необхідними для формулювання висновків і прийняття рішень.</w:t>
      </w:r>
    </w:p>
    <w:p w:rsidR="007B796C" w:rsidRPr="007A00B1" w:rsidRDefault="007B796C" w:rsidP="007B796C">
      <w:pPr>
        <w:pStyle w:val="aa"/>
      </w:pPr>
      <w:r w:rsidRPr="007A00B1">
        <w:t>Основні операції над даними</w:t>
      </w:r>
    </w:p>
    <w:p w:rsidR="007B796C" w:rsidRPr="007A00B1" w:rsidRDefault="007B796C" w:rsidP="007B796C">
      <w:pPr>
        <w:pStyle w:val="aa"/>
      </w:pPr>
      <w:r w:rsidRPr="007A00B1">
        <w:t>Дані можна:</w:t>
      </w:r>
    </w:p>
    <w:p w:rsidR="007B796C" w:rsidRPr="007A00B1" w:rsidRDefault="007B796C" w:rsidP="007B796C">
      <w:pPr>
        <w:pStyle w:val="cdt4ke"/>
        <w:numPr>
          <w:ilvl w:val="0"/>
          <w:numId w:val="47"/>
        </w:numPr>
        <w:spacing w:before="0" w:beforeAutospacing="0" w:after="0" w:afterAutospacing="0"/>
        <w:ind w:left="300" w:firstLine="0"/>
      </w:pPr>
      <w:r w:rsidRPr="007A00B1">
        <w:t>збирати;</w:t>
      </w:r>
    </w:p>
    <w:p w:rsidR="007B796C" w:rsidRPr="007A00B1" w:rsidRDefault="007B796C" w:rsidP="007B796C">
      <w:pPr>
        <w:pStyle w:val="cdt4ke"/>
        <w:numPr>
          <w:ilvl w:val="0"/>
          <w:numId w:val="47"/>
        </w:numPr>
        <w:spacing w:before="0" w:beforeAutospacing="0" w:after="0" w:afterAutospacing="0"/>
        <w:ind w:left="300" w:firstLine="0"/>
      </w:pPr>
      <w:r w:rsidRPr="007A00B1">
        <w:t>обробляти;</w:t>
      </w:r>
    </w:p>
    <w:p w:rsidR="007B796C" w:rsidRPr="007A00B1" w:rsidRDefault="007B796C" w:rsidP="007B796C">
      <w:pPr>
        <w:pStyle w:val="cdt4ke"/>
        <w:numPr>
          <w:ilvl w:val="0"/>
          <w:numId w:val="47"/>
        </w:numPr>
        <w:spacing w:before="0" w:beforeAutospacing="0" w:after="0" w:afterAutospacing="0"/>
        <w:ind w:left="300" w:firstLine="0"/>
      </w:pPr>
      <w:r w:rsidRPr="007A00B1">
        <w:t>зберігати;</w:t>
      </w:r>
    </w:p>
    <w:p w:rsidR="007B796C" w:rsidRPr="007A00B1" w:rsidRDefault="007B796C" w:rsidP="007B796C">
      <w:pPr>
        <w:pStyle w:val="cdt4ke"/>
        <w:numPr>
          <w:ilvl w:val="0"/>
          <w:numId w:val="47"/>
        </w:numPr>
        <w:spacing w:before="0" w:beforeAutospacing="0" w:after="0" w:afterAutospacing="0"/>
        <w:ind w:left="300" w:firstLine="0"/>
      </w:pPr>
      <w:r w:rsidRPr="007A00B1">
        <w:t>змінювати їх форму представлення</w:t>
      </w:r>
    </w:p>
    <w:p w:rsidR="007B796C" w:rsidRPr="007A00B1" w:rsidRDefault="007B796C" w:rsidP="007B796C">
      <w:pPr>
        <w:pStyle w:val="aa"/>
      </w:pPr>
      <w:r w:rsidRPr="007A00B1">
        <w:t>Основні етапи життєвого циклу даних:</w:t>
      </w:r>
    </w:p>
    <w:p w:rsidR="007B796C" w:rsidRPr="007A00B1" w:rsidRDefault="007B796C" w:rsidP="007B796C">
      <w:pPr>
        <w:pStyle w:val="cdt4ke"/>
        <w:numPr>
          <w:ilvl w:val="0"/>
          <w:numId w:val="48"/>
        </w:numPr>
        <w:spacing w:before="0" w:beforeAutospacing="0" w:after="0" w:afterAutospacing="0"/>
        <w:ind w:left="300" w:firstLine="0"/>
      </w:pPr>
      <w:r w:rsidRPr="007A00B1">
        <w:t>виникнення;</w:t>
      </w:r>
    </w:p>
    <w:p w:rsidR="007B796C" w:rsidRPr="007A00B1" w:rsidRDefault="007B796C" w:rsidP="007B796C">
      <w:pPr>
        <w:pStyle w:val="cdt4ke"/>
        <w:numPr>
          <w:ilvl w:val="0"/>
          <w:numId w:val="48"/>
        </w:numPr>
        <w:spacing w:before="0" w:beforeAutospacing="0" w:after="0" w:afterAutospacing="0"/>
        <w:ind w:left="300" w:firstLine="0"/>
      </w:pPr>
      <w:r w:rsidRPr="007A00B1">
        <w:t>збереження;</w:t>
      </w:r>
    </w:p>
    <w:p w:rsidR="007B796C" w:rsidRPr="007A00B1" w:rsidRDefault="007B796C" w:rsidP="007B796C">
      <w:pPr>
        <w:pStyle w:val="cdt4ke"/>
        <w:numPr>
          <w:ilvl w:val="0"/>
          <w:numId w:val="48"/>
        </w:numPr>
        <w:spacing w:before="0" w:beforeAutospacing="0" w:after="0" w:afterAutospacing="0"/>
        <w:ind w:left="300" w:firstLine="0"/>
      </w:pPr>
      <w:r w:rsidRPr="007A00B1">
        <w:t>застосування;</w:t>
      </w:r>
    </w:p>
    <w:p w:rsidR="007B796C" w:rsidRPr="007A00B1" w:rsidRDefault="007B796C" w:rsidP="007B796C">
      <w:pPr>
        <w:pStyle w:val="cdt4ke"/>
        <w:numPr>
          <w:ilvl w:val="0"/>
          <w:numId w:val="48"/>
        </w:numPr>
        <w:spacing w:before="0" w:beforeAutospacing="0" w:after="0" w:afterAutospacing="0"/>
        <w:ind w:left="300" w:firstLine="0"/>
      </w:pPr>
      <w:r w:rsidRPr="007A00B1">
        <w:t>знищення</w:t>
      </w:r>
    </w:p>
    <w:p w:rsidR="007B796C" w:rsidRPr="007A00B1" w:rsidRDefault="007B796C" w:rsidP="007B796C">
      <w:pPr>
        <w:pStyle w:val="aa"/>
      </w:pPr>
      <w:r w:rsidRPr="007A00B1">
        <w:t>Фаза використання даних включає три етапи:</w:t>
      </w:r>
    </w:p>
    <w:p w:rsidR="007B796C" w:rsidRPr="007A00B1" w:rsidRDefault="007B796C" w:rsidP="007B796C">
      <w:pPr>
        <w:pStyle w:val="cdt4ke"/>
        <w:numPr>
          <w:ilvl w:val="0"/>
          <w:numId w:val="49"/>
        </w:numPr>
        <w:spacing w:before="0" w:beforeAutospacing="0" w:after="0" w:afterAutospacing="0"/>
        <w:ind w:left="300" w:firstLine="0"/>
      </w:pPr>
      <w:r w:rsidRPr="007A00B1">
        <w:t>пошук;</w:t>
      </w:r>
    </w:p>
    <w:p w:rsidR="007B796C" w:rsidRPr="007A00B1" w:rsidRDefault="007B796C" w:rsidP="007B796C">
      <w:pPr>
        <w:pStyle w:val="cdt4ke"/>
        <w:numPr>
          <w:ilvl w:val="0"/>
          <w:numId w:val="49"/>
        </w:numPr>
        <w:spacing w:before="0" w:beforeAutospacing="0" w:after="0" w:afterAutospacing="0"/>
        <w:ind w:left="300" w:firstLine="0"/>
      </w:pPr>
      <w:r w:rsidRPr="007A00B1">
        <w:t>обробку;</w:t>
      </w:r>
    </w:p>
    <w:p w:rsidR="007B796C" w:rsidRPr="007A00B1" w:rsidRDefault="007B796C" w:rsidP="007B796C">
      <w:pPr>
        <w:pStyle w:val="cdt4ke"/>
        <w:numPr>
          <w:ilvl w:val="0"/>
          <w:numId w:val="49"/>
        </w:numPr>
        <w:spacing w:before="0" w:beforeAutospacing="0" w:after="0" w:afterAutospacing="0"/>
        <w:ind w:left="300" w:firstLine="0"/>
      </w:pPr>
      <w:r w:rsidRPr="007A00B1">
        <w:t>аналіз</w:t>
      </w:r>
      <w:r w:rsidR="00955C03" w:rsidRPr="007A00B1">
        <w:t>.</w:t>
      </w:r>
    </w:p>
    <w:p w:rsidR="007B796C" w:rsidRPr="007A00B1" w:rsidRDefault="007B796C" w:rsidP="007B796C">
      <w:pPr>
        <w:pStyle w:val="aa"/>
        <w:numPr>
          <w:ilvl w:val="1"/>
          <w:numId w:val="37"/>
        </w:numPr>
        <w:rPr>
          <w:u w:val="single"/>
        </w:rPr>
      </w:pPr>
      <w:r w:rsidRPr="007A00B1">
        <w:rPr>
          <w:u w:val="single"/>
        </w:rPr>
        <w:t>Методи збору необхідних для аналізу даних.</w:t>
      </w:r>
    </w:p>
    <w:p w:rsidR="007B796C" w:rsidRPr="007A00B1" w:rsidRDefault="007B796C" w:rsidP="007B796C">
      <w:pPr>
        <w:pStyle w:val="aa"/>
      </w:pPr>
      <w:r w:rsidRPr="007A00B1">
        <w:t xml:space="preserve">Методи збору даних розподіляються на </w:t>
      </w:r>
      <w:r w:rsidRPr="007A00B1">
        <w:rPr>
          <w:rStyle w:val="a6"/>
        </w:rPr>
        <w:t>якісні</w:t>
      </w:r>
      <w:r w:rsidRPr="007A00B1">
        <w:t xml:space="preserve"> та </w:t>
      </w:r>
      <w:r w:rsidRPr="007A00B1">
        <w:rPr>
          <w:rStyle w:val="a6"/>
        </w:rPr>
        <w:t>кількісні</w:t>
      </w:r>
      <w:r w:rsidRPr="007A00B1">
        <w:t>.</w:t>
      </w:r>
    </w:p>
    <w:p w:rsidR="007B796C" w:rsidRPr="007A00B1" w:rsidRDefault="007B796C" w:rsidP="007B796C">
      <w:pPr>
        <w:pStyle w:val="aa"/>
      </w:pPr>
      <w:r w:rsidRPr="007A00B1">
        <w:rPr>
          <w:rStyle w:val="a6"/>
          <w:i/>
        </w:rPr>
        <w:t>Якісні</w:t>
      </w:r>
      <w:r w:rsidRPr="007A00B1">
        <w:rPr>
          <w:rStyle w:val="a6"/>
        </w:rPr>
        <w:t xml:space="preserve"> </w:t>
      </w:r>
      <w:r w:rsidRPr="007A00B1">
        <w:rPr>
          <w:b/>
          <w:i/>
        </w:rPr>
        <w:t>дослідження</w:t>
      </w:r>
      <w:r w:rsidRPr="007A00B1">
        <w:t xml:space="preserve"> являють собою неформалізований збір даних з використанням польових методів і нестандартизованою формою їхнього аналізу, що дозволяє отримати детальну інформацію про психологію споживача, його цінності, світогляд, глибинні мотиви поведінки та про інформацію/дані, які респонденти (свідомо чи несвідомо) не можуть або не хочуть надавати досліднику.</w:t>
      </w:r>
    </w:p>
    <w:p w:rsidR="007B796C" w:rsidRPr="007A00B1" w:rsidRDefault="007B796C" w:rsidP="007B796C">
      <w:pPr>
        <w:pStyle w:val="aa"/>
        <w:rPr>
          <w:lang w:eastAsia="uk-UA"/>
        </w:rPr>
      </w:pPr>
      <w:r w:rsidRPr="007A00B1">
        <w:rPr>
          <w:b/>
          <w:i/>
        </w:rPr>
        <w:t>Якісні методи збору інформації</w:t>
      </w:r>
      <w:r w:rsidRPr="007A00B1">
        <w:t xml:space="preserve"> розділяються на дві групи:</w:t>
      </w:r>
    </w:p>
    <w:p w:rsidR="007B796C" w:rsidRPr="007A00B1" w:rsidRDefault="007B796C" w:rsidP="008B39A9">
      <w:pPr>
        <w:pStyle w:val="aa"/>
        <w:numPr>
          <w:ilvl w:val="0"/>
          <w:numId w:val="50"/>
        </w:numPr>
        <w:ind w:left="567"/>
      </w:pPr>
      <w:r w:rsidRPr="007A00B1">
        <w:rPr>
          <w:i/>
        </w:rPr>
        <w:t>прямі</w:t>
      </w:r>
      <w:r w:rsidRPr="007A00B1">
        <w:t xml:space="preserve"> (незасекречені), до яких відносяться фокус-групи та глибинні інтерв'ю;</w:t>
      </w:r>
    </w:p>
    <w:p w:rsidR="007B796C" w:rsidRPr="007A00B1" w:rsidRDefault="007B796C" w:rsidP="008B39A9">
      <w:pPr>
        <w:pStyle w:val="aa"/>
        <w:numPr>
          <w:ilvl w:val="0"/>
          <w:numId w:val="50"/>
        </w:numPr>
        <w:ind w:left="567"/>
      </w:pPr>
      <w:r w:rsidRPr="007A00B1">
        <w:rPr>
          <w:i/>
        </w:rPr>
        <w:t>непрямі</w:t>
      </w:r>
      <w:r w:rsidRPr="007A00B1">
        <w:t xml:space="preserve"> (засекречені), які діляться на легендовані (фокус-групи, глибинні інтерв'ю) і проективні методи (асоціативні, завершення ситуації, конструювання ситуації, експресивні).</w:t>
      </w:r>
    </w:p>
    <w:p w:rsidR="00955C03" w:rsidRPr="007A00B1" w:rsidRDefault="00955C03" w:rsidP="00955C03">
      <w:pPr>
        <w:pStyle w:val="aa"/>
      </w:pPr>
      <w:r w:rsidRPr="007A00B1">
        <w:rPr>
          <w:rStyle w:val="a6"/>
          <w:i/>
        </w:rPr>
        <w:t>Кількісні дослідження</w:t>
      </w:r>
      <w:r w:rsidRPr="007A00B1">
        <w:rPr>
          <w:rStyle w:val="a6"/>
        </w:rPr>
        <w:t xml:space="preserve"> </w:t>
      </w:r>
      <w:r w:rsidRPr="007A00B1">
        <w:t>передбачають збір даних, представлених в числовій формі – таких, які можна точно виміряти.</w:t>
      </w:r>
    </w:p>
    <w:p w:rsidR="00955C03" w:rsidRPr="007A00B1" w:rsidRDefault="00955C03" w:rsidP="00955C03">
      <w:pPr>
        <w:pStyle w:val="aa"/>
      </w:pPr>
      <w:r w:rsidRPr="007A00B1">
        <w:lastRenderedPageBreak/>
        <w:t>Залежно від характеру проведення спостереження за часом, розрізняють спостереження поточні, періодичні та одночасні.</w:t>
      </w:r>
    </w:p>
    <w:p w:rsidR="00955C03" w:rsidRPr="007A00B1" w:rsidRDefault="00955C03" w:rsidP="00955C03">
      <w:pPr>
        <w:pStyle w:val="aa"/>
      </w:pPr>
      <w:r w:rsidRPr="007A00B1">
        <w:t xml:space="preserve">Якщо збір матеріалу проводиться систематично, з постійною реєстрацією фактів при їх виникненні, то мова йде про </w:t>
      </w:r>
      <w:r w:rsidRPr="007A00B1">
        <w:rPr>
          <w:rStyle w:val="a5"/>
          <w:b/>
          <w:bCs/>
        </w:rPr>
        <w:t>поточне</w:t>
      </w:r>
      <w:r w:rsidRPr="007A00B1">
        <w:t xml:space="preserve"> спостереження. Таким методом визначається захворюваність окремих груп, народжуваність, смертність населення та ін.</w:t>
      </w:r>
    </w:p>
    <w:p w:rsidR="007B796C" w:rsidRPr="007A00B1" w:rsidRDefault="00955C03" w:rsidP="00955C03">
      <w:pPr>
        <w:pStyle w:val="aa"/>
      </w:pPr>
      <w:r w:rsidRPr="007A00B1">
        <w:t xml:space="preserve">Якщо збір матеріалу проводиться регулярно, але не постійно, таке спостереження називається </w:t>
      </w:r>
      <w:r w:rsidRPr="007A00B1">
        <w:rPr>
          <w:rStyle w:val="a5"/>
          <w:b/>
          <w:bCs/>
        </w:rPr>
        <w:t>періодичним</w:t>
      </w:r>
      <w:r w:rsidRPr="007A00B1">
        <w:t>.</w:t>
      </w:r>
    </w:p>
    <w:p w:rsidR="00955C03" w:rsidRPr="007A00B1" w:rsidRDefault="00955C03" w:rsidP="00955C03">
      <w:pPr>
        <w:pStyle w:val="aa"/>
      </w:pPr>
      <w:r w:rsidRPr="007A00B1">
        <w:rPr>
          <w:rStyle w:val="a6"/>
          <w:i/>
        </w:rPr>
        <w:t>Методи обліку та збору кількісної  інформації:</w:t>
      </w:r>
    </w:p>
    <w:p w:rsidR="00955C03" w:rsidRPr="007A00B1" w:rsidRDefault="00955C03" w:rsidP="008B39A9">
      <w:pPr>
        <w:pStyle w:val="a7"/>
        <w:numPr>
          <w:ilvl w:val="0"/>
          <w:numId w:val="51"/>
        </w:numPr>
        <w:rPr>
          <w:lang w:val="uk-UA"/>
        </w:rPr>
      </w:pPr>
      <w:r w:rsidRPr="007A00B1">
        <w:rPr>
          <w:lang w:val="uk-UA"/>
        </w:rPr>
        <w:t>безпосередня реєстрація;</w:t>
      </w:r>
    </w:p>
    <w:p w:rsidR="00955C03" w:rsidRPr="007A00B1" w:rsidRDefault="00955C03" w:rsidP="008B39A9">
      <w:pPr>
        <w:numPr>
          <w:ilvl w:val="0"/>
          <w:numId w:val="51"/>
        </w:numPr>
        <w:rPr>
          <w:lang w:val="uk-UA"/>
        </w:rPr>
      </w:pPr>
      <w:r w:rsidRPr="007A00B1">
        <w:rPr>
          <w:lang w:val="uk-UA"/>
        </w:rPr>
        <w:t>документальний облік;</w:t>
      </w:r>
    </w:p>
    <w:p w:rsidR="00955C03" w:rsidRPr="007A00B1" w:rsidRDefault="00955C03" w:rsidP="008B39A9">
      <w:pPr>
        <w:numPr>
          <w:ilvl w:val="0"/>
          <w:numId w:val="51"/>
        </w:numPr>
        <w:rPr>
          <w:lang w:val="uk-UA"/>
        </w:rPr>
      </w:pPr>
      <w:r w:rsidRPr="007A00B1">
        <w:rPr>
          <w:lang w:val="uk-UA"/>
        </w:rPr>
        <w:t>викопіювання;</w:t>
      </w:r>
    </w:p>
    <w:p w:rsidR="00955C03" w:rsidRPr="007A00B1" w:rsidRDefault="00955C03" w:rsidP="008B39A9">
      <w:pPr>
        <w:numPr>
          <w:ilvl w:val="0"/>
          <w:numId w:val="51"/>
        </w:numPr>
        <w:rPr>
          <w:lang w:val="uk-UA"/>
        </w:rPr>
      </w:pPr>
      <w:r w:rsidRPr="007A00B1">
        <w:rPr>
          <w:lang w:val="uk-UA"/>
        </w:rPr>
        <w:t>опитування;</w:t>
      </w:r>
    </w:p>
    <w:p w:rsidR="00955C03" w:rsidRPr="007A00B1" w:rsidRDefault="00955C03" w:rsidP="008B39A9">
      <w:pPr>
        <w:numPr>
          <w:ilvl w:val="0"/>
          <w:numId w:val="51"/>
        </w:numPr>
        <w:rPr>
          <w:lang w:val="uk-UA"/>
        </w:rPr>
      </w:pPr>
      <w:r w:rsidRPr="007A00B1">
        <w:rPr>
          <w:lang w:val="uk-UA"/>
        </w:rPr>
        <w:t>анкетування.</w:t>
      </w:r>
    </w:p>
    <w:p w:rsidR="00E3041E" w:rsidRPr="007A00B1" w:rsidRDefault="00E3041E" w:rsidP="00E3041E">
      <w:pPr>
        <w:pStyle w:val="aa"/>
      </w:pPr>
      <w:r w:rsidRPr="007A00B1">
        <w:t xml:space="preserve">При </w:t>
      </w:r>
      <w:r w:rsidRPr="007A00B1">
        <w:rPr>
          <w:rStyle w:val="a5"/>
          <w:b/>
          <w:bCs/>
        </w:rPr>
        <w:t>безпосередньому обліку</w:t>
      </w:r>
      <w:r w:rsidRPr="007A00B1">
        <w:t xml:space="preserve"> фактів статистичні дані отримують шляхом особливого обліку одиниць сукупності – огляду, виміру, зважування та записують на індивідуальні карти спостереження.</w:t>
      </w:r>
    </w:p>
    <w:p w:rsidR="00E3041E" w:rsidRPr="007A00B1" w:rsidRDefault="00E3041E" w:rsidP="00E3041E">
      <w:pPr>
        <w:pStyle w:val="aa"/>
      </w:pPr>
      <w:r w:rsidRPr="007A00B1">
        <w:rPr>
          <w:rStyle w:val="a5"/>
          <w:b/>
          <w:bCs/>
        </w:rPr>
        <w:t>Документальний облік</w:t>
      </w:r>
      <w:r w:rsidRPr="007A00B1">
        <w:t xml:space="preserve"> як первинний ґрунтується на систематичній реєстрації фактів, наприклад, у лікувально-профілактичних закладах. Такі дані з різних офіційних документів викопійовують у карту для вивчення.</w:t>
      </w:r>
    </w:p>
    <w:p w:rsidR="00E3041E" w:rsidRPr="007A00B1" w:rsidRDefault="00E3041E" w:rsidP="00E3041E">
      <w:pPr>
        <w:pStyle w:val="aa"/>
      </w:pPr>
      <w:r w:rsidRPr="007A00B1">
        <w:rPr>
          <w:rStyle w:val="a5"/>
          <w:b/>
          <w:bCs/>
        </w:rPr>
        <w:t>Викопіювання</w:t>
      </w:r>
      <w:r w:rsidRPr="007A00B1">
        <w:t xml:space="preserve"> даних в розроблений статистичний документ може бути застосоване, наприклад, для отримання інформації про групи осіб, які звертались за медичною допомогою, про самі медичні заклади, їхню діяльність, кадри та з інших питань відповідно до розробленої програми.</w:t>
      </w:r>
    </w:p>
    <w:p w:rsidR="00E3041E" w:rsidRPr="007A00B1" w:rsidRDefault="00E3041E" w:rsidP="00E3041E">
      <w:pPr>
        <w:pStyle w:val="aa"/>
      </w:pPr>
      <w:r w:rsidRPr="007A00B1">
        <w:t>Використання технічних засобів обліку медичної інформації та її централізація оптимізують механізми подальшої обробки та аналізу.</w:t>
      </w:r>
    </w:p>
    <w:p w:rsidR="00E3041E" w:rsidRPr="007A00B1" w:rsidRDefault="00E3041E" w:rsidP="00E3041E">
      <w:pPr>
        <w:pStyle w:val="aa"/>
      </w:pPr>
      <w:r w:rsidRPr="007A00B1">
        <w:t xml:space="preserve">Збір медико-статистичної інформації шляхом </w:t>
      </w:r>
      <w:r w:rsidRPr="007A00B1">
        <w:rPr>
          <w:rStyle w:val="a5"/>
          <w:b/>
          <w:bCs/>
        </w:rPr>
        <w:t xml:space="preserve">опитування </w:t>
      </w:r>
      <w:r w:rsidRPr="007A00B1">
        <w:t>проводять експедиційним та кореспондентським методами та у формі самореєстрації.</w:t>
      </w:r>
    </w:p>
    <w:p w:rsidR="00E3041E" w:rsidRPr="007A00B1" w:rsidRDefault="00E3041E" w:rsidP="00E3041E">
      <w:pPr>
        <w:pStyle w:val="aa"/>
      </w:pPr>
      <w:r w:rsidRPr="007A00B1">
        <w:t xml:space="preserve">При </w:t>
      </w:r>
      <w:r w:rsidRPr="007A00B1">
        <w:rPr>
          <w:rStyle w:val="a5"/>
          <w:b/>
          <w:bCs/>
        </w:rPr>
        <w:t xml:space="preserve">експедиційному методі </w:t>
      </w:r>
      <w:r w:rsidRPr="007A00B1">
        <w:t>дослідник опитує хворого і з його слів самостійно заповнює карту дослідження, чим забезпечує контроль за правильністю відповідей.</w:t>
      </w:r>
    </w:p>
    <w:p w:rsidR="00E3041E" w:rsidRPr="007A00B1" w:rsidRDefault="00E3041E" w:rsidP="00E3041E">
      <w:pPr>
        <w:pStyle w:val="aa"/>
      </w:pPr>
      <w:r w:rsidRPr="007A00B1">
        <w:t xml:space="preserve">При </w:t>
      </w:r>
      <w:r w:rsidRPr="007A00B1">
        <w:rPr>
          <w:rStyle w:val="a5"/>
          <w:b/>
          <w:bCs/>
        </w:rPr>
        <w:t>самореєстрації</w:t>
      </w:r>
      <w:r w:rsidRPr="007A00B1">
        <w:t xml:space="preserve"> особа, яка обстежується, заповнює карту самостійно.</w:t>
      </w:r>
    </w:p>
    <w:p w:rsidR="00E3041E" w:rsidRPr="007A00B1" w:rsidRDefault="00E3041E" w:rsidP="00E3041E">
      <w:pPr>
        <w:pStyle w:val="aa"/>
      </w:pPr>
      <w:r w:rsidRPr="007A00B1">
        <w:t xml:space="preserve">При </w:t>
      </w:r>
      <w:r w:rsidRPr="007A00B1">
        <w:rPr>
          <w:rStyle w:val="a5"/>
          <w:b/>
          <w:bCs/>
        </w:rPr>
        <w:t>кореспондентському</w:t>
      </w:r>
      <w:r w:rsidRPr="007A00B1">
        <w:t xml:space="preserve"> методі дослідник розсилає карти для обстеження з відповідними вказівками до їх заповнення. Заповнені карти (з відповідями на запитання) респондент відсилає на адресу дослідника.</w:t>
      </w:r>
    </w:p>
    <w:p w:rsidR="00E3041E" w:rsidRPr="007A00B1" w:rsidRDefault="00E3041E" w:rsidP="00E3041E">
      <w:pPr>
        <w:pStyle w:val="aa"/>
      </w:pPr>
      <w:r w:rsidRPr="007A00B1">
        <w:rPr>
          <w:rStyle w:val="a5"/>
          <w:b/>
          <w:bCs/>
        </w:rPr>
        <w:t>Анкетний метод</w:t>
      </w:r>
      <w:r w:rsidRPr="007A00B1">
        <w:t xml:space="preserve"> використовується при неможливості безпосереднього спостереження за досліджуваним явищем.</w:t>
      </w:r>
    </w:p>
    <w:p w:rsidR="00E3041E" w:rsidRPr="007A00B1" w:rsidRDefault="00E3041E" w:rsidP="00E3041E">
      <w:pPr>
        <w:pStyle w:val="aa"/>
        <w:ind w:firstLine="0"/>
        <w:rPr>
          <w:b/>
        </w:rPr>
      </w:pPr>
    </w:p>
    <w:p w:rsidR="00C3797F" w:rsidRPr="007A00B1" w:rsidRDefault="00C3797F" w:rsidP="00E3041E">
      <w:pPr>
        <w:pStyle w:val="aa"/>
        <w:ind w:firstLine="0"/>
        <w:rPr>
          <w:b/>
        </w:rPr>
      </w:pPr>
      <w:r w:rsidRPr="007A00B1">
        <w:rPr>
          <w:b/>
        </w:rPr>
        <w:t>ІV. Засвоєння нових знань, формування вмінь</w:t>
      </w:r>
    </w:p>
    <w:p w:rsidR="00C3797F" w:rsidRPr="007A00B1" w:rsidRDefault="00C3797F" w:rsidP="00C3797F">
      <w:pPr>
        <w:ind w:firstLine="709"/>
        <w:rPr>
          <w:lang w:val="uk-UA"/>
        </w:rPr>
      </w:pPr>
      <w:r w:rsidRPr="007A00B1">
        <w:rPr>
          <w:lang w:val="uk-UA"/>
        </w:rPr>
        <w:t>Дати відповіді на питання:</w:t>
      </w:r>
    </w:p>
    <w:p w:rsidR="00C3797F" w:rsidRPr="007A00B1" w:rsidRDefault="00E3041E" w:rsidP="008B39A9">
      <w:pPr>
        <w:pStyle w:val="aa"/>
        <w:numPr>
          <w:ilvl w:val="1"/>
          <w:numId w:val="52"/>
        </w:numPr>
        <w:ind w:left="709"/>
        <w:rPr>
          <w:lang w:eastAsia="uk-UA"/>
        </w:rPr>
      </w:pPr>
      <w:r w:rsidRPr="007A00B1">
        <w:rPr>
          <w:lang w:eastAsia="uk-UA"/>
        </w:rPr>
        <w:t>Що таке дані?</w:t>
      </w:r>
    </w:p>
    <w:p w:rsidR="00C3797F" w:rsidRPr="007A00B1" w:rsidRDefault="00E3041E" w:rsidP="008B39A9">
      <w:pPr>
        <w:pStyle w:val="aa"/>
        <w:numPr>
          <w:ilvl w:val="1"/>
          <w:numId w:val="52"/>
        </w:numPr>
        <w:ind w:left="709"/>
        <w:rPr>
          <w:lang w:eastAsia="uk-UA"/>
        </w:rPr>
      </w:pPr>
      <w:r w:rsidRPr="007A00B1">
        <w:rPr>
          <w:lang w:eastAsia="uk-UA"/>
        </w:rPr>
        <w:t>Які дії можна виконувати з даним?</w:t>
      </w:r>
    </w:p>
    <w:p w:rsidR="00C3797F" w:rsidRPr="007A00B1" w:rsidRDefault="00E3041E" w:rsidP="008B39A9">
      <w:pPr>
        <w:pStyle w:val="aa"/>
        <w:numPr>
          <w:ilvl w:val="1"/>
          <w:numId w:val="52"/>
        </w:numPr>
        <w:ind w:left="709"/>
        <w:rPr>
          <w:lang w:eastAsia="uk-UA"/>
        </w:rPr>
      </w:pPr>
      <w:r w:rsidRPr="007A00B1">
        <w:rPr>
          <w:lang w:eastAsia="uk-UA"/>
        </w:rPr>
        <w:t>Які основні етапи життєвого циклу даних?</w:t>
      </w:r>
    </w:p>
    <w:p w:rsidR="00C3797F" w:rsidRPr="007A00B1" w:rsidRDefault="00E3041E" w:rsidP="008B39A9">
      <w:pPr>
        <w:pStyle w:val="aa"/>
        <w:numPr>
          <w:ilvl w:val="1"/>
          <w:numId w:val="52"/>
        </w:numPr>
        <w:ind w:left="709"/>
        <w:rPr>
          <w:lang w:eastAsia="uk-UA"/>
        </w:rPr>
      </w:pPr>
      <w:r w:rsidRPr="007A00B1">
        <w:rPr>
          <w:lang w:eastAsia="uk-UA"/>
        </w:rPr>
        <w:t>На які фази поділяється використання даних?</w:t>
      </w:r>
    </w:p>
    <w:p w:rsidR="00C3797F" w:rsidRPr="007A00B1" w:rsidRDefault="00E3041E" w:rsidP="008B39A9">
      <w:pPr>
        <w:pStyle w:val="aa"/>
        <w:numPr>
          <w:ilvl w:val="1"/>
          <w:numId w:val="52"/>
        </w:numPr>
        <w:ind w:left="709"/>
        <w:rPr>
          <w:lang w:eastAsia="uk-UA"/>
        </w:rPr>
      </w:pPr>
      <w:r w:rsidRPr="007A00B1">
        <w:rPr>
          <w:lang w:eastAsia="uk-UA"/>
        </w:rPr>
        <w:t>Які є методи збору даних?</w:t>
      </w:r>
    </w:p>
    <w:p w:rsidR="00C3797F" w:rsidRPr="007A00B1" w:rsidRDefault="00E3041E" w:rsidP="008B39A9">
      <w:pPr>
        <w:pStyle w:val="aa"/>
        <w:numPr>
          <w:ilvl w:val="1"/>
          <w:numId w:val="52"/>
        </w:numPr>
        <w:ind w:left="709"/>
        <w:rPr>
          <w:lang w:eastAsia="uk-UA"/>
        </w:rPr>
      </w:pPr>
      <w:r w:rsidRPr="007A00B1">
        <w:rPr>
          <w:lang w:eastAsia="uk-UA"/>
        </w:rPr>
        <w:t>Що таке якісні методи збору даних?</w:t>
      </w:r>
    </w:p>
    <w:p w:rsidR="00E3041E" w:rsidRPr="007A00B1" w:rsidRDefault="00E3041E" w:rsidP="008B39A9">
      <w:pPr>
        <w:pStyle w:val="aa"/>
        <w:numPr>
          <w:ilvl w:val="1"/>
          <w:numId w:val="52"/>
        </w:numPr>
        <w:ind w:left="709"/>
        <w:rPr>
          <w:lang w:eastAsia="uk-UA"/>
        </w:rPr>
      </w:pPr>
      <w:r w:rsidRPr="007A00B1">
        <w:rPr>
          <w:lang w:eastAsia="uk-UA"/>
        </w:rPr>
        <w:t>На які групи поділяються якісні методи збору даних? Опишіть їх.</w:t>
      </w:r>
    </w:p>
    <w:p w:rsidR="00E3041E" w:rsidRPr="007A00B1" w:rsidRDefault="00E3041E" w:rsidP="008B39A9">
      <w:pPr>
        <w:pStyle w:val="aa"/>
        <w:numPr>
          <w:ilvl w:val="1"/>
          <w:numId w:val="52"/>
        </w:numPr>
        <w:ind w:left="709"/>
        <w:rPr>
          <w:lang w:eastAsia="uk-UA"/>
        </w:rPr>
      </w:pPr>
      <w:r w:rsidRPr="007A00B1">
        <w:rPr>
          <w:lang w:eastAsia="uk-UA"/>
        </w:rPr>
        <w:t>Що таке кількісні методи збору даних?</w:t>
      </w:r>
    </w:p>
    <w:p w:rsidR="00E3041E" w:rsidRPr="007A00B1" w:rsidRDefault="00E3041E" w:rsidP="008B39A9">
      <w:pPr>
        <w:pStyle w:val="aa"/>
        <w:numPr>
          <w:ilvl w:val="1"/>
          <w:numId w:val="52"/>
        </w:numPr>
        <w:ind w:left="709"/>
        <w:rPr>
          <w:lang w:eastAsia="uk-UA"/>
        </w:rPr>
      </w:pPr>
      <w:r w:rsidRPr="007A00B1">
        <w:rPr>
          <w:lang w:eastAsia="uk-UA"/>
        </w:rPr>
        <w:t>Які існують методи обліку та збору кількісної інформації? Опишіть їх.</w:t>
      </w:r>
    </w:p>
    <w:p w:rsidR="00E3041E" w:rsidRPr="007A00B1" w:rsidRDefault="00E3041E" w:rsidP="00C3797F">
      <w:pPr>
        <w:rPr>
          <w:b/>
          <w:lang w:val="uk-UA"/>
        </w:rPr>
      </w:pPr>
    </w:p>
    <w:p w:rsidR="00C3797F" w:rsidRPr="007A00B1" w:rsidRDefault="00C3797F" w:rsidP="00C3797F">
      <w:pPr>
        <w:rPr>
          <w:b/>
          <w:lang w:val="uk-UA"/>
        </w:rPr>
      </w:pPr>
      <w:r w:rsidRPr="007A00B1">
        <w:rPr>
          <w:b/>
          <w:lang w:val="uk-UA"/>
        </w:rPr>
        <w:t xml:space="preserve">V. Аналіз та підсумки уроку. </w:t>
      </w:r>
    </w:p>
    <w:p w:rsidR="00C3797F" w:rsidRPr="007A00B1" w:rsidRDefault="00C3797F" w:rsidP="00C3797F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Виставлення оцінок. </w:t>
      </w:r>
    </w:p>
    <w:p w:rsidR="00E3041E" w:rsidRPr="007A00B1" w:rsidRDefault="00E3041E" w:rsidP="00C3797F">
      <w:pPr>
        <w:rPr>
          <w:b/>
          <w:u w:val="single"/>
          <w:lang w:val="uk-UA"/>
        </w:rPr>
      </w:pPr>
    </w:p>
    <w:p w:rsidR="00C3797F" w:rsidRPr="007A00B1" w:rsidRDefault="00C3797F" w:rsidP="00C3797F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 Опрацювати параграф 2.</w:t>
      </w:r>
      <w:r w:rsidR="00E3041E" w:rsidRPr="007A00B1">
        <w:rPr>
          <w:lang w:val="uk-UA"/>
        </w:rPr>
        <w:t>3</w:t>
      </w:r>
    </w:p>
    <w:p w:rsidR="00E3041E" w:rsidRPr="007A00B1" w:rsidRDefault="00E3041E" w:rsidP="00C3797F">
      <w:pPr>
        <w:rPr>
          <w:lang w:val="uk-UA"/>
        </w:rPr>
      </w:pPr>
    </w:p>
    <w:p w:rsidR="00E3041E" w:rsidRPr="007A00B1" w:rsidRDefault="00E3041E" w:rsidP="00C3797F">
      <w:pPr>
        <w:rPr>
          <w:lang w:val="uk-UA"/>
        </w:rPr>
      </w:pPr>
    </w:p>
    <w:p w:rsidR="00E3041E" w:rsidRPr="007A00B1" w:rsidRDefault="00E3041E" w:rsidP="00C3797F">
      <w:pPr>
        <w:rPr>
          <w:lang w:val="uk-UA"/>
        </w:rPr>
      </w:pPr>
    </w:p>
    <w:p w:rsidR="00E3041E" w:rsidRPr="007A00B1" w:rsidRDefault="00E3041E" w:rsidP="00C3797F">
      <w:pPr>
        <w:rPr>
          <w:lang w:val="uk-UA"/>
        </w:rPr>
      </w:pPr>
    </w:p>
    <w:p w:rsidR="00E3041E" w:rsidRPr="007A00B1" w:rsidRDefault="00E3041E" w:rsidP="00C3797F">
      <w:pPr>
        <w:rPr>
          <w:lang w:val="uk-UA"/>
        </w:rPr>
      </w:pPr>
    </w:p>
    <w:p w:rsidR="00E3041E" w:rsidRPr="007A00B1" w:rsidRDefault="00E3041E" w:rsidP="00C3797F">
      <w:pPr>
        <w:rPr>
          <w:lang w:val="uk-UA"/>
        </w:rPr>
      </w:pPr>
    </w:p>
    <w:p w:rsidR="00E3041E" w:rsidRPr="007A00B1" w:rsidRDefault="00E3041E" w:rsidP="00C3797F">
      <w:pPr>
        <w:rPr>
          <w:lang w:val="uk-UA"/>
        </w:rPr>
      </w:pPr>
    </w:p>
    <w:sectPr w:rsidR="00E3041E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4C0C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230B6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3AE9"/>
    <w:rsid w:val="00D816E0"/>
    <w:rsid w:val="00DA7EC1"/>
    <w:rsid w:val="00DB10D9"/>
    <w:rsid w:val="00DB14BB"/>
    <w:rsid w:val="00DD3F18"/>
    <w:rsid w:val="00E3041E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3105</Words>
  <Characters>1771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33</cp:revision>
  <dcterms:created xsi:type="dcterms:W3CDTF">2023-01-19T07:54:00Z</dcterms:created>
  <dcterms:modified xsi:type="dcterms:W3CDTF">2023-03-11T14:08:00Z</dcterms:modified>
</cp:coreProperties>
</file>