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1" w:rsidRPr="007E3FE1" w:rsidRDefault="007E3FE1" w:rsidP="007E3FE1">
      <w:pPr>
        <w:jc w:val="center"/>
        <w:rPr>
          <w:b/>
          <w:sz w:val="24"/>
          <w:szCs w:val="24"/>
          <w:lang w:val="uk-UA"/>
        </w:rPr>
      </w:pPr>
      <w:r w:rsidRPr="007E3FE1">
        <w:rPr>
          <w:b/>
          <w:sz w:val="24"/>
          <w:szCs w:val="24"/>
          <w:lang w:val="uk-UA"/>
        </w:rPr>
        <w:t xml:space="preserve">Урок № </w:t>
      </w:r>
      <w:r w:rsidR="00887052">
        <w:rPr>
          <w:b/>
          <w:sz w:val="24"/>
          <w:szCs w:val="24"/>
          <w:lang w:val="uk-UA"/>
        </w:rPr>
        <w:t>19</w:t>
      </w:r>
    </w:p>
    <w:p w:rsidR="007E3FE1" w:rsidRPr="007E3FE1" w:rsidRDefault="007E3FE1" w:rsidP="007E3FE1">
      <w:pPr>
        <w:rPr>
          <w:b/>
          <w:sz w:val="24"/>
          <w:szCs w:val="24"/>
          <w:lang w:val="uk-UA"/>
        </w:rPr>
      </w:pPr>
    </w:p>
    <w:p w:rsidR="007E3FE1" w:rsidRPr="007E3FE1" w:rsidRDefault="007E3FE1" w:rsidP="007E3FE1">
      <w:pPr>
        <w:rPr>
          <w:b/>
          <w:sz w:val="24"/>
          <w:szCs w:val="24"/>
          <w:lang w:val="uk-UA"/>
        </w:rPr>
      </w:pPr>
      <w:r w:rsidRPr="007E3FE1">
        <w:rPr>
          <w:b/>
          <w:sz w:val="24"/>
          <w:szCs w:val="24"/>
          <w:lang w:val="uk-UA"/>
        </w:rPr>
        <w:t xml:space="preserve">ТЕМА УРОКУ. </w:t>
      </w:r>
      <w:r w:rsidR="00132BA3">
        <w:rPr>
          <w:b/>
          <w:sz w:val="24"/>
          <w:szCs w:val="24"/>
          <w:lang w:val="uk-UA"/>
        </w:rPr>
        <w:t>Форматування таблиць.</w:t>
      </w:r>
      <w:bookmarkStart w:id="0" w:name="_GoBack"/>
      <w:bookmarkEnd w:id="0"/>
    </w:p>
    <w:p w:rsidR="007E3FE1" w:rsidRPr="007E3FE1" w:rsidRDefault="007E3FE1" w:rsidP="007E3FE1">
      <w:pPr>
        <w:ind w:left="1985" w:hanging="1985"/>
        <w:rPr>
          <w:b/>
          <w:sz w:val="24"/>
          <w:szCs w:val="24"/>
          <w:lang w:val="uk-UA"/>
        </w:rPr>
      </w:pPr>
    </w:p>
    <w:p w:rsidR="007E3FE1" w:rsidRPr="007E3FE1" w:rsidRDefault="007E3FE1" w:rsidP="007E3FE1">
      <w:pPr>
        <w:rPr>
          <w:sz w:val="24"/>
          <w:szCs w:val="24"/>
          <w:lang w:val="uk-UA"/>
        </w:rPr>
      </w:pPr>
      <w:r w:rsidRPr="007E3FE1">
        <w:rPr>
          <w:b/>
          <w:sz w:val="24"/>
          <w:szCs w:val="24"/>
          <w:u w:val="single"/>
          <w:lang w:val="uk-UA"/>
        </w:rPr>
        <w:t>МЕТА УРОКУ</w:t>
      </w:r>
      <w:r w:rsidRPr="007E3FE1">
        <w:rPr>
          <w:b/>
          <w:sz w:val="24"/>
          <w:szCs w:val="24"/>
          <w:lang w:val="uk-UA"/>
        </w:rPr>
        <w:t>:</w:t>
      </w:r>
    </w:p>
    <w:p w:rsidR="007E3FE1" w:rsidRPr="007E3FE1" w:rsidRDefault="007E3FE1" w:rsidP="007E3FE1">
      <w:pPr>
        <w:tabs>
          <w:tab w:val="left" w:pos="567"/>
        </w:tabs>
        <w:ind w:firstLine="567"/>
        <w:jc w:val="both"/>
        <w:rPr>
          <w:sz w:val="24"/>
          <w:szCs w:val="24"/>
          <w:lang w:val="uk-UA"/>
        </w:rPr>
      </w:pPr>
      <w:r w:rsidRPr="007E3FE1">
        <w:rPr>
          <w:b/>
          <w:i/>
          <w:sz w:val="24"/>
          <w:szCs w:val="24"/>
          <w:u w:val="single"/>
          <w:lang w:val="uk-UA"/>
        </w:rPr>
        <w:t>Навчальн</w:t>
      </w:r>
      <w:r w:rsidRPr="007E3FE1">
        <w:rPr>
          <w:b/>
          <w:i/>
          <w:sz w:val="24"/>
          <w:szCs w:val="24"/>
          <w:lang w:val="uk-UA"/>
        </w:rPr>
        <w:t>а</w:t>
      </w:r>
      <w:r w:rsidRPr="007E3FE1">
        <w:rPr>
          <w:b/>
          <w:sz w:val="24"/>
          <w:szCs w:val="24"/>
          <w:lang w:val="uk-UA"/>
        </w:rPr>
        <w:t>.</w:t>
      </w:r>
      <w:r w:rsidRPr="007E3FE1">
        <w:rPr>
          <w:sz w:val="24"/>
          <w:szCs w:val="24"/>
          <w:lang w:val="uk-UA"/>
        </w:rPr>
        <w:t xml:space="preserve"> сформувати навички з форматування таблиць: форматування комірок, рядків і стовпців, форматування книги; </w:t>
      </w:r>
    </w:p>
    <w:p w:rsidR="007E3FE1" w:rsidRPr="007E3FE1" w:rsidRDefault="007E3FE1" w:rsidP="007E3FE1">
      <w:pPr>
        <w:ind w:firstLine="567"/>
        <w:rPr>
          <w:sz w:val="24"/>
          <w:szCs w:val="24"/>
          <w:lang w:val="uk-UA"/>
        </w:rPr>
      </w:pPr>
      <w:r w:rsidRPr="007E3FE1">
        <w:rPr>
          <w:b/>
          <w:i/>
          <w:sz w:val="24"/>
          <w:szCs w:val="24"/>
          <w:u w:val="single"/>
          <w:lang w:val="uk-UA"/>
        </w:rPr>
        <w:t>Розвиваюч</w:t>
      </w:r>
      <w:r w:rsidRPr="007E3FE1">
        <w:rPr>
          <w:b/>
          <w:i/>
          <w:sz w:val="24"/>
          <w:szCs w:val="24"/>
          <w:lang w:val="uk-UA"/>
        </w:rPr>
        <w:t>а</w:t>
      </w:r>
      <w:r w:rsidRPr="007E3FE1">
        <w:rPr>
          <w:sz w:val="24"/>
          <w:szCs w:val="24"/>
          <w:lang w:val="uk-UA"/>
        </w:rPr>
        <w:t>. Розвивати кругозір, розвивати інформаційну компетентність.</w:t>
      </w:r>
    </w:p>
    <w:p w:rsidR="007E3FE1" w:rsidRPr="007E3FE1" w:rsidRDefault="007E3FE1" w:rsidP="007E3FE1">
      <w:pPr>
        <w:ind w:firstLine="567"/>
        <w:rPr>
          <w:sz w:val="24"/>
          <w:szCs w:val="24"/>
          <w:lang w:val="uk-UA"/>
        </w:rPr>
      </w:pPr>
      <w:r w:rsidRPr="007E3FE1">
        <w:rPr>
          <w:b/>
          <w:i/>
          <w:sz w:val="24"/>
          <w:szCs w:val="24"/>
          <w:u w:val="single"/>
          <w:lang w:val="uk-UA"/>
        </w:rPr>
        <w:t>Виховна</w:t>
      </w:r>
      <w:r w:rsidRPr="007E3FE1">
        <w:rPr>
          <w:sz w:val="24"/>
          <w:szCs w:val="24"/>
          <w:lang w:val="uk-UA"/>
        </w:rPr>
        <w:t>. Виховувати цікавість, допитливість.</w:t>
      </w:r>
    </w:p>
    <w:p w:rsidR="007E3FE1" w:rsidRPr="007E3FE1" w:rsidRDefault="007E3FE1" w:rsidP="007E3FE1">
      <w:pPr>
        <w:ind w:firstLine="567"/>
        <w:rPr>
          <w:sz w:val="24"/>
          <w:szCs w:val="24"/>
          <w:lang w:val="uk-UA"/>
        </w:rPr>
      </w:pPr>
    </w:p>
    <w:p w:rsidR="007E3FE1" w:rsidRPr="007E3FE1" w:rsidRDefault="007E3FE1" w:rsidP="007E3FE1">
      <w:pPr>
        <w:rPr>
          <w:sz w:val="24"/>
          <w:szCs w:val="24"/>
          <w:lang w:val="uk-UA"/>
        </w:rPr>
      </w:pPr>
      <w:r w:rsidRPr="007E3FE1">
        <w:rPr>
          <w:b/>
          <w:sz w:val="24"/>
          <w:szCs w:val="24"/>
          <w:lang w:val="uk-UA"/>
        </w:rPr>
        <w:t>ОБЛАДНАННЯ:</w:t>
      </w:r>
      <w:r w:rsidRPr="007E3FE1">
        <w:rPr>
          <w:sz w:val="24"/>
          <w:szCs w:val="24"/>
          <w:lang w:val="uk-UA"/>
        </w:rPr>
        <w:t xml:space="preserve"> Комп’ютери класу. Роздатковий матеріал.</w:t>
      </w:r>
    </w:p>
    <w:p w:rsidR="007E3FE1" w:rsidRPr="007E3FE1" w:rsidRDefault="007E3FE1" w:rsidP="007E3FE1">
      <w:pPr>
        <w:rPr>
          <w:sz w:val="24"/>
          <w:szCs w:val="24"/>
          <w:lang w:val="uk-UA"/>
        </w:rPr>
      </w:pPr>
    </w:p>
    <w:p w:rsidR="007E3FE1" w:rsidRPr="007E3FE1" w:rsidRDefault="007E3FE1" w:rsidP="007E3FE1">
      <w:pPr>
        <w:jc w:val="center"/>
        <w:rPr>
          <w:b/>
          <w:sz w:val="24"/>
          <w:szCs w:val="24"/>
          <w:lang w:val="uk-UA"/>
        </w:rPr>
      </w:pPr>
      <w:r w:rsidRPr="007E3FE1">
        <w:rPr>
          <w:b/>
          <w:sz w:val="24"/>
          <w:szCs w:val="24"/>
          <w:lang w:val="uk-UA"/>
        </w:rPr>
        <w:t>ХІД УРОКУ</w:t>
      </w:r>
    </w:p>
    <w:p w:rsidR="007E3FE1" w:rsidRPr="007E3FE1" w:rsidRDefault="007E3FE1" w:rsidP="007E3FE1">
      <w:pPr>
        <w:rPr>
          <w:b/>
          <w:sz w:val="24"/>
          <w:szCs w:val="24"/>
          <w:lang w:val="uk-UA"/>
        </w:rPr>
      </w:pPr>
      <w:r w:rsidRPr="007E3FE1">
        <w:rPr>
          <w:b/>
          <w:bCs/>
          <w:color w:val="000000"/>
          <w:kern w:val="36"/>
          <w:sz w:val="24"/>
          <w:szCs w:val="24"/>
          <w:lang w:val="uk-UA"/>
        </w:rPr>
        <w:t>І</w:t>
      </w:r>
      <w:r w:rsidRPr="007E3FE1">
        <w:rPr>
          <w:b/>
          <w:bCs/>
          <w:i/>
          <w:color w:val="000000"/>
          <w:kern w:val="36"/>
          <w:sz w:val="24"/>
          <w:szCs w:val="24"/>
          <w:lang w:val="uk-UA"/>
        </w:rPr>
        <w:t xml:space="preserve">. </w:t>
      </w:r>
      <w:r w:rsidRPr="007E3FE1">
        <w:rPr>
          <w:b/>
          <w:bCs/>
          <w:color w:val="000000"/>
          <w:kern w:val="36"/>
          <w:sz w:val="24"/>
          <w:szCs w:val="24"/>
          <w:lang w:val="uk-UA"/>
        </w:rPr>
        <w:t>Організаційний момент.</w:t>
      </w:r>
    </w:p>
    <w:p w:rsidR="007E3FE1" w:rsidRPr="007E3FE1" w:rsidRDefault="007E3FE1" w:rsidP="007E3FE1">
      <w:pPr>
        <w:outlineLvl w:val="0"/>
        <w:rPr>
          <w:bCs/>
          <w:color w:val="000000"/>
          <w:sz w:val="24"/>
          <w:szCs w:val="24"/>
          <w:lang w:val="uk-UA"/>
        </w:rPr>
      </w:pPr>
      <w:r w:rsidRPr="007E3FE1">
        <w:rPr>
          <w:bCs/>
          <w:color w:val="000000"/>
          <w:kern w:val="36"/>
          <w:sz w:val="24"/>
          <w:szCs w:val="24"/>
          <w:lang w:val="uk-UA"/>
        </w:rPr>
        <w:t xml:space="preserve">Перевірка присутності </w:t>
      </w:r>
      <w:r w:rsidRPr="007E3FE1">
        <w:rPr>
          <w:color w:val="000000"/>
          <w:sz w:val="24"/>
          <w:szCs w:val="24"/>
          <w:lang w:val="uk-UA"/>
        </w:rPr>
        <w:t>здобувачів освіти</w:t>
      </w:r>
      <w:r w:rsidRPr="007E3FE1">
        <w:rPr>
          <w:bCs/>
          <w:color w:val="000000"/>
          <w:kern w:val="36"/>
          <w:sz w:val="24"/>
          <w:szCs w:val="24"/>
          <w:lang w:val="uk-UA"/>
        </w:rPr>
        <w:t>.</w:t>
      </w:r>
      <w:r w:rsidRPr="007E3FE1">
        <w:rPr>
          <w:bCs/>
          <w:color w:val="000000"/>
          <w:kern w:val="36"/>
          <w:sz w:val="24"/>
          <w:szCs w:val="24"/>
          <w:lang w:val="en-US"/>
        </w:rPr>
        <w:t xml:space="preserve"> </w:t>
      </w:r>
      <w:r w:rsidRPr="007E3FE1">
        <w:rPr>
          <w:bCs/>
          <w:color w:val="000000"/>
          <w:sz w:val="24"/>
          <w:szCs w:val="24"/>
          <w:lang w:val="uk-UA"/>
        </w:rPr>
        <w:t>Загальна характеристика теми.</w:t>
      </w:r>
    </w:p>
    <w:p w:rsidR="007E3FE1" w:rsidRDefault="007E3FE1" w:rsidP="007E3FE1">
      <w:pPr>
        <w:outlineLvl w:val="0"/>
        <w:rPr>
          <w:b/>
          <w:bCs/>
          <w:color w:val="000000"/>
          <w:kern w:val="36"/>
          <w:sz w:val="24"/>
          <w:szCs w:val="24"/>
          <w:lang w:val="uk-UA"/>
        </w:rPr>
      </w:pPr>
    </w:p>
    <w:p w:rsidR="007E3FE1" w:rsidRPr="007E3FE1" w:rsidRDefault="007E3FE1" w:rsidP="007E3FE1">
      <w:pPr>
        <w:outlineLvl w:val="0"/>
        <w:rPr>
          <w:b/>
          <w:bCs/>
          <w:color w:val="000000"/>
          <w:kern w:val="36"/>
          <w:sz w:val="24"/>
          <w:szCs w:val="24"/>
          <w:lang w:val="uk-UA"/>
        </w:rPr>
      </w:pPr>
      <w:r w:rsidRPr="007E3FE1">
        <w:rPr>
          <w:b/>
          <w:bCs/>
          <w:color w:val="000000"/>
          <w:kern w:val="36"/>
          <w:sz w:val="24"/>
          <w:szCs w:val="24"/>
          <w:lang w:val="uk-UA"/>
        </w:rPr>
        <w:t xml:space="preserve">ІІ. Перевірка домашнього завдання. </w:t>
      </w:r>
    </w:p>
    <w:p w:rsidR="007E3FE1" w:rsidRPr="007E3FE1" w:rsidRDefault="007E3FE1" w:rsidP="007E3FE1">
      <w:pPr>
        <w:pStyle w:val="1"/>
        <w:rPr>
          <w:rFonts w:cs="Times New Roman"/>
          <w:lang w:val="uk-UA" w:eastAsia="uk-UA"/>
        </w:rPr>
      </w:pPr>
      <w:r w:rsidRPr="007E3FE1">
        <w:rPr>
          <w:rFonts w:cs="Times New Roman"/>
          <w:lang w:val="uk-UA"/>
        </w:rPr>
        <w:t>Фронтальне опитування:</w:t>
      </w:r>
    </w:p>
    <w:p w:rsidR="007E3FE1" w:rsidRPr="007E3FE1" w:rsidRDefault="007E3FE1" w:rsidP="007E3FE1">
      <w:pPr>
        <w:pStyle w:val="1"/>
        <w:ind w:left="142" w:firstLine="142"/>
        <w:rPr>
          <w:rFonts w:cs="Times New Roman"/>
          <w:lang w:val="uk-UA"/>
        </w:rPr>
      </w:pPr>
      <w:r w:rsidRPr="007E3FE1">
        <w:rPr>
          <w:rFonts w:cs="Times New Roman"/>
          <w:lang w:val="uk-UA"/>
        </w:rPr>
        <w:t>1.     Які програми використовують для опрацювання електронних таблиць?</w:t>
      </w:r>
    </w:p>
    <w:p w:rsidR="007E3FE1" w:rsidRPr="007E3FE1" w:rsidRDefault="007E3FE1" w:rsidP="007E3FE1">
      <w:pPr>
        <w:pStyle w:val="1"/>
        <w:ind w:left="142" w:firstLine="142"/>
        <w:rPr>
          <w:rFonts w:cs="Times New Roman"/>
          <w:lang w:val="uk-UA"/>
        </w:rPr>
      </w:pPr>
      <w:r w:rsidRPr="007E3FE1">
        <w:rPr>
          <w:rFonts w:cs="Times New Roman"/>
          <w:lang w:val="uk-UA"/>
        </w:rPr>
        <w:t>2.     З якими основними об’єктами можна працювати в середовищі табличного процесора?</w:t>
      </w:r>
    </w:p>
    <w:p w:rsidR="007E3FE1" w:rsidRPr="007E3FE1" w:rsidRDefault="007E3FE1" w:rsidP="007E3FE1">
      <w:pPr>
        <w:pStyle w:val="1"/>
        <w:ind w:left="142" w:firstLine="142"/>
        <w:rPr>
          <w:rFonts w:cs="Times New Roman"/>
          <w:lang w:val="uk-UA"/>
        </w:rPr>
      </w:pPr>
      <w:r w:rsidRPr="007E3FE1">
        <w:rPr>
          <w:rFonts w:cs="Times New Roman"/>
          <w:lang w:val="uk-UA"/>
        </w:rPr>
        <w:t>3.     Як переміщуватись по електронній таблиці ?</w:t>
      </w:r>
    </w:p>
    <w:p w:rsidR="007E3FE1" w:rsidRPr="007E3FE1" w:rsidRDefault="007E3FE1" w:rsidP="007E3FE1">
      <w:pPr>
        <w:pStyle w:val="1"/>
        <w:ind w:left="142" w:firstLine="142"/>
        <w:rPr>
          <w:rFonts w:cs="Times New Roman"/>
          <w:lang w:val="uk-UA"/>
        </w:rPr>
      </w:pPr>
      <w:r w:rsidRPr="007E3FE1">
        <w:rPr>
          <w:rFonts w:cs="Times New Roman"/>
          <w:lang w:val="uk-UA"/>
        </w:rPr>
        <w:t>4.     Як змінити вміст клітинки?</w:t>
      </w:r>
    </w:p>
    <w:p w:rsidR="007E3FE1" w:rsidRPr="007E3FE1" w:rsidRDefault="007E3FE1" w:rsidP="007E3FE1">
      <w:pPr>
        <w:pStyle w:val="1"/>
        <w:ind w:left="142" w:firstLine="142"/>
        <w:rPr>
          <w:rFonts w:cs="Times New Roman"/>
          <w:lang w:val="en-US"/>
        </w:rPr>
      </w:pPr>
      <w:r w:rsidRPr="007E3FE1">
        <w:rPr>
          <w:rFonts w:cs="Times New Roman"/>
          <w:lang w:val="uk-UA"/>
        </w:rPr>
        <w:t>5.     Представники яких професій найчастіше використовують табличний процесор</w:t>
      </w:r>
      <w:r w:rsidRPr="007E3FE1">
        <w:rPr>
          <w:rFonts w:cs="Times New Roman"/>
          <w:lang w:val="en-US"/>
        </w:rPr>
        <w:t>?</w:t>
      </w:r>
    </w:p>
    <w:p w:rsidR="007E3FE1" w:rsidRPr="007E3FE1" w:rsidRDefault="007E3FE1" w:rsidP="007E3FE1">
      <w:pPr>
        <w:pStyle w:val="1"/>
        <w:ind w:left="142" w:firstLine="142"/>
        <w:rPr>
          <w:rFonts w:cs="Times New Roman"/>
          <w:lang w:val="en-US"/>
        </w:rPr>
      </w:pPr>
    </w:p>
    <w:p w:rsidR="007E3FE1" w:rsidRPr="007E3FE1" w:rsidRDefault="007E3FE1" w:rsidP="007E3FE1">
      <w:pPr>
        <w:outlineLvl w:val="1"/>
        <w:rPr>
          <w:b/>
          <w:bCs/>
          <w:sz w:val="24"/>
          <w:szCs w:val="24"/>
          <w:lang w:val="uk-UA"/>
        </w:rPr>
      </w:pPr>
      <w:r w:rsidRPr="007E3FE1">
        <w:rPr>
          <w:b/>
          <w:bCs/>
          <w:sz w:val="24"/>
          <w:szCs w:val="24"/>
          <w:lang w:val="uk-UA"/>
        </w:rPr>
        <w:t>ІІІ.  Вивчення нового матеріалу</w:t>
      </w:r>
    </w:p>
    <w:p w:rsidR="007E3FE1" w:rsidRPr="007E3FE1" w:rsidRDefault="007E3FE1" w:rsidP="007E3FE1">
      <w:pPr>
        <w:pStyle w:val="a6"/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 xml:space="preserve">Після того, як створено таблицю, слід прикласти додаткові зусилля, щоб зробити її привабливою, легкою для читання і розуміння. Можна так виділити ключові моменти документа: вид і розмір шрифту, колір, заливка, особливе оформлення, щоб найбільш важлива інформація так і кидалася в очі. </w:t>
      </w:r>
    </w:p>
    <w:p w:rsidR="007E3FE1" w:rsidRPr="007E3FE1" w:rsidRDefault="007E3FE1" w:rsidP="007E3FE1">
      <w:pPr>
        <w:pStyle w:val="a6"/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 xml:space="preserve">Дії, що стосуються оформлення документа, називаються форматуванням. Необхідні засоби для таких дій знаходяться на панелі </w:t>
      </w:r>
      <w:r w:rsidRPr="007E3FE1">
        <w:rPr>
          <w:b/>
          <w:i/>
          <w:color w:val="1F282C"/>
          <w:sz w:val="24"/>
          <w:szCs w:val="24"/>
          <w:shd w:val="clear" w:color="auto" w:fill="FFFFFF"/>
          <w:lang w:val="uk-UA"/>
        </w:rPr>
        <w:t>Форматування</w:t>
      </w:r>
      <w:r w:rsidRPr="007E3FE1">
        <w:rPr>
          <w:color w:val="1F282C"/>
          <w:sz w:val="24"/>
          <w:szCs w:val="24"/>
          <w:shd w:val="clear" w:color="auto" w:fill="FFFFFF"/>
          <w:lang w:val="uk-UA"/>
        </w:rPr>
        <w:t xml:space="preserve">. </w:t>
      </w:r>
    </w:p>
    <w:p w:rsidR="007E3FE1" w:rsidRPr="007E3FE1" w:rsidRDefault="007E3FE1" w:rsidP="007E3FE1">
      <w:pPr>
        <w:pStyle w:val="a6"/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b/>
          <w:i/>
          <w:color w:val="1F282C"/>
          <w:sz w:val="24"/>
          <w:szCs w:val="24"/>
          <w:shd w:val="clear" w:color="auto" w:fill="FFFFFF"/>
          <w:lang w:val="uk-UA"/>
        </w:rPr>
        <w:t>Форматування робочого аркуша</w:t>
      </w:r>
      <w:r w:rsidRPr="007E3FE1">
        <w:rPr>
          <w:color w:val="1F282C"/>
          <w:sz w:val="24"/>
          <w:szCs w:val="24"/>
          <w:shd w:val="clear" w:color="auto" w:fill="FFFFFF"/>
          <w:lang w:val="uk-UA"/>
        </w:rPr>
        <w:t xml:space="preserve"> – це оформлення даних, що знаходяться на робочому листі, з метою підвищення їх наочності, поліпшення візуального сприйняття. Для документа електронної таблиці виконується: форматування комірок, форматування рядків і стовпчиків, форматування робочих листів, форматування книги.</w:t>
      </w:r>
    </w:p>
    <w:p w:rsidR="007E3FE1" w:rsidRPr="007E3FE1" w:rsidRDefault="007E3FE1" w:rsidP="007E3FE1">
      <w:pPr>
        <w:pStyle w:val="a6"/>
        <w:spacing w:line="240" w:lineRule="auto"/>
        <w:ind w:right="-1" w:firstLine="709"/>
        <w:rPr>
          <w:b/>
          <w:bCs/>
          <w:i/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b/>
          <w:bCs/>
          <w:i/>
          <w:color w:val="1F282C"/>
          <w:sz w:val="24"/>
          <w:szCs w:val="24"/>
          <w:shd w:val="clear" w:color="auto" w:fill="FFFFFF"/>
          <w:lang w:val="uk-UA"/>
        </w:rPr>
        <w:t>Форматування клітинок</w:t>
      </w:r>
    </w:p>
    <w:p w:rsidR="007E3FE1" w:rsidRPr="007E3FE1" w:rsidRDefault="007E3FE1" w:rsidP="007E3FE1">
      <w:pPr>
        <w:pStyle w:val="a6"/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>Щоб встановити потрібний формат, треба виділити область клітинок (окрема клітинка, стовпчик, кілька стовпчиків, рядок, кілька рядків, всю таблиця) і виконати команду «Формат» «Комірки...». З\'явиться діалогове вікно «Формат комірок», в якому натиснути потрібну вкладку: «Число», «Вирівнювання», «Шрифт», «Межа», «Вид» або «Захист». Далі, залежно від формату, який потрібно встановити, у відповідній вкладці виконують команди.</w:t>
      </w:r>
    </w:p>
    <w:p w:rsidR="007E3FE1" w:rsidRPr="007E3FE1" w:rsidRDefault="007E3FE1" w:rsidP="007E3FE1">
      <w:pPr>
        <w:tabs>
          <w:tab w:val="left" w:pos="993"/>
        </w:tabs>
        <w:ind w:firstLine="709"/>
        <w:jc w:val="both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 w:eastAsia="uk-UA"/>
        </w:rPr>
        <w:t xml:space="preserve">Елементи керування групи Вирівнювання вкладки </w:t>
      </w:r>
      <w:r w:rsidRPr="007E3FE1">
        <w:rPr>
          <w:i/>
          <w:sz w:val="24"/>
          <w:szCs w:val="24"/>
          <w:lang w:val="uk-UA" w:eastAsia="uk-UA"/>
        </w:rPr>
        <w:t>Основне</w:t>
      </w:r>
      <w:r w:rsidRPr="007E3FE1">
        <w:rPr>
          <w:sz w:val="24"/>
          <w:szCs w:val="24"/>
          <w:lang w:val="uk-UA" w:eastAsia="uk-UA"/>
        </w:rPr>
        <w:t xml:space="preserve"> на Стрічці призначені для встановлення:</w:t>
      </w:r>
    </w:p>
    <w:p w:rsidR="007E3FE1" w:rsidRPr="007E3FE1" w:rsidRDefault="007E3FE1" w:rsidP="007E3FE1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4"/>
          <w:szCs w:val="24"/>
          <w:lang w:val="uk-UA"/>
        </w:rPr>
      </w:pPr>
      <w:r w:rsidRPr="007E3FE1">
        <w:rPr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6192EF8" wp14:editId="3F2BCE04">
            <wp:simplePos x="0" y="0"/>
            <wp:positionH relativeFrom="column">
              <wp:posOffset>5321549</wp:posOffset>
            </wp:positionH>
            <wp:positionV relativeFrom="paragraph">
              <wp:posOffset>26035</wp:posOffset>
            </wp:positionV>
            <wp:extent cx="1422400" cy="1047750"/>
            <wp:effectExtent l="0" t="0" r="6350" b="0"/>
            <wp:wrapThrough wrapText="bothSides">
              <wp:wrapPolygon edited="0">
                <wp:start x="0" y="0"/>
                <wp:lineTo x="0" y="21207"/>
                <wp:lineTo x="21407" y="21207"/>
                <wp:lineTo x="21407" y="0"/>
                <wp:lineTo x="0" y="0"/>
              </wp:wrapPolygon>
            </wp:wrapThrough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FE1">
        <w:rPr>
          <w:sz w:val="24"/>
          <w:szCs w:val="24"/>
          <w:lang w:val="uk-UA" w:eastAsia="uk-UA"/>
        </w:rPr>
        <w:t>значень властивості вирівнювання по вертикалі</w:t>
      </w:r>
      <w:r w:rsidRPr="007E3FE1">
        <w:rPr>
          <w:i/>
          <w:iCs/>
          <w:sz w:val="24"/>
          <w:szCs w:val="24"/>
          <w:lang w:val="uk-UA" w:eastAsia="uk-UA"/>
        </w:rPr>
        <w:t xml:space="preserve"> зверху, посередині,</w:t>
      </w:r>
      <w:r w:rsidRPr="007E3FE1">
        <w:rPr>
          <w:sz w:val="24"/>
          <w:szCs w:val="24"/>
          <w:lang w:val="uk-UA"/>
        </w:rPr>
        <w:t xml:space="preserve"> </w:t>
      </w:r>
      <w:r w:rsidRPr="007E3FE1">
        <w:rPr>
          <w:i/>
          <w:iCs/>
          <w:sz w:val="24"/>
          <w:szCs w:val="24"/>
          <w:lang w:val="uk-UA" w:eastAsia="uk-UA"/>
        </w:rPr>
        <w:t>знизу</w:t>
      </w:r>
      <w:r w:rsidRPr="007E3FE1">
        <w:rPr>
          <w:sz w:val="24"/>
          <w:szCs w:val="24"/>
          <w:lang w:val="uk-UA" w:eastAsia="uk-UA"/>
        </w:rPr>
        <w:t xml:space="preserve"> (кнопки </w:t>
      </w:r>
      <w:r w:rsidRPr="007E3FE1">
        <w:rPr>
          <w:noProof/>
          <w:sz w:val="24"/>
          <w:szCs w:val="24"/>
          <w:lang w:val="uk-UA" w:eastAsia="uk-UA"/>
        </w:rPr>
        <w:drawing>
          <wp:inline distT="0" distB="0" distL="0" distR="0" wp14:anchorId="0E8B34EA" wp14:editId="0D79B719">
            <wp:extent cx="640080" cy="208280"/>
            <wp:effectExtent l="0" t="0" r="7620" b="127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E1">
        <w:rPr>
          <w:sz w:val="24"/>
          <w:szCs w:val="24"/>
          <w:lang w:val="uk-UA" w:eastAsia="uk-UA"/>
        </w:rPr>
        <w:t xml:space="preserve"> відповідно);</w:t>
      </w:r>
    </w:p>
    <w:p w:rsidR="007E3FE1" w:rsidRPr="007E3FE1" w:rsidRDefault="007E3FE1" w:rsidP="007E3FE1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 w:eastAsia="uk-UA"/>
        </w:rPr>
        <w:t>значень властивості вирівнювання по горизонталі</w:t>
      </w:r>
      <w:r w:rsidRPr="007E3FE1">
        <w:rPr>
          <w:i/>
          <w:iCs/>
          <w:sz w:val="24"/>
          <w:szCs w:val="24"/>
          <w:lang w:val="uk-UA" w:eastAsia="uk-UA"/>
        </w:rPr>
        <w:t xml:space="preserve"> зліва, по центру,</w:t>
      </w:r>
      <w:r w:rsidRPr="007E3FE1">
        <w:rPr>
          <w:sz w:val="24"/>
          <w:szCs w:val="24"/>
          <w:lang w:val="uk-UA" w:eastAsia="uk-UA"/>
        </w:rPr>
        <w:t xml:space="preserve"> </w:t>
      </w:r>
      <w:r w:rsidRPr="007E3FE1">
        <w:rPr>
          <w:i/>
          <w:iCs/>
          <w:sz w:val="24"/>
          <w:szCs w:val="24"/>
          <w:lang w:val="uk-UA" w:eastAsia="uk-UA"/>
        </w:rPr>
        <w:t>справа</w:t>
      </w:r>
      <w:r w:rsidRPr="007E3FE1">
        <w:rPr>
          <w:sz w:val="24"/>
          <w:szCs w:val="24"/>
          <w:lang w:val="uk-UA" w:eastAsia="uk-UA"/>
        </w:rPr>
        <w:t xml:space="preserve"> (кнопки </w:t>
      </w:r>
      <w:r w:rsidRPr="007E3FE1">
        <w:rPr>
          <w:noProof/>
          <w:sz w:val="24"/>
          <w:szCs w:val="24"/>
          <w:lang w:val="uk-UA" w:eastAsia="uk-UA"/>
        </w:rPr>
        <w:drawing>
          <wp:inline distT="0" distB="0" distL="0" distR="0" wp14:anchorId="1171F581" wp14:editId="5BE40AE9">
            <wp:extent cx="629920" cy="152400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E1">
        <w:rPr>
          <w:sz w:val="24"/>
          <w:szCs w:val="24"/>
          <w:lang w:val="uk-UA" w:eastAsia="uk-UA"/>
        </w:rPr>
        <w:t xml:space="preserve"> відповідно);</w:t>
      </w:r>
    </w:p>
    <w:p w:rsidR="007E3FE1" w:rsidRPr="007E3FE1" w:rsidRDefault="007E3FE1" w:rsidP="007E3FE1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 w:eastAsia="uk-UA"/>
        </w:rPr>
        <w:t xml:space="preserve">значень властивості орієнтація (кнопка зі списком </w:t>
      </w:r>
      <w:r w:rsidRPr="007E3FE1">
        <w:rPr>
          <w:noProof/>
          <w:sz w:val="24"/>
          <w:szCs w:val="24"/>
          <w:lang w:val="uk-UA" w:eastAsia="uk-UA"/>
        </w:rPr>
        <w:drawing>
          <wp:inline distT="0" distB="0" distL="0" distR="0" wp14:anchorId="56837D8F" wp14:editId="0D74CCE4">
            <wp:extent cx="259080" cy="172720"/>
            <wp:effectExtent l="0" t="0" r="762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E1">
        <w:rPr>
          <w:sz w:val="24"/>
          <w:szCs w:val="24"/>
          <w:lang w:val="uk-UA" w:eastAsia="uk-UA"/>
        </w:rPr>
        <w:t>;</w:t>
      </w:r>
    </w:p>
    <w:p w:rsidR="007E3FE1" w:rsidRPr="007E3FE1" w:rsidRDefault="007E3FE1" w:rsidP="007E3FE1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 xml:space="preserve">зменшеного (збільшеного) відступу від краю клітинки (кнопки </w:t>
      </w:r>
      <w:r w:rsidRPr="007E3FE1">
        <w:rPr>
          <w:noProof/>
          <w:sz w:val="24"/>
          <w:szCs w:val="24"/>
          <w:lang w:val="uk-UA" w:eastAsia="uk-UA"/>
        </w:rPr>
        <w:drawing>
          <wp:inline distT="0" distB="0" distL="0" distR="0" wp14:anchorId="54E4F68E" wp14:editId="6ED39A79">
            <wp:extent cx="421640" cy="152400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E1">
        <w:rPr>
          <w:sz w:val="24"/>
          <w:szCs w:val="24"/>
          <w:lang w:val="uk-UA" w:eastAsia="uk-UA"/>
        </w:rPr>
        <w:t xml:space="preserve"> відповідно);</w:t>
      </w:r>
    </w:p>
    <w:p w:rsidR="007E3FE1" w:rsidRPr="007E3FE1" w:rsidRDefault="007E3FE1" w:rsidP="007E3FE1">
      <w:pPr>
        <w:numPr>
          <w:ilvl w:val="0"/>
          <w:numId w:val="11"/>
        </w:numPr>
        <w:tabs>
          <w:tab w:val="left" w:pos="993"/>
        </w:tabs>
        <w:ind w:left="0" w:right="-283" w:firstLine="709"/>
        <w:jc w:val="both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 xml:space="preserve">режиму Перенесення тексту в клітинці (кнопка перенесення тексту </w:t>
      </w:r>
      <w:r w:rsidRPr="007E3FE1">
        <w:rPr>
          <w:noProof/>
          <w:sz w:val="24"/>
          <w:szCs w:val="24"/>
          <w:lang w:val="uk-UA" w:eastAsia="uk-UA"/>
        </w:rPr>
        <w:drawing>
          <wp:inline distT="0" distB="0" distL="0" distR="0" wp14:anchorId="46D9FB95" wp14:editId="33956510">
            <wp:extent cx="1021080" cy="193040"/>
            <wp:effectExtent l="0" t="0" r="762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E1">
        <w:rPr>
          <w:sz w:val="24"/>
          <w:szCs w:val="24"/>
          <w:lang w:val="uk-UA" w:eastAsia="uk-UA"/>
        </w:rPr>
        <w:t>);</w:t>
      </w:r>
    </w:p>
    <w:p w:rsidR="007E3FE1" w:rsidRPr="007E3FE1" w:rsidRDefault="007E3FE1" w:rsidP="007E3FE1">
      <w:pPr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 w:eastAsia="uk-UA"/>
        </w:rPr>
        <w:t>режимів об'єднання клітинок і скасування цих режимів.</w:t>
      </w:r>
    </w:p>
    <w:p w:rsidR="007E3FE1" w:rsidRPr="007E3FE1" w:rsidRDefault="007E3FE1" w:rsidP="007E3FE1">
      <w:pPr>
        <w:tabs>
          <w:tab w:val="left" w:pos="993"/>
        </w:tabs>
        <w:jc w:val="both"/>
        <w:rPr>
          <w:sz w:val="24"/>
          <w:szCs w:val="24"/>
          <w:lang w:val="uk-UA" w:eastAsia="uk-UA"/>
        </w:rPr>
      </w:pP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b/>
          <w:bCs/>
          <w:i/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b/>
          <w:bCs/>
          <w:i/>
          <w:color w:val="1F282C"/>
          <w:sz w:val="24"/>
          <w:szCs w:val="24"/>
          <w:shd w:val="clear" w:color="auto" w:fill="FFFFFF"/>
          <w:lang w:val="uk-UA"/>
        </w:rPr>
        <w:t>Форматування шрифтів.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bCs/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bCs/>
          <w:color w:val="1F282C"/>
          <w:sz w:val="24"/>
          <w:szCs w:val="24"/>
          <w:shd w:val="clear" w:color="auto" w:fill="FFFFFF"/>
          <w:lang w:val="uk-UA"/>
        </w:rPr>
        <w:lastRenderedPageBreak/>
        <w:t>На вкладці «Шрифт»</w:t>
      </w:r>
      <w:r w:rsidRPr="007E3FE1">
        <w:rPr>
          <w:b/>
          <w:bCs/>
          <w:color w:val="1F282C"/>
          <w:sz w:val="24"/>
          <w:szCs w:val="24"/>
          <w:shd w:val="clear" w:color="auto" w:fill="FFFFFF"/>
          <w:lang w:val="uk-UA"/>
        </w:rPr>
        <w:t xml:space="preserve"> </w:t>
      </w:r>
      <w:r w:rsidRPr="007E3FE1">
        <w:rPr>
          <w:bCs/>
          <w:color w:val="1F282C"/>
          <w:sz w:val="24"/>
          <w:szCs w:val="24"/>
          <w:shd w:val="clear" w:color="auto" w:fill="FFFFFF"/>
          <w:lang w:val="uk-UA"/>
        </w:rPr>
        <w:t>можна встановити такі параметри шрифтів: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bCs/>
          <w:i/>
          <w:color w:val="1F282C"/>
          <w:sz w:val="24"/>
          <w:szCs w:val="24"/>
          <w:shd w:val="clear" w:color="auto" w:fill="FFFFFF"/>
          <w:lang w:val="uk-UA"/>
        </w:rPr>
        <w:t>Шрифт</w:t>
      </w:r>
      <w:r w:rsidRPr="007E3FE1">
        <w:rPr>
          <w:color w:val="1F282C"/>
          <w:sz w:val="24"/>
          <w:szCs w:val="24"/>
          <w:shd w:val="clear" w:color="auto" w:fill="FFFFFF"/>
          <w:lang w:val="uk-UA"/>
        </w:rPr>
        <w:t xml:space="preserve"> – тип шрифту. В Excel можна використовувати пропорційні і непропорційні шрифти. У пропорційних шрифтах (Ariel Cyr, Times New Roman) кожному символу відводиться стільки місця, скільки йому дійсно необхідно. В непропорційних шрифтах (Courier New) всі символи мають однакову ширину. Крім того, шрифт може бути із засічками і без них. 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>Нарис шрифту може бути звичайним, курсивом, жирним та жирним і курсивом.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>Розмір шрифту можна вибрати зі списку, або ж ввести з клавіатури у поле « Розмір » навіть проміжні розміри (ті, яких немає у списку, наприклад 11,5 пункту).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>Крім того, можна вибрати тип підкреслювання (одинарною чи подвійною лінією), колір та ефекти (верхній чи нижній індекси або закреслення) шрифту.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>Можна змінювати колір символів. Наприклад, для тексту, який не треба виводити на друк, можна встановити білий колір.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>На вкладці </w:t>
      </w:r>
      <w:r w:rsidRPr="007E3FE1">
        <w:rPr>
          <w:b/>
          <w:bCs/>
          <w:color w:val="1F282C"/>
          <w:sz w:val="24"/>
          <w:szCs w:val="24"/>
          <w:shd w:val="clear" w:color="auto" w:fill="FFFFFF"/>
          <w:lang w:val="uk-UA"/>
        </w:rPr>
        <w:t>«Межа» </w:t>
      </w:r>
      <w:r w:rsidRPr="007E3FE1">
        <w:rPr>
          <w:color w:val="1F282C"/>
          <w:sz w:val="24"/>
          <w:szCs w:val="24"/>
          <w:shd w:val="clear" w:color="auto" w:fill="FFFFFF"/>
          <w:lang w:val="uk-UA"/>
        </w:rPr>
        <w:t>можна встановлювати межі клітинки або виділеного діапазону. Межі – це лінії, які утворюють контури клітинки і дозволяють відокремлювати текст або числа. Тип лінії, як і її товщину та колір, можна вибрати із поля «Лінії»: пунктирна, штрихова, одинарна, подвійна і т.д.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color w:val="1F282C"/>
          <w:sz w:val="24"/>
          <w:szCs w:val="24"/>
          <w:shd w:val="clear" w:color="auto" w:fill="FFFFFF"/>
          <w:lang w:val="uk-UA"/>
        </w:rPr>
      </w:pPr>
      <w:r w:rsidRPr="007E3FE1">
        <w:rPr>
          <w:color w:val="1F282C"/>
          <w:sz w:val="24"/>
          <w:szCs w:val="24"/>
          <w:shd w:val="clear" w:color="auto" w:fill="FFFFFF"/>
          <w:lang w:val="uk-UA"/>
        </w:rPr>
        <w:t>Межа клітинки може бути вибрана довільно: зліва, справа, зверху чи знизу у будь-яких комбінаціях. Крім того, якщо виділений діапазон клітинок, можна встановлювати межі всередині клітинок чи по їх діагоналі.</w:t>
      </w:r>
    </w:p>
    <w:p w:rsid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sz w:val="24"/>
          <w:szCs w:val="24"/>
          <w:lang w:val="uk-UA"/>
        </w:rPr>
      </w:pPr>
      <w:r w:rsidRPr="007E3FE1">
        <w:rPr>
          <w:b/>
          <w:sz w:val="24"/>
          <w:szCs w:val="24"/>
          <w:lang w:val="uk-UA"/>
        </w:rPr>
        <w:t>Закріплення заголовків</w:t>
      </w:r>
      <w:r w:rsidRPr="007E3FE1">
        <w:rPr>
          <w:sz w:val="24"/>
          <w:szCs w:val="24"/>
          <w:lang w:val="uk-UA"/>
        </w:rPr>
        <w:t xml:space="preserve"> 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 xml:space="preserve">Робочі листи часто мають велику кількість стрічок і стовпців, тому при перегляді нижньої частини листа, заголовок зникає з екрана. 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 xml:space="preserve">Щоб певна область аркуша залишалася видимою, якщо прокрутити до іншої області аркуша, перейдіть на вкладку </w:t>
      </w:r>
      <w:r w:rsidRPr="007E3FE1">
        <w:rPr>
          <w:b/>
          <w:i/>
          <w:sz w:val="24"/>
          <w:szCs w:val="24"/>
          <w:lang w:val="uk-UA"/>
        </w:rPr>
        <w:t>Вид</w:t>
      </w:r>
      <w:r w:rsidRPr="007E3FE1">
        <w:rPr>
          <w:sz w:val="24"/>
          <w:szCs w:val="24"/>
          <w:lang w:val="uk-UA"/>
        </w:rPr>
        <w:t xml:space="preserve">, де можна виконати дію </w:t>
      </w:r>
      <w:r w:rsidRPr="007E3FE1">
        <w:rPr>
          <w:b/>
          <w:i/>
          <w:sz w:val="24"/>
          <w:szCs w:val="24"/>
          <w:lang w:val="uk-UA"/>
        </w:rPr>
        <w:t>Закрепить области</w:t>
      </w:r>
      <w:r w:rsidRPr="007E3FE1">
        <w:rPr>
          <w:sz w:val="24"/>
          <w:szCs w:val="24"/>
          <w:lang w:val="uk-UA"/>
        </w:rPr>
        <w:t>, щоб закріпити певні рядки та стовпці на місці, або дію Розділити в областях, щоб створити окремі вікна на тому ж аркуші.</w:t>
      </w:r>
    </w:p>
    <w:p w:rsidR="007E3FE1" w:rsidRPr="007E3FE1" w:rsidRDefault="007E3FE1" w:rsidP="007E3FE1">
      <w:pPr>
        <w:pStyle w:val="a6"/>
        <w:tabs>
          <w:tab w:val="left" w:pos="993"/>
        </w:tabs>
        <w:spacing w:line="240" w:lineRule="auto"/>
        <w:ind w:right="-1" w:firstLine="709"/>
        <w:jc w:val="both"/>
        <w:rPr>
          <w:b/>
          <w:sz w:val="24"/>
          <w:szCs w:val="24"/>
          <w:lang w:val="uk-UA"/>
        </w:rPr>
      </w:pPr>
      <w:r w:rsidRPr="007E3FE1">
        <w:rPr>
          <w:b/>
          <w:sz w:val="24"/>
          <w:szCs w:val="24"/>
          <w:lang w:val="uk-UA"/>
        </w:rPr>
        <w:t>Застосування умовного форматування в Excel</w:t>
      </w:r>
    </w:p>
    <w:p w:rsidR="007E3FE1" w:rsidRPr="007E3FE1" w:rsidRDefault="007E3FE1" w:rsidP="007E3FE1">
      <w:pPr>
        <w:ind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Умовне форматування в Excel використовуться для того, щоб унаочнити відповідність даних у клітинках певним умовам. Умовне форматування надає широкі можливості  відформатувати клітинки в залежності від їх вмісту.</w:t>
      </w:r>
    </w:p>
    <w:p w:rsidR="007E3FE1" w:rsidRPr="007E3FE1" w:rsidRDefault="007E3FE1" w:rsidP="007E3FE1">
      <w:pPr>
        <w:ind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Умовне</w:t>
      </w:r>
      <w:r w:rsidRPr="007E3FE1">
        <w:rPr>
          <w:b/>
          <w:bCs/>
          <w:sz w:val="24"/>
          <w:szCs w:val="24"/>
          <w:lang w:val="uk-UA" w:eastAsia="uk-UA"/>
        </w:rPr>
        <w:t> </w:t>
      </w:r>
      <w:r w:rsidRPr="007E3FE1">
        <w:rPr>
          <w:sz w:val="24"/>
          <w:szCs w:val="24"/>
          <w:lang w:val="uk-UA" w:eastAsia="uk-UA"/>
        </w:rPr>
        <w:t>форматування</w:t>
      </w:r>
      <w:r w:rsidRPr="007E3FE1">
        <w:rPr>
          <w:b/>
          <w:bCs/>
          <w:sz w:val="24"/>
          <w:szCs w:val="24"/>
          <w:lang w:val="uk-UA" w:eastAsia="uk-UA"/>
        </w:rPr>
        <w:t> </w:t>
      </w:r>
      <w:r w:rsidRPr="007E3FE1">
        <w:rPr>
          <w:sz w:val="24"/>
          <w:szCs w:val="24"/>
          <w:lang w:val="uk-UA" w:eastAsia="uk-UA"/>
        </w:rPr>
        <w:t>клітинок — автоматична зміна формату клітинки на заданий, якщо значення даних в ній відповідають певній умові.</w:t>
      </w:r>
    </w:p>
    <w:p w:rsidR="007E3FE1" w:rsidRPr="007E3FE1" w:rsidRDefault="007E3FE1" w:rsidP="007E3FE1">
      <w:pPr>
        <w:ind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В Excel існує декілька способів виділення клітинок за допомоги умовного форматування:</w:t>
      </w:r>
    </w:p>
    <w:p w:rsidR="007E3FE1" w:rsidRPr="007E3FE1" w:rsidRDefault="007E3FE1" w:rsidP="007E3FE1">
      <w:pPr>
        <w:numPr>
          <w:ilvl w:val="0"/>
          <w:numId w:val="14"/>
        </w:numPr>
        <w:ind w:left="0"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Правила виділення клітинок.</w:t>
      </w:r>
    </w:p>
    <w:p w:rsidR="007E3FE1" w:rsidRPr="007E3FE1" w:rsidRDefault="007E3FE1" w:rsidP="007E3FE1">
      <w:pPr>
        <w:numPr>
          <w:ilvl w:val="0"/>
          <w:numId w:val="14"/>
        </w:numPr>
        <w:ind w:left="0"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Правила для визначення перших і останніх елементів.</w:t>
      </w:r>
    </w:p>
    <w:p w:rsidR="007E3FE1" w:rsidRPr="007E3FE1" w:rsidRDefault="007E3FE1" w:rsidP="007E3FE1">
      <w:pPr>
        <w:numPr>
          <w:ilvl w:val="0"/>
          <w:numId w:val="14"/>
        </w:numPr>
        <w:ind w:left="0"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Гістограми.</w:t>
      </w:r>
    </w:p>
    <w:p w:rsidR="007E3FE1" w:rsidRPr="007E3FE1" w:rsidRDefault="007E3FE1" w:rsidP="007E3FE1">
      <w:pPr>
        <w:numPr>
          <w:ilvl w:val="0"/>
          <w:numId w:val="14"/>
        </w:numPr>
        <w:ind w:left="0"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Кольорові шкали.</w:t>
      </w:r>
    </w:p>
    <w:p w:rsidR="007E3FE1" w:rsidRPr="007E3FE1" w:rsidRDefault="007E3FE1" w:rsidP="007E3FE1">
      <w:pPr>
        <w:numPr>
          <w:ilvl w:val="0"/>
          <w:numId w:val="14"/>
        </w:numPr>
        <w:ind w:left="0"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Набори піктограм.</w:t>
      </w:r>
    </w:p>
    <w:p w:rsidR="007E3FE1" w:rsidRPr="007E3FE1" w:rsidRDefault="007E3FE1" w:rsidP="007E3FE1">
      <w:pPr>
        <w:ind w:firstLine="567"/>
        <w:rPr>
          <w:sz w:val="24"/>
          <w:szCs w:val="24"/>
          <w:lang w:val="uk-UA" w:eastAsia="uk-UA"/>
        </w:rPr>
      </w:pPr>
      <w:r w:rsidRPr="007E3FE1">
        <w:rPr>
          <w:sz w:val="24"/>
          <w:szCs w:val="24"/>
          <w:lang w:val="uk-UA" w:eastAsia="uk-UA"/>
        </w:rPr>
        <w:t>Для умовного форматування треба виділити діапазон клітинок, вибрати команду Основне → Стилі → Умовне форматування і вибрати потрібний спосіб.</w:t>
      </w:r>
    </w:p>
    <w:p w:rsidR="007E3FE1" w:rsidRPr="007E3FE1" w:rsidRDefault="007E3FE1" w:rsidP="007E3FE1">
      <w:pPr>
        <w:rPr>
          <w:sz w:val="24"/>
          <w:szCs w:val="24"/>
          <w:lang w:val="uk-UA" w:eastAsia="uk-UA"/>
        </w:rPr>
      </w:pPr>
    </w:p>
    <w:p w:rsidR="00887052" w:rsidRPr="00887052" w:rsidRDefault="00887052" w:rsidP="00887052">
      <w:pPr>
        <w:rPr>
          <w:b/>
          <w:color w:val="000000"/>
          <w:sz w:val="24"/>
          <w:szCs w:val="24"/>
          <w:lang w:val="uk-UA"/>
        </w:rPr>
      </w:pPr>
      <w:r w:rsidRPr="00887052">
        <w:rPr>
          <w:b/>
          <w:color w:val="000000"/>
          <w:sz w:val="24"/>
          <w:szCs w:val="24"/>
          <w:lang w:val="uk-UA"/>
        </w:rPr>
        <w:t xml:space="preserve">IV. </w:t>
      </w:r>
      <w:r w:rsidRPr="00887052">
        <w:rPr>
          <w:b/>
          <w:bCs/>
          <w:color w:val="000000"/>
          <w:sz w:val="24"/>
          <w:szCs w:val="24"/>
          <w:lang w:val="uk-UA"/>
        </w:rPr>
        <w:t>Узагальнення і систематизація</w:t>
      </w:r>
      <w:r w:rsidRPr="00887052">
        <w:rPr>
          <w:b/>
          <w:color w:val="000000"/>
          <w:sz w:val="24"/>
          <w:szCs w:val="24"/>
          <w:lang w:val="uk-UA"/>
        </w:rPr>
        <w:t xml:space="preserve"> вивченого.</w:t>
      </w:r>
    </w:p>
    <w:p w:rsidR="00887052" w:rsidRDefault="00887052" w:rsidP="00887052">
      <w:pPr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Дати відповіді на питання: </w:t>
      </w:r>
    </w:p>
    <w:p w:rsidR="00887052" w:rsidRPr="007E3FE1" w:rsidRDefault="00887052" w:rsidP="00887052">
      <w:pPr>
        <w:pStyle w:val="a6"/>
        <w:numPr>
          <w:ilvl w:val="0"/>
          <w:numId w:val="9"/>
        </w:numPr>
        <w:spacing w:line="240" w:lineRule="auto"/>
        <w:ind w:left="0" w:firstLine="426"/>
        <w:rPr>
          <w:b/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>Що таке форматування робочого аркуша?</w:t>
      </w:r>
    </w:p>
    <w:p w:rsidR="00887052" w:rsidRPr="007E3FE1" w:rsidRDefault="00887052" w:rsidP="00887052">
      <w:pPr>
        <w:pStyle w:val="a6"/>
        <w:numPr>
          <w:ilvl w:val="0"/>
          <w:numId w:val="9"/>
        </w:numPr>
        <w:spacing w:line="240" w:lineRule="auto"/>
        <w:ind w:left="0" w:firstLine="426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>У яких форматах можливо представити числові дані, календарну дату або час?</w:t>
      </w:r>
    </w:p>
    <w:p w:rsidR="00887052" w:rsidRPr="007E3FE1" w:rsidRDefault="00887052" w:rsidP="00887052">
      <w:pPr>
        <w:pStyle w:val="a6"/>
        <w:numPr>
          <w:ilvl w:val="0"/>
          <w:numId w:val="9"/>
        </w:numPr>
        <w:spacing w:line="240" w:lineRule="auto"/>
        <w:ind w:left="0" w:firstLine="426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>Що таке умовне форматування?</w:t>
      </w:r>
    </w:p>
    <w:p w:rsidR="00887052" w:rsidRPr="007E3FE1" w:rsidRDefault="00887052" w:rsidP="00887052">
      <w:pPr>
        <w:pStyle w:val="a6"/>
        <w:numPr>
          <w:ilvl w:val="0"/>
          <w:numId w:val="9"/>
        </w:numPr>
        <w:spacing w:line="240" w:lineRule="auto"/>
        <w:ind w:left="0" w:firstLine="426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 xml:space="preserve">Які числові формати застосовуються в MS Excel? </w:t>
      </w:r>
    </w:p>
    <w:p w:rsidR="00887052" w:rsidRPr="007E3FE1" w:rsidRDefault="00887052" w:rsidP="00887052">
      <w:pPr>
        <w:pStyle w:val="a6"/>
        <w:numPr>
          <w:ilvl w:val="0"/>
          <w:numId w:val="9"/>
        </w:numPr>
        <w:spacing w:line="240" w:lineRule="auto"/>
        <w:ind w:left="0" w:firstLine="426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 xml:space="preserve">Як очищати вміст комірок і як видаляти комірки? </w:t>
      </w:r>
    </w:p>
    <w:p w:rsidR="00887052" w:rsidRPr="007E3FE1" w:rsidRDefault="00887052" w:rsidP="00887052">
      <w:pPr>
        <w:pStyle w:val="a6"/>
        <w:numPr>
          <w:ilvl w:val="0"/>
          <w:numId w:val="9"/>
        </w:numPr>
        <w:spacing w:line="240" w:lineRule="auto"/>
        <w:ind w:left="0" w:firstLine="426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 xml:space="preserve">Як можна вирівняти інформацію в комірках? </w:t>
      </w:r>
    </w:p>
    <w:p w:rsidR="00887052" w:rsidRPr="007E3FE1" w:rsidRDefault="00887052" w:rsidP="00887052">
      <w:pPr>
        <w:pStyle w:val="a6"/>
        <w:numPr>
          <w:ilvl w:val="0"/>
          <w:numId w:val="9"/>
        </w:numPr>
        <w:spacing w:line="240" w:lineRule="auto"/>
        <w:ind w:left="0" w:firstLine="426"/>
        <w:rPr>
          <w:sz w:val="24"/>
          <w:szCs w:val="24"/>
          <w:lang w:val="uk-UA"/>
        </w:rPr>
      </w:pPr>
      <w:r w:rsidRPr="007E3FE1">
        <w:rPr>
          <w:sz w:val="24"/>
          <w:szCs w:val="24"/>
          <w:lang w:val="uk-UA"/>
        </w:rPr>
        <w:t>Як об'єднати (розділити комірки)?</w:t>
      </w:r>
    </w:p>
    <w:p w:rsidR="00887052" w:rsidRPr="00887052" w:rsidRDefault="00887052" w:rsidP="00887052">
      <w:pPr>
        <w:rPr>
          <w:b/>
          <w:color w:val="000000"/>
          <w:sz w:val="24"/>
          <w:szCs w:val="24"/>
          <w:lang w:val="uk-UA"/>
        </w:rPr>
      </w:pPr>
      <w:r w:rsidRPr="00887052">
        <w:rPr>
          <w:color w:val="000000"/>
          <w:sz w:val="24"/>
          <w:szCs w:val="24"/>
          <w:lang w:val="uk-UA"/>
        </w:rPr>
        <w:br/>
      </w:r>
      <w:r w:rsidRPr="00887052">
        <w:rPr>
          <w:b/>
          <w:color w:val="000000"/>
          <w:sz w:val="24"/>
          <w:szCs w:val="24"/>
          <w:lang w:val="uk-UA"/>
        </w:rPr>
        <w:t>V. Аналіз та підсумки уроку.</w:t>
      </w:r>
    </w:p>
    <w:p w:rsidR="00887052" w:rsidRPr="00887052" w:rsidRDefault="00887052" w:rsidP="00887052">
      <w:pPr>
        <w:ind w:firstLine="567"/>
        <w:rPr>
          <w:color w:val="000000"/>
          <w:sz w:val="24"/>
          <w:szCs w:val="24"/>
          <w:lang w:val="uk-UA"/>
        </w:rPr>
      </w:pPr>
      <w:r w:rsidRPr="00887052">
        <w:rPr>
          <w:color w:val="000000"/>
          <w:sz w:val="24"/>
          <w:szCs w:val="24"/>
          <w:lang w:val="uk-UA"/>
        </w:rPr>
        <w:t>Підводяться підсумки та робиться аналіз вивченого матеріалу.</w:t>
      </w:r>
    </w:p>
    <w:p w:rsidR="00887052" w:rsidRPr="00887052" w:rsidRDefault="00887052" w:rsidP="00887052">
      <w:pPr>
        <w:ind w:firstLine="360"/>
        <w:rPr>
          <w:color w:val="000000"/>
          <w:sz w:val="24"/>
          <w:szCs w:val="24"/>
          <w:lang w:val="uk-UA"/>
        </w:rPr>
      </w:pPr>
    </w:p>
    <w:p w:rsidR="00887052" w:rsidRPr="00887052" w:rsidRDefault="00887052" w:rsidP="00887052">
      <w:pPr>
        <w:rPr>
          <w:sz w:val="24"/>
          <w:szCs w:val="24"/>
          <w:lang w:val="uk-UA"/>
        </w:rPr>
      </w:pPr>
      <w:r w:rsidRPr="00887052">
        <w:rPr>
          <w:b/>
          <w:sz w:val="24"/>
          <w:szCs w:val="24"/>
          <w:lang w:val="uk-UA"/>
        </w:rPr>
        <w:t>Домашнє завдання.</w:t>
      </w:r>
      <w:r w:rsidRPr="00887052">
        <w:rPr>
          <w:sz w:val="24"/>
          <w:szCs w:val="24"/>
          <w:lang w:val="uk-UA"/>
        </w:rPr>
        <w:t xml:space="preserve"> Конспект. </w:t>
      </w:r>
    </w:p>
    <w:p w:rsidR="00446A23" w:rsidRPr="007E3FE1" w:rsidRDefault="00446A23">
      <w:pPr>
        <w:rPr>
          <w:sz w:val="24"/>
          <w:szCs w:val="24"/>
        </w:rPr>
      </w:pPr>
    </w:p>
    <w:sectPr w:rsidR="00446A23" w:rsidRPr="007E3FE1" w:rsidSect="007E3FE1">
      <w:pgSz w:w="11907" w:h="16840" w:code="9"/>
      <w:pgMar w:top="567" w:right="567" w:bottom="1276" w:left="709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CBF"/>
    <w:multiLevelType w:val="hybridMultilevel"/>
    <w:tmpl w:val="B164D3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532CCE"/>
    <w:multiLevelType w:val="multilevel"/>
    <w:tmpl w:val="172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408D"/>
    <w:multiLevelType w:val="hybridMultilevel"/>
    <w:tmpl w:val="4A72846E"/>
    <w:lvl w:ilvl="0" w:tplc="DF6235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645C"/>
    <w:multiLevelType w:val="hybridMultilevel"/>
    <w:tmpl w:val="1340FAEE"/>
    <w:lvl w:ilvl="0" w:tplc="A7DE9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560EBA"/>
    <w:multiLevelType w:val="multilevel"/>
    <w:tmpl w:val="417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5535E"/>
    <w:multiLevelType w:val="hybridMultilevel"/>
    <w:tmpl w:val="1034D9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CF5EF6"/>
    <w:multiLevelType w:val="hybridMultilevel"/>
    <w:tmpl w:val="D6BC80F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F65CFF"/>
    <w:multiLevelType w:val="hybridMultilevel"/>
    <w:tmpl w:val="B344A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4B64E3"/>
    <w:multiLevelType w:val="hybridMultilevel"/>
    <w:tmpl w:val="8B76D262"/>
    <w:lvl w:ilvl="0" w:tplc="8B746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016FC"/>
    <w:multiLevelType w:val="hybridMultilevel"/>
    <w:tmpl w:val="3454FF02"/>
    <w:lvl w:ilvl="0" w:tplc="3418C4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9D2037"/>
    <w:multiLevelType w:val="multilevel"/>
    <w:tmpl w:val="451E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864D4"/>
    <w:multiLevelType w:val="hybridMultilevel"/>
    <w:tmpl w:val="C72A2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6556FA"/>
    <w:multiLevelType w:val="hybridMultilevel"/>
    <w:tmpl w:val="F7344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7E0583"/>
    <w:multiLevelType w:val="multilevel"/>
    <w:tmpl w:val="3B7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96FF4"/>
    <w:multiLevelType w:val="multilevel"/>
    <w:tmpl w:val="70EC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1E3CAA"/>
    <w:multiLevelType w:val="hybridMultilevel"/>
    <w:tmpl w:val="261A103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1"/>
  </w:num>
  <w:num w:numId="5">
    <w:abstractNumId w:val="12"/>
  </w:num>
  <w:num w:numId="6">
    <w:abstractNumId w:val="14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8"/>
  </w:num>
  <w:num w:numId="13">
    <w:abstractNumId w:val="10"/>
  </w:num>
  <w:num w:numId="14">
    <w:abstractNumId w:val="4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65"/>
    <w:rsid w:val="00132BA3"/>
    <w:rsid w:val="001D5292"/>
    <w:rsid w:val="001E1305"/>
    <w:rsid w:val="00271FBE"/>
    <w:rsid w:val="00383771"/>
    <w:rsid w:val="00446A23"/>
    <w:rsid w:val="00471979"/>
    <w:rsid w:val="005D4B9D"/>
    <w:rsid w:val="006C0D11"/>
    <w:rsid w:val="007E3FE1"/>
    <w:rsid w:val="00887052"/>
    <w:rsid w:val="008D0083"/>
    <w:rsid w:val="00AE52E8"/>
    <w:rsid w:val="00CA4C71"/>
    <w:rsid w:val="00F4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825"/>
  <w15:chartTrackingRefBased/>
  <w15:docId w15:val="{25AC1430-57B0-4DB0-B6EA-3A4A1C0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E1"/>
    <w:p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7E3FE1"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link w:val="30"/>
    <w:qFormat/>
    <w:rsid w:val="007E3FE1"/>
    <w:pPr>
      <w:suppressAutoHyphens/>
      <w:spacing w:line="336" w:lineRule="auto"/>
      <w:ind w:left="851"/>
      <w:outlineLvl w:val="2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nhideWhenUsed/>
    <w:rsid w:val="00271FBE"/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7E3FE1"/>
    <w:rPr>
      <w:rFonts w:eastAsia="Times New Roman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E3FE1"/>
    <w:rPr>
      <w:rFonts w:eastAsia="Times New Roman" w:cs="Times New Roman"/>
      <w:b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7E3FE1"/>
    <w:pPr>
      <w:suppressAutoHyphens/>
      <w:spacing w:line="336" w:lineRule="auto"/>
      <w:jc w:val="center"/>
    </w:pPr>
    <w:rPr>
      <w:lang w:val="uk-UA"/>
    </w:rPr>
  </w:style>
  <w:style w:type="paragraph" w:styleId="a6">
    <w:name w:val="Body Text"/>
    <w:basedOn w:val="a"/>
    <w:link w:val="a7"/>
    <w:rsid w:val="007E3FE1"/>
    <w:pPr>
      <w:spacing w:line="336" w:lineRule="auto"/>
      <w:ind w:firstLine="851"/>
    </w:pPr>
  </w:style>
  <w:style w:type="character" w:customStyle="1" w:styleId="a7">
    <w:name w:val="Основной текст Знак"/>
    <w:basedOn w:val="a0"/>
    <w:link w:val="a6"/>
    <w:rsid w:val="007E3FE1"/>
    <w:rPr>
      <w:rFonts w:eastAsia="Times New Roman" w:cs="Times New Roman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7E3FE1"/>
    <w:pPr>
      <w:ind w:left="720"/>
      <w:contextualSpacing/>
    </w:pPr>
  </w:style>
  <w:style w:type="paragraph" w:customStyle="1" w:styleId="x-hidden-focus">
    <w:name w:val="x-hidden-focus"/>
    <w:basedOn w:val="a"/>
    <w:rsid w:val="007E3FE1"/>
    <w:pPr>
      <w:spacing w:before="100" w:beforeAutospacing="1" w:after="100" w:afterAutospacing="1"/>
    </w:pPr>
    <w:rPr>
      <w:sz w:val="24"/>
      <w:szCs w:val="24"/>
    </w:rPr>
  </w:style>
  <w:style w:type="character" w:customStyle="1" w:styleId="a4">
    <w:name w:val="Обычный (веб) Знак"/>
    <w:basedOn w:val="a0"/>
    <w:link w:val="a3"/>
    <w:rsid w:val="007E3FE1"/>
    <w:rPr>
      <w:rFonts w:eastAsia="Times New Roman" w:cs="Times New Roman"/>
      <w:sz w:val="24"/>
      <w:szCs w:val="24"/>
      <w:lang w:val="ru-RU" w:eastAsia="ru-RU"/>
    </w:rPr>
  </w:style>
  <w:style w:type="character" w:customStyle="1" w:styleId="gxst-emph">
    <w:name w:val="gxst-emph"/>
    <w:basedOn w:val="a0"/>
    <w:rsid w:val="007E3FE1"/>
  </w:style>
  <w:style w:type="character" w:styleId="a9">
    <w:name w:val="Strong"/>
    <w:basedOn w:val="a0"/>
    <w:uiPriority w:val="22"/>
    <w:qFormat/>
    <w:rsid w:val="007E3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6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7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3609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3</cp:revision>
  <dcterms:created xsi:type="dcterms:W3CDTF">2023-01-11T11:35:00Z</dcterms:created>
  <dcterms:modified xsi:type="dcterms:W3CDTF">2023-01-11T11:48:00Z</dcterms:modified>
</cp:coreProperties>
</file>