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08D57"/>
          <w:sz w:val="18"/>
          <w:szCs w:val="18"/>
        </w:rPr>
        <w:t xml:space="preserve">FDC CYNTHIANA · FRONT DESK</w:t>
      </w:r>
    </w:p>
    <w:p>
      <w:pPr>
        <w:spacing w:after="60"/>
      </w:pPr>
      <w:r>
        <w:rPr>
          <w:rFonts w:ascii="Calibri" w:cs="Calibri" w:eastAsia="Calibri" w:hAnsi="Calibri"/>
          <w:b/>
          <w:bCs/>
          <w:color w:val="273349"/>
          <w:sz w:val="44"/>
          <w:szCs w:val="44"/>
        </w:rPr>
        <w:t xml:space="preserve">Insurance Follow-Up List</w:t>
      </w:r>
    </w:p>
    <w:p>
      <w:pPr>
        <w:pBdr>
          <w:bottom w:val="single" w:color="B08D57" w:sz="12" w:space="6"/>
        </w:pBdr>
        <w:spacing w:after="200"/>
      </w:pPr>
      <w:r>
        <w:rPr>
          <w:rFonts w:ascii="Calibri" w:cs="Calibri" w:eastAsia="Calibri" w:hAnsi="Calibri"/>
          <w:color w:val="5F6671"/>
          <w:sz w:val="20"/>
          <w:szCs w:val="20"/>
        </w:rPr>
        <w:t xml:space="preserve">Checks received September 23 – October 23, 2026  ·  prepared October 23, 2026  ·  from the carrier status report</w:t>
      </w:r>
    </w:p>
    <w:p>
      <w:pPr>
        <w:spacing w:after="120" w:before="0"/>
      </w:pPr>
      <w:r>
        <w:rPr>
          <w:rFonts w:ascii="Calibri" w:cs="Calibri" w:eastAsia="Calibri" w:hAnsi="Calibri"/>
          <w:b/>
          <w:bCs/>
          <w:color w:val="333333"/>
          <w:sz w:val="20"/>
          <w:szCs w:val="20"/>
        </w:rPr>
        <w:t xml:space="preserve">What this is. </w:t>
      </w:r>
      <w:r>
        <w:rPr>
          <w:rFonts w:ascii="Calibri" w:cs="Calibri" w:eastAsia="Calibri" w:hAnsi="Calibri"/>
          <w:color w:val="333333"/>
          <w:sz w:val="20"/>
          <w:szCs w:val="20"/>
        </w:rPr>
        <w:t xml:space="preserve">20 claim lines on this month's insurance checks were paid below what our contract says, or denied — $1,182 in total. Plus two UHC Medicaid lines paid $0 ($81) and three BCBS FEP checks that paid nothing. Each one is a phone call. Work them carrier by carrier, largest first; the "Short" column is the dollar gap we're calling about.</w:t>
      </w:r>
    </w:p>
    <w:p>
      <w:pPr>
        <w:spacing w:after="60" w:before="0"/>
      </w:pPr>
      <w:r>
        <w:rPr>
          <w:rFonts w:ascii="Calibri" w:cs="Calibri" w:eastAsia="Calibri" w:hAnsi="Calibri"/>
          <w:b/>
          <w:bCs/>
          <w:color w:val="333333"/>
          <w:sz w:val="20"/>
          <w:szCs w:val="20"/>
        </w:rPr>
        <w:t xml:space="preserve">How to work it. </w:t>
      </w:r>
      <w:r>
        <w:rPr>
          <w:rFonts w:ascii="Calibri" w:cs="Calibri" w:eastAsia="Calibri" w:hAnsi="Calibri"/>
          <w:color w:val="333333"/>
          <w:sz w:val="20"/>
          <w:szCs w:val="20"/>
        </w:rPr>
        <w:t xml:space="preserve">All fee disputes are by phone — no written appeals. Have the claim number, check number and date of service ready. Write the carrier rep's name, reference number and outcome in the last column, then initial and date it. Hand the sheet back when every row is filled in.</w:t>
      </w:r>
    </w:p>
    <w:p>
      <w:pPr>
        <w:spacing w:after="120" w:before="0"/>
      </w:pPr>
      <w:r>
        <w:rPr>
          <w:rFonts w:ascii="Calibri" w:cs="Calibri" w:eastAsia="Calibri" w:hAnsi="Calibri"/>
          <w:i/>
          <w:iCs/>
          <w:color w:val="5F6671"/>
          <w:sz w:val="20"/>
          <w:szCs w:val="20"/>
        </w:rPr>
        <w:t xml:space="preserve">Patients are listed by Open Dental patient number only.</w:t>
      </w:r>
    </w:p>
    <w:p>
      <w:pPr>
        <w:pStyle w:val="Heading2"/>
        <w:spacing w:after="80" w:before="360"/>
      </w:pPr>
      <w:r>
        <w:rPr>
          <w:rFonts w:ascii="Calibri" w:cs="Calibri" w:eastAsia="Calibri" w:hAnsi="Calibri"/>
          <w:b/>
          <w:bCs/>
          <w:color w:val="273349"/>
          <w:sz w:val="26"/>
          <w:szCs w:val="26"/>
        </w:rPr>
        <w:t xml:space="preserve">Delta Dental</w:t>
      </w:r>
      <w:r>
        <w:rPr>
          <w:rFonts w:ascii="Calibri" w:cs="Calibri" w:eastAsia="Calibri" w:hAnsi="Calibri"/>
          <w:color w:val="B08D57"/>
          <w:sz w:val="20"/>
          <w:szCs w:val="20"/>
        </w:rPr>
        <w:t xml:space="preserve">   12 items · $782</w:t>
      </w:r>
    </w:p>
    <w:p>
      <w:pPr>
        <w:spacing w:after="60" w:before="0"/>
      </w:pPr>
      <w:r>
        <w:rPr>
          <w:rFonts w:ascii="Calibri" w:cs="Calibri" w:eastAsia="Calibri" w:hAnsi="Calibri"/>
          <w:b/>
          <w:bCs/>
          <w:color w:val="333333"/>
          <w:sz w:val="20"/>
          <w:szCs w:val="20"/>
        </w:rPr>
        <w:t xml:space="preserve">What to ask (Below Delta Premier): </w:t>
      </w:r>
      <w:r>
        <w:rPr>
          <w:rFonts w:ascii="Calibri" w:cs="Calibri" w:eastAsia="Calibri" w:hAnsi="Calibri"/>
          <w:color w:val="333333"/>
          <w:sz w:val="20"/>
          <w:szCs w:val="20"/>
        </w:rPr>
        <w:t xml:space="preserve">Allowed is below the Delta Premier fee schedule. Call Delta, reference the claim number, and ask them to verify the allowed amount against our Delta Premier contract.</w:t>
      </w:r>
    </w:p>
    <w:p>
      <w:pPr>
        <w:spacing w:after="60" w:before="0"/>
      </w:pPr>
      <w:r>
        <w:rPr>
          <w:rFonts w:ascii="Calibri" w:cs="Calibri" w:eastAsia="Calibri" w:hAnsi="Calibri"/>
          <w:b/>
          <w:bCs/>
          <w:color w:val="333333"/>
          <w:sz w:val="20"/>
          <w:szCs w:val="20"/>
        </w:rPr>
        <w:t xml:space="preserve">What to ask (Denied): </w:t>
      </w:r>
      <w:r>
        <w:rPr>
          <w:rFonts w:ascii="Calibri" w:cs="Calibri" w:eastAsia="Calibri" w:hAnsi="Calibri"/>
          <w:color w:val="333333"/>
          <w:sz w:val="20"/>
          <w:szCs w:val="20"/>
        </w:rPr>
        <w:t xml:space="preserve">Pull the clinical notes and x-rays and resubmit the claim with documentation.</w:t>
      </w:r>
    </w:p>
    <w:p>
      <w:pPr>
        <w:spacing w:after="40" w:before="0"/>
      </w:pPr>
      <w:r>
        <w:rPr>
          <w:rFonts w:ascii="Calibri" w:cs="Calibri" w:eastAsia="Calibri" w:hAnsi="Calibri"/>
          <w:color w:val="333333"/>
          <w:sz w:val="20"/>
          <w:szCs w:val="20"/>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760"/>
        <w:gridCol w:w="1900"/>
        <w:gridCol w:w="860"/>
        <w:gridCol w:w="760"/>
        <w:gridCol w:w="2300"/>
        <w:gridCol w:w="860"/>
        <w:gridCol w:w="900"/>
        <w:gridCol w:w="960"/>
        <w:gridCol w:w="860"/>
        <w:gridCol w:w="1400"/>
        <w:gridCol w:w="1640"/>
      </w:tblGrid>
      <w:tr>
        <w:trPr>
          <w:tblHeader/>
        </w:trPr>
        <w:tc>
          <w:tcPr>
            <w:tcW w:type="dxa" w:w="12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Patient</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Claim #</w:t>
            </w:r>
          </w:p>
        </w:tc>
        <w:tc>
          <w:tcPr>
            <w:tcW w:type="dxa" w:w="1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Check # · date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DOS</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Code</w:t>
            </w:r>
          </w:p>
        </w:tc>
        <w:tc>
          <w:tcPr>
            <w:tcW w:type="dxa" w:w="23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Procedure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Dr</w:t>
            </w:r>
          </w:p>
        </w:tc>
        <w:tc>
          <w:tcPr>
            <w:tcW w:type="dxa" w:w="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Allowed</w:t>
            </w:r>
          </w:p>
        </w:tc>
        <w:tc>
          <w:tcPr>
            <w:tcW w:type="dxa" w:w="9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Expected</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Short</w:t>
            </w:r>
          </w:p>
        </w:tc>
        <w:tc>
          <w:tcPr>
            <w:tcW w:type="dxa" w:w="14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Issue</w:t>
            </w:r>
          </w:p>
        </w:tc>
        <w:tc>
          <w:tcPr>
            <w:tcW w:type="dxa" w:w="164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Done / notes</w:t>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#36345</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4038</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910315958 · 10/13/26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9/30/26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D2394</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Composite, 4+ surf, posterior</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Thomas</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$97.00</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$205.00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$108.00</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#29460</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3062</w:t>
            </w:r>
          </w:p>
        </w:tc>
        <w:tc>
          <w:tcPr>
            <w:tcW w:type="dxa" w:w="1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910268814 · 9/23/26</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7/27/26</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D2391</w:t>
            </w:r>
          </w:p>
        </w:tc>
        <w:tc>
          <w:tcPr>
            <w:tcW w:type="dxa" w:w="2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Composite, 1 surf, posterior</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Thomas</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$18.00</w:t>
            </w:r>
          </w:p>
        </w:tc>
        <w:tc>
          <w:tcPr>
            <w:tcW w:type="dxa" w:w="9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$111.00</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$93.00</w:t>
            </w:r>
          </w:p>
        </w:tc>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#10297</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3811</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910302061 · 10/1/26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7/30/26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D3120</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Indirect pulp cap</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Rich</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$0.00</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$87.00</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Denied</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#29311</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3782</w:t>
            </w:r>
          </w:p>
        </w:tc>
        <w:tc>
          <w:tcPr>
            <w:tcW w:type="dxa" w:w="1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910299204 · 9/28/26</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9/15/26</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D2394</w:t>
            </w:r>
          </w:p>
        </w:tc>
        <w:tc>
          <w:tcPr>
            <w:tcW w:type="dxa" w:w="2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Composite, 4+ surf, posterior</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Thomas</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$119.00</w:t>
            </w:r>
          </w:p>
        </w:tc>
        <w:tc>
          <w:tcPr>
            <w:tcW w:type="dxa" w:w="9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$205.00</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$86.00</w:t>
            </w:r>
          </w:p>
        </w:tc>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#4002</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3594</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910302061 · 10/1/26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D4910</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Perio maintenance</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Rush</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$22.00</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$98.00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$76.00</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#35081</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3961</w:t>
            </w:r>
          </w:p>
        </w:tc>
        <w:tc>
          <w:tcPr>
            <w:tcW w:type="dxa" w:w="1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910317191 · 10/13/26</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9/28/26</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D2740</w:t>
            </w:r>
          </w:p>
        </w:tc>
        <w:tc>
          <w:tcPr>
            <w:tcW w:type="dxa" w:w="2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Porcelain crown</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Rush</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$738.00</w:t>
            </w:r>
          </w:p>
        </w:tc>
        <w:tc>
          <w:tcPr>
            <w:tcW w:type="dxa" w:w="9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$813.00</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$75.00</w:t>
            </w:r>
          </w:p>
        </w:tc>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#10756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4190</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933408183 · 10/14/26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8/26/26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D4341</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SRP, 4+ teeth/quad</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Rush</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$104.00</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$165.00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$61.00</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#29311</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3782</w:t>
            </w:r>
          </w:p>
        </w:tc>
        <w:tc>
          <w:tcPr>
            <w:tcW w:type="dxa" w:w="1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910299204 · 9/28/26</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9/15/26</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D2392</w:t>
            </w:r>
          </w:p>
        </w:tc>
        <w:tc>
          <w:tcPr>
            <w:tcW w:type="dxa" w:w="2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Composite, 2 surf, posterior</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Thomas</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$97.00</w:t>
            </w:r>
          </w:p>
        </w:tc>
        <w:tc>
          <w:tcPr>
            <w:tcW w:type="dxa" w:w="9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$144.00</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$47.00</w:t>
            </w:r>
          </w:p>
        </w:tc>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#29311</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3782</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910299204 · 9/28/26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9/15/26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D2392</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Composite, 2 surf, posterior</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Thomas</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$97.00</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$144.00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$47.00</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#29237</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4073</w:t>
            </w:r>
          </w:p>
        </w:tc>
        <w:tc>
          <w:tcPr>
            <w:tcW w:type="dxa" w:w="1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 10/12/26</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10/5/26</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D3220</w:t>
            </w:r>
          </w:p>
        </w:tc>
        <w:tc>
          <w:tcPr>
            <w:tcW w:type="dxa" w:w="2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Pulpotomy</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Thomas</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$71.00</w:t>
            </w:r>
          </w:p>
        </w:tc>
        <w:tc>
          <w:tcPr>
            <w:tcW w:type="dxa" w:w="9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$106.00</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$35.00</w:t>
            </w:r>
          </w:p>
        </w:tc>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#32902</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3527</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9000522162 · 9/23/26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8/26/26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D1110</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Adult prophy</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Thomas</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$22.81</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$57.00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$34.19</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#13181</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4172</w:t>
            </w:r>
          </w:p>
        </w:tc>
        <w:tc>
          <w:tcPr>
            <w:tcW w:type="dxa" w:w="1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910326101 · 10/21/26</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10/13/26</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D2392</w:t>
            </w:r>
          </w:p>
        </w:tc>
        <w:tc>
          <w:tcPr>
            <w:tcW w:type="dxa" w:w="2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Composite, 2 surf, posterior</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Rush</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$111.00</w:t>
            </w:r>
          </w:p>
        </w:tc>
        <w:tc>
          <w:tcPr>
            <w:tcW w:type="dxa" w:w="9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$144.00</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$33.00</w:t>
            </w:r>
          </w:p>
        </w:tc>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Below Delta Premier</w:t>
            </w:r>
          </w:p>
        </w:tc>
        <w:tc>
          <w:tcPr>
            <w:tcW w:type="dxa" w:w="164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bl>
    <w:p>
      <w:pPr>
        <w:pStyle w:val="Heading2"/>
        <w:spacing w:after="80" w:before="360"/>
      </w:pPr>
      <w:r>
        <w:rPr>
          <w:rFonts w:ascii="Calibri" w:cs="Calibri" w:eastAsia="Calibri" w:hAnsi="Calibri"/>
          <w:b/>
          <w:bCs/>
          <w:color w:val="273349"/>
          <w:sz w:val="26"/>
          <w:szCs w:val="26"/>
        </w:rPr>
        <w:t xml:space="preserve">The Guardian Life Insurance Company</w:t>
      </w:r>
      <w:r>
        <w:rPr>
          <w:rFonts w:ascii="Calibri" w:cs="Calibri" w:eastAsia="Calibri" w:hAnsi="Calibri"/>
          <w:color w:val="B08D57"/>
          <w:sz w:val="20"/>
          <w:szCs w:val="20"/>
        </w:rPr>
        <w:t xml:space="preserve">   2 items · $155</w:t>
      </w:r>
    </w:p>
    <w:p>
      <w:pPr>
        <w:spacing w:after="60" w:before="0"/>
      </w:pPr>
      <w:r>
        <w:rPr>
          <w:rFonts w:ascii="Calibri" w:cs="Calibri" w:eastAsia="Calibri" w:hAnsi="Calibri"/>
          <w:b/>
          <w:bCs/>
          <w:color w:val="333333"/>
          <w:sz w:val="20"/>
          <w:szCs w:val="20"/>
        </w:rPr>
        <w:t xml:space="preserve">What to ask (Underpaid vs CP-60): </w:t>
      </w:r>
      <w:r>
        <w:rPr>
          <w:rFonts w:ascii="Calibri" w:cs="Calibri" w:eastAsia="Calibri" w:hAnsi="Calibri"/>
          <w:color w:val="333333"/>
          <w:sz w:val="20"/>
          <w:szCs w:val="20"/>
        </w:rPr>
        <w:t xml:space="preserve">Allowed is below the CP-60 schedule (our Careington contract). Call the carrier, reference the claim number, and request reprocessing at the CP-60 allowed amount. Note the reference number so we can track the recovery.</w:t>
      </w:r>
    </w:p>
    <w:p>
      <w:pPr>
        <w:spacing w:after="40" w:before="0"/>
      </w:pPr>
      <w:r>
        <w:rPr>
          <w:rFonts w:ascii="Calibri" w:cs="Calibri" w:eastAsia="Calibri" w:hAnsi="Calibri"/>
          <w:color w:val="333333"/>
          <w:sz w:val="20"/>
          <w:szCs w:val="20"/>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760"/>
        <w:gridCol w:w="1900"/>
        <w:gridCol w:w="860"/>
        <w:gridCol w:w="760"/>
        <w:gridCol w:w="2300"/>
        <w:gridCol w:w="860"/>
        <w:gridCol w:w="900"/>
        <w:gridCol w:w="960"/>
        <w:gridCol w:w="860"/>
        <w:gridCol w:w="1400"/>
        <w:gridCol w:w="1640"/>
      </w:tblGrid>
      <w:tr>
        <w:trPr>
          <w:tblHeader/>
        </w:trPr>
        <w:tc>
          <w:tcPr>
            <w:tcW w:type="dxa" w:w="12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Patient</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Claim #</w:t>
            </w:r>
          </w:p>
        </w:tc>
        <w:tc>
          <w:tcPr>
            <w:tcW w:type="dxa" w:w="1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Check # · date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DOS</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Code</w:t>
            </w:r>
          </w:p>
        </w:tc>
        <w:tc>
          <w:tcPr>
            <w:tcW w:type="dxa" w:w="23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Procedure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Dr</w:t>
            </w:r>
          </w:p>
        </w:tc>
        <w:tc>
          <w:tcPr>
            <w:tcW w:type="dxa" w:w="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Allowed</w:t>
            </w:r>
          </w:p>
        </w:tc>
        <w:tc>
          <w:tcPr>
            <w:tcW w:type="dxa" w:w="9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Expected</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Short</w:t>
            </w:r>
          </w:p>
        </w:tc>
        <w:tc>
          <w:tcPr>
            <w:tcW w:type="dxa" w:w="14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Issue</w:t>
            </w:r>
          </w:p>
        </w:tc>
        <w:tc>
          <w:tcPr>
            <w:tcW w:type="dxa" w:w="164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Done / notes</w:t>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#15790</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3875</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 10/8/26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9/22/26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D7140</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Extraction, erupted</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Rush</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$61.00</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$173.00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$112.00</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Underpaid vs CP-60</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#15790</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3875</w:t>
            </w:r>
          </w:p>
        </w:tc>
        <w:tc>
          <w:tcPr>
            <w:tcW w:type="dxa" w:w="1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 10/8/26</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9/22/26</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D0140</w:t>
            </w:r>
          </w:p>
        </w:tc>
        <w:tc>
          <w:tcPr>
            <w:tcW w:type="dxa" w:w="2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Limited exam</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Rush</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$32.00</w:t>
            </w:r>
          </w:p>
        </w:tc>
        <w:tc>
          <w:tcPr>
            <w:tcW w:type="dxa" w:w="9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$75.00</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$43.00</w:t>
            </w:r>
          </w:p>
        </w:tc>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Underpaid vs CP-60</w:t>
            </w:r>
          </w:p>
        </w:tc>
        <w:tc>
          <w:tcPr>
            <w:tcW w:type="dxa" w:w="164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bl>
    <w:p>
      <w:pPr>
        <w:pStyle w:val="Heading2"/>
        <w:spacing w:after="80" w:before="360"/>
      </w:pPr>
      <w:r>
        <w:rPr>
          <w:rFonts w:ascii="Calibri" w:cs="Calibri" w:eastAsia="Calibri" w:hAnsi="Calibri"/>
          <w:b/>
          <w:bCs/>
          <w:color w:val="273349"/>
          <w:sz w:val="26"/>
          <w:szCs w:val="26"/>
        </w:rPr>
        <w:t xml:space="preserve">MetLife</w:t>
      </w:r>
      <w:r>
        <w:rPr>
          <w:rFonts w:ascii="Calibri" w:cs="Calibri" w:eastAsia="Calibri" w:hAnsi="Calibri"/>
          <w:color w:val="B08D57"/>
          <w:sz w:val="20"/>
          <w:szCs w:val="20"/>
        </w:rPr>
        <w:t xml:space="preserve">   2 items · $108</w:t>
      </w:r>
    </w:p>
    <w:p>
      <w:pPr>
        <w:spacing w:after="60" w:before="0"/>
      </w:pPr>
      <w:r>
        <w:rPr>
          <w:rFonts w:ascii="Calibri" w:cs="Calibri" w:eastAsia="Calibri" w:hAnsi="Calibri"/>
          <w:b/>
          <w:bCs/>
          <w:color w:val="333333"/>
          <w:sz w:val="20"/>
          <w:szCs w:val="20"/>
        </w:rPr>
        <w:t xml:space="preserve">What to ask (Underpaid vs CP-60): </w:t>
      </w:r>
      <w:r>
        <w:rPr>
          <w:rFonts w:ascii="Calibri" w:cs="Calibri" w:eastAsia="Calibri" w:hAnsi="Calibri"/>
          <w:color w:val="333333"/>
          <w:sz w:val="20"/>
          <w:szCs w:val="20"/>
        </w:rPr>
        <w:t xml:space="preserve">Allowed is below the CP-60 schedule (our Careington contract). Call the carrier, reference the claim number, and request reprocessing at the CP-60 allowed amount. Note the reference number so we can track the recovery.</w:t>
      </w:r>
    </w:p>
    <w:p>
      <w:pPr>
        <w:spacing w:after="40" w:before="0"/>
      </w:pPr>
      <w:r>
        <w:rPr>
          <w:rFonts w:ascii="Calibri" w:cs="Calibri" w:eastAsia="Calibri" w:hAnsi="Calibri"/>
          <w:color w:val="333333"/>
          <w:sz w:val="20"/>
          <w:szCs w:val="20"/>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760"/>
        <w:gridCol w:w="1900"/>
        <w:gridCol w:w="860"/>
        <w:gridCol w:w="760"/>
        <w:gridCol w:w="2300"/>
        <w:gridCol w:w="860"/>
        <w:gridCol w:w="900"/>
        <w:gridCol w:w="960"/>
        <w:gridCol w:w="860"/>
        <w:gridCol w:w="1400"/>
        <w:gridCol w:w="1640"/>
      </w:tblGrid>
      <w:tr>
        <w:trPr>
          <w:tblHeader/>
        </w:trPr>
        <w:tc>
          <w:tcPr>
            <w:tcW w:type="dxa" w:w="12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Patient</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Claim #</w:t>
            </w:r>
          </w:p>
        </w:tc>
        <w:tc>
          <w:tcPr>
            <w:tcW w:type="dxa" w:w="1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Check # · date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DOS</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Code</w:t>
            </w:r>
          </w:p>
        </w:tc>
        <w:tc>
          <w:tcPr>
            <w:tcW w:type="dxa" w:w="23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Procedure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Dr</w:t>
            </w:r>
          </w:p>
        </w:tc>
        <w:tc>
          <w:tcPr>
            <w:tcW w:type="dxa" w:w="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Allowed</w:t>
            </w:r>
          </w:p>
        </w:tc>
        <w:tc>
          <w:tcPr>
            <w:tcW w:type="dxa" w:w="9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Expected</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Short</w:t>
            </w:r>
          </w:p>
        </w:tc>
        <w:tc>
          <w:tcPr>
            <w:tcW w:type="dxa" w:w="14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Issue</w:t>
            </w:r>
          </w:p>
        </w:tc>
        <w:tc>
          <w:tcPr>
            <w:tcW w:type="dxa" w:w="164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Done / notes</w:t>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#3095</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2891</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672126772 · 10/15/26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7/14/26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D0210</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Full-mouth x-rays</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Rush</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$71.00</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$134.00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$63.00</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Underpaid vs CP-60</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#30240</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3717</w:t>
            </w:r>
          </w:p>
        </w:tc>
        <w:tc>
          <w:tcPr>
            <w:tcW w:type="dxa" w:w="1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671851757 · 9/29/26</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9/10/26</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D2331</w:t>
            </w:r>
          </w:p>
        </w:tc>
        <w:tc>
          <w:tcPr>
            <w:tcW w:type="dxa" w:w="2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Composite, 2 surf, anterior</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Thomas</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$173.00</w:t>
            </w:r>
          </w:p>
        </w:tc>
        <w:tc>
          <w:tcPr>
            <w:tcW w:type="dxa" w:w="9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$218.00</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$45.00</w:t>
            </w:r>
          </w:p>
        </w:tc>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Underpaid vs CP-60</w:t>
            </w:r>
          </w:p>
        </w:tc>
        <w:tc>
          <w:tcPr>
            <w:tcW w:type="dxa" w:w="164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bl>
    <w:p>
      <w:pPr>
        <w:pStyle w:val="Heading2"/>
        <w:spacing w:after="80" w:before="360"/>
      </w:pPr>
      <w:r>
        <w:rPr>
          <w:rFonts w:ascii="Calibri" w:cs="Calibri" w:eastAsia="Calibri" w:hAnsi="Calibri"/>
          <w:b/>
          <w:bCs/>
          <w:color w:val="273349"/>
          <w:sz w:val="26"/>
          <w:szCs w:val="26"/>
        </w:rPr>
        <w:t xml:space="preserve">Physicians Mutual</w:t>
      </w:r>
      <w:r>
        <w:rPr>
          <w:rFonts w:ascii="Calibri" w:cs="Calibri" w:eastAsia="Calibri" w:hAnsi="Calibri"/>
          <w:color w:val="B08D57"/>
          <w:sz w:val="20"/>
          <w:szCs w:val="20"/>
        </w:rPr>
        <w:t xml:space="preserve">   2 items · $79</w:t>
      </w:r>
    </w:p>
    <w:p>
      <w:pPr>
        <w:spacing w:after="60" w:before="0"/>
      </w:pPr>
      <w:r>
        <w:rPr>
          <w:rFonts w:ascii="Calibri" w:cs="Calibri" w:eastAsia="Calibri" w:hAnsi="Calibri"/>
          <w:b/>
          <w:bCs/>
          <w:color w:val="333333"/>
          <w:sz w:val="20"/>
          <w:szCs w:val="20"/>
        </w:rPr>
        <w:t xml:space="preserve">What to ask (Underpaid vs CP-60): </w:t>
      </w:r>
      <w:r>
        <w:rPr>
          <w:rFonts w:ascii="Calibri" w:cs="Calibri" w:eastAsia="Calibri" w:hAnsi="Calibri"/>
          <w:color w:val="333333"/>
          <w:sz w:val="20"/>
          <w:szCs w:val="20"/>
        </w:rPr>
        <w:t xml:space="preserve">Allowed is below the CP-60 schedule (our Careington contract). Call the carrier, reference the claim number, and request reprocessing at the CP-60 allowed amount. Note the reference number so we can track the recovery.</w:t>
      </w:r>
    </w:p>
    <w:p>
      <w:pPr>
        <w:spacing w:after="40" w:before="0"/>
      </w:pPr>
      <w:r>
        <w:rPr>
          <w:rFonts w:ascii="Calibri" w:cs="Calibri" w:eastAsia="Calibri" w:hAnsi="Calibri"/>
          <w:color w:val="333333"/>
          <w:sz w:val="20"/>
          <w:szCs w:val="20"/>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760"/>
        <w:gridCol w:w="1900"/>
        <w:gridCol w:w="860"/>
        <w:gridCol w:w="760"/>
        <w:gridCol w:w="2300"/>
        <w:gridCol w:w="860"/>
        <w:gridCol w:w="900"/>
        <w:gridCol w:w="960"/>
        <w:gridCol w:w="860"/>
        <w:gridCol w:w="1400"/>
        <w:gridCol w:w="1640"/>
      </w:tblGrid>
      <w:tr>
        <w:trPr>
          <w:tblHeader/>
        </w:trPr>
        <w:tc>
          <w:tcPr>
            <w:tcW w:type="dxa" w:w="12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Patient</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Claim #</w:t>
            </w:r>
          </w:p>
        </w:tc>
        <w:tc>
          <w:tcPr>
            <w:tcW w:type="dxa" w:w="1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Check # · date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DOS</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Code</w:t>
            </w:r>
          </w:p>
        </w:tc>
        <w:tc>
          <w:tcPr>
            <w:tcW w:type="dxa" w:w="23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Procedure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Dr</w:t>
            </w:r>
          </w:p>
        </w:tc>
        <w:tc>
          <w:tcPr>
            <w:tcW w:type="dxa" w:w="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Allowed</w:t>
            </w:r>
          </w:p>
        </w:tc>
        <w:tc>
          <w:tcPr>
            <w:tcW w:type="dxa" w:w="9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Expected</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Short</w:t>
            </w:r>
          </w:p>
        </w:tc>
        <w:tc>
          <w:tcPr>
            <w:tcW w:type="dxa" w:w="14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Issue</w:t>
            </w:r>
          </w:p>
        </w:tc>
        <w:tc>
          <w:tcPr>
            <w:tcW w:type="dxa" w:w="164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Done / notes</w:t>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#3630</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3668</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1373500538 · 9/28/26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9/3/26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D0274</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Bitewings ×4</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Rush</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$20.75</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$70.00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$49.25</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Underpaid vs CP-60</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#3630</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3668</w:t>
            </w:r>
          </w:p>
        </w:tc>
        <w:tc>
          <w:tcPr>
            <w:tcW w:type="dxa" w:w="1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1373500538 · 9/28/26</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9/3/26</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D0120</w:t>
            </w:r>
          </w:p>
        </w:tc>
        <w:tc>
          <w:tcPr>
            <w:tcW w:type="dxa" w:w="2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Periodic exam</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Rush</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$20.75</w:t>
            </w:r>
          </w:p>
        </w:tc>
        <w:tc>
          <w:tcPr>
            <w:tcW w:type="dxa" w:w="9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$50.00</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$29.25</w:t>
            </w:r>
          </w:p>
        </w:tc>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Underpaid vs CP-60</w:t>
            </w:r>
          </w:p>
        </w:tc>
        <w:tc>
          <w:tcPr>
            <w:tcW w:type="dxa" w:w="164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bl>
    <w:p>
      <w:pPr>
        <w:pStyle w:val="Heading2"/>
        <w:spacing w:after="80" w:before="360"/>
      </w:pPr>
      <w:r>
        <w:rPr>
          <w:rFonts w:ascii="Calibri" w:cs="Calibri" w:eastAsia="Calibri" w:hAnsi="Calibri"/>
          <w:b/>
          <w:bCs/>
          <w:color w:val="273349"/>
          <w:sz w:val="26"/>
          <w:szCs w:val="26"/>
        </w:rPr>
        <w:t xml:space="preserve">Anthem</w:t>
      </w:r>
      <w:r>
        <w:rPr>
          <w:rFonts w:ascii="Calibri" w:cs="Calibri" w:eastAsia="Calibri" w:hAnsi="Calibri"/>
          <w:color w:val="B08D57"/>
          <w:sz w:val="20"/>
          <w:szCs w:val="20"/>
        </w:rPr>
        <w:t xml:space="preserve">   1 item · $29</w:t>
      </w:r>
    </w:p>
    <w:p>
      <w:pPr>
        <w:spacing w:after="60" w:before="0"/>
      </w:pPr>
      <w:r>
        <w:rPr>
          <w:rFonts w:ascii="Calibri" w:cs="Calibri" w:eastAsia="Calibri" w:hAnsi="Calibri"/>
          <w:b/>
          <w:bCs/>
          <w:color w:val="333333"/>
          <w:sz w:val="20"/>
          <w:szCs w:val="20"/>
        </w:rPr>
        <w:t xml:space="preserve">What to ask (Underpaid vs CP-60): </w:t>
      </w:r>
      <w:r>
        <w:rPr>
          <w:rFonts w:ascii="Calibri" w:cs="Calibri" w:eastAsia="Calibri" w:hAnsi="Calibri"/>
          <w:color w:val="333333"/>
          <w:sz w:val="20"/>
          <w:szCs w:val="20"/>
        </w:rPr>
        <w:t xml:space="preserve">Allowed is below the CP-60 schedule (our Careington contract). Call the carrier, reference the claim number, and request reprocessing at the CP-60 allowed amount. Note the reference number so we can track the recovery.</w:t>
      </w:r>
    </w:p>
    <w:p>
      <w:pPr>
        <w:spacing w:after="40" w:before="0"/>
      </w:pPr>
      <w:r>
        <w:rPr>
          <w:rFonts w:ascii="Calibri" w:cs="Calibri" w:eastAsia="Calibri" w:hAnsi="Calibri"/>
          <w:color w:val="333333"/>
          <w:sz w:val="20"/>
          <w:szCs w:val="20"/>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760"/>
        <w:gridCol w:w="1900"/>
        <w:gridCol w:w="860"/>
        <w:gridCol w:w="760"/>
        <w:gridCol w:w="2300"/>
        <w:gridCol w:w="860"/>
        <w:gridCol w:w="900"/>
        <w:gridCol w:w="960"/>
        <w:gridCol w:w="860"/>
        <w:gridCol w:w="1400"/>
        <w:gridCol w:w="1640"/>
      </w:tblGrid>
      <w:tr>
        <w:trPr>
          <w:tblHeader/>
        </w:trPr>
        <w:tc>
          <w:tcPr>
            <w:tcW w:type="dxa" w:w="12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Patient</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Claim #</w:t>
            </w:r>
          </w:p>
        </w:tc>
        <w:tc>
          <w:tcPr>
            <w:tcW w:type="dxa" w:w="1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Check # · date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DOS</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Code</w:t>
            </w:r>
          </w:p>
        </w:tc>
        <w:tc>
          <w:tcPr>
            <w:tcW w:type="dxa" w:w="23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Procedure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Dr</w:t>
            </w:r>
          </w:p>
        </w:tc>
        <w:tc>
          <w:tcPr>
            <w:tcW w:type="dxa" w:w="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Allowed</w:t>
            </w:r>
          </w:p>
        </w:tc>
        <w:tc>
          <w:tcPr>
            <w:tcW w:type="dxa" w:w="9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Expected</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Short</w:t>
            </w:r>
          </w:p>
        </w:tc>
        <w:tc>
          <w:tcPr>
            <w:tcW w:type="dxa" w:w="14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Issue</w:t>
            </w:r>
          </w:p>
        </w:tc>
        <w:tc>
          <w:tcPr>
            <w:tcW w:type="dxa" w:w="164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Done / notes</w:t>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#35691</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3618</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0390621429 · 9/23/26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D1110</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Adult prophy</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Bechtel</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$73.00</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$102.00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$29.00</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Underpaid vs CP-60</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bl>
    <w:p>
      <w:pPr>
        <w:pStyle w:val="Heading2"/>
        <w:spacing w:after="80" w:before="360"/>
      </w:pPr>
      <w:r>
        <w:rPr>
          <w:rFonts w:ascii="Calibri" w:cs="Calibri" w:eastAsia="Calibri" w:hAnsi="Calibri"/>
          <w:b/>
          <w:bCs/>
          <w:color w:val="273349"/>
          <w:sz w:val="26"/>
          <w:szCs w:val="26"/>
        </w:rPr>
        <w:t xml:space="preserve">UHC Optum Dental</w:t>
      </w:r>
      <w:r>
        <w:rPr>
          <w:rFonts w:ascii="Calibri" w:cs="Calibri" w:eastAsia="Calibri" w:hAnsi="Calibri"/>
          <w:color w:val="B08D57"/>
          <w:sz w:val="20"/>
          <w:szCs w:val="20"/>
        </w:rPr>
        <w:t xml:space="preserve">   1 item · $29</w:t>
      </w:r>
    </w:p>
    <w:p>
      <w:pPr>
        <w:spacing w:after="60" w:before="0"/>
      </w:pPr>
      <w:r>
        <w:rPr>
          <w:rFonts w:ascii="Calibri" w:cs="Calibri" w:eastAsia="Calibri" w:hAnsi="Calibri"/>
          <w:b/>
          <w:bCs/>
          <w:color w:val="333333"/>
          <w:sz w:val="20"/>
          <w:szCs w:val="20"/>
        </w:rPr>
        <w:t xml:space="preserve">What to ask (Denied): </w:t>
      </w:r>
      <w:r>
        <w:rPr>
          <w:rFonts w:ascii="Calibri" w:cs="Calibri" w:eastAsia="Calibri" w:hAnsi="Calibri"/>
          <w:color w:val="333333"/>
          <w:sz w:val="20"/>
          <w:szCs w:val="20"/>
        </w:rPr>
        <w:t xml:space="preserve">Pull the clinical notes and x-rays and resubmit the claim with documentation.</w:t>
      </w:r>
    </w:p>
    <w:p>
      <w:pPr>
        <w:spacing w:after="40" w:before="0"/>
      </w:pPr>
      <w:r>
        <w:rPr>
          <w:rFonts w:ascii="Calibri" w:cs="Calibri" w:eastAsia="Calibri" w:hAnsi="Calibri"/>
          <w:color w:val="333333"/>
          <w:sz w:val="20"/>
          <w:szCs w:val="20"/>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760"/>
        <w:gridCol w:w="1900"/>
        <w:gridCol w:w="860"/>
        <w:gridCol w:w="760"/>
        <w:gridCol w:w="2300"/>
        <w:gridCol w:w="860"/>
        <w:gridCol w:w="900"/>
        <w:gridCol w:w="960"/>
        <w:gridCol w:w="860"/>
        <w:gridCol w:w="1400"/>
        <w:gridCol w:w="1640"/>
      </w:tblGrid>
      <w:tr>
        <w:trPr>
          <w:tblHeader/>
        </w:trPr>
        <w:tc>
          <w:tcPr>
            <w:tcW w:type="dxa" w:w="12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Patient</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Claim #</w:t>
            </w:r>
          </w:p>
        </w:tc>
        <w:tc>
          <w:tcPr>
            <w:tcW w:type="dxa" w:w="1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Check # · date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DOS</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Code</w:t>
            </w:r>
          </w:p>
        </w:tc>
        <w:tc>
          <w:tcPr>
            <w:tcW w:type="dxa" w:w="23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Procedure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Dr</w:t>
            </w:r>
          </w:p>
        </w:tc>
        <w:tc>
          <w:tcPr>
            <w:tcW w:type="dxa" w:w="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Allowed</w:t>
            </w:r>
          </w:p>
        </w:tc>
        <w:tc>
          <w:tcPr>
            <w:tcW w:type="dxa" w:w="9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Expected</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Short</w:t>
            </w:r>
          </w:p>
        </w:tc>
        <w:tc>
          <w:tcPr>
            <w:tcW w:type="dxa" w:w="14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Issue</w:t>
            </w:r>
          </w:p>
        </w:tc>
        <w:tc>
          <w:tcPr>
            <w:tcW w:type="dxa" w:w="164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Done / notes</w:t>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#31574</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4001</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83533728 · 10/8/26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9/29/26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D0220</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PA x-ray</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Thomas</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$0.00</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$29.00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$29.00</w:t>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Denied</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bl>
    <w:p>
      <w:pPr>
        <w:pStyle w:val="Heading2"/>
        <w:spacing w:after="80" w:before="360"/>
      </w:pPr>
      <w:r>
        <w:rPr>
          <w:rFonts w:ascii="Calibri" w:cs="Calibri" w:eastAsia="Calibri" w:hAnsi="Calibri"/>
          <w:b/>
          <w:bCs/>
          <w:color w:val="273349"/>
          <w:sz w:val="26"/>
          <w:szCs w:val="26"/>
        </w:rPr>
        <w:t xml:space="preserve">UHC Medicaid — paid $0</w:t>
      </w:r>
      <w:r>
        <w:rPr>
          <w:rFonts w:ascii="Calibri" w:cs="Calibri" w:eastAsia="Calibri" w:hAnsi="Calibri"/>
          <w:color w:val="B08D57"/>
          <w:sz w:val="20"/>
          <w:szCs w:val="20"/>
        </w:rPr>
        <w:t xml:space="preserve">   2 lines · $81 · Dr. Moran's 9/29 check</w:t>
      </w:r>
    </w:p>
    <w:p>
      <w:pPr>
        <w:spacing w:after="100" w:before="0"/>
      </w:pPr>
      <w:r>
        <w:rPr>
          <w:rFonts w:ascii="Calibri" w:cs="Calibri" w:eastAsia="Calibri" w:hAnsi="Calibri"/>
          <w:b/>
          <w:bCs/>
          <w:color w:val="333333"/>
          <w:sz w:val="20"/>
          <w:szCs w:val="20"/>
        </w:rPr>
        <w:t xml:space="preserve">What to ask: </w:t>
      </w:r>
      <w:r>
        <w:rPr>
          <w:rFonts w:ascii="Calibri" w:cs="Calibri" w:eastAsia="Calibri" w:hAnsi="Calibri"/>
          <w:color w:val="333333"/>
          <w:sz w:val="20"/>
          <w:szCs w:val="20"/>
        </w:rPr>
        <w:t xml:space="preserve">Medicaid pays 100% of its fee with no patient share, so a $0 payment is a denial. Confirm the reason with UHC by phone and correct / resubmit if it's fixable. These two are not on the dashboard worklist, so they only appear here.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760"/>
        <w:gridCol w:w="1900"/>
        <w:gridCol w:w="860"/>
        <w:gridCol w:w="760"/>
        <w:gridCol w:w="2300"/>
        <w:gridCol w:w="860"/>
        <w:gridCol w:w="900"/>
        <w:gridCol w:w="960"/>
        <w:gridCol w:w="860"/>
        <w:gridCol w:w="1400"/>
        <w:gridCol w:w="1640"/>
      </w:tblGrid>
      <w:tr>
        <w:trPr>
          <w:tblHeader/>
        </w:trPr>
        <w:tc>
          <w:tcPr>
            <w:tcW w:type="dxa" w:w="12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Patient</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Claim #</w:t>
            </w:r>
          </w:p>
        </w:tc>
        <w:tc>
          <w:tcPr>
            <w:tcW w:type="dxa" w:w="1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Check # · date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DOS</w:t>
            </w:r>
          </w:p>
        </w:tc>
        <w:tc>
          <w:tcPr>
            <w:tcW w:type="dxa" w:w="7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Code</w:t>
            </w:r>
          </w:p>
        </w:tc>
        <w:tc>
          <w:tcPr>
            <w:tcW w:type="dxa" w:w="23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Procedure</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Dr</w:t>
            </w:r>
          </w:p>
        </w:tc>
        <w:tc>
          <w:tcPr>
            <w:tcW w:type="dxa" w:w="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Allowed</w:t>
            </w:r>
          </w:p>
        </w:tc>
        <w:tc>
          <w:tcPr>
            <w:tcW w:type="dxa" w:w="9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Expected</w:t>
            </w:r>
          </w:p>
        </w:tc>
        <w:tc>
          <w:tcPr>
            <w:tcW w:type="dxa" w:w="86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Short</w:t>
            </w:r>
          </w:p>
        </w:tc>
        <w:tc>
          <w:tcPr>
            <w:tcW w:type="dxa" w:w="14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Issue</w:t>
            </w:r>
          </w:p>
        </w:tc>
        <w:tc>
          <w:tcPr>
            <w:tcW w:type="dxa" w:w="164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Done / notes</w:t>
            </w:r>
          </w:p>
        </w:tc>
      </w:tr>
      <w:tr>
        <w:tc>
          <w:tcPr>
            <w:tcW w:type="dxa" w:w="12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#541</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3739</w:t>
            </w:r>
          </w:p>
        </w:tc>
        <w:tc>
          <w:tcPr>
            <w:tcW w:type="dxa" w:w="1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9/29/26</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9/14/26</w:t>
            </w:r>
          </w:p>
        </w:tc>
        <w:tc>
          <w:tcPr>
            <w:tcW w:type="dxa" w:w="7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D0120</w:t>
            </w:r>
          </w:p>
        </w:tc>
        <w:tc>
          <w:tcPr>
            <w:tcW w:type="dxa" w:w="2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Periodic exam</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Moran</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$0.00</w:t>
            </w:r>
          </w:p>
        </w:tc>
        <w:tc>
          <w:tcPr>
            <w:tcW w:type="dxa" w:w="9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$51.00</w:t>
            </w:r>
          </w:p>
        </w:tc>
        <w:tc>
          <w:tcPr>
            <w:tcW w:type="dxa" w:w="86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
            </w:r>
          </w:p>
        </w:tc>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Paid $0</w:t>
            </w:r>
          </w:p>
        </w:tc>
        <w:tc>
          <w:tcPr>
            <w:tcW w:type="dxa" w:w="164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2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#22569</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3747</w:t>
            </w:r>
          </w:p>
        </w:tc>
        <w:tc>
          <w:tcPr>
            <w:tcW w:type="dxa" w:w="1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9/29/26</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9/14/26</w:t>
            </w:r>
          </w:p>
        </w:tc>
        <w:tc>
          <w:tcPr>
            <w:tcW w:type="dxa" w:w="7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D1206</w:t>
            </w:r>
          </w:p>
        </w:tc>
        <w:tc>
          <w:tcPr>
            <w:tcW w:type="dxa" w:w="2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Fluoride varnish</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Moran</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$0.00</w:t>
            </w:r>
          </w:p>
        </w:tc>
        <w:tc>
          <w:tcPr>
            <w:tcW w:type="dxa" w:w="9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$30.00</w:t>
            </w:r>
          </w:p>
        </w:tc>
        <w:tc>
          <w:tcPr>
            <w:tcW w:type="dxa" w:w="86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bCs/>
                <w:color w:val="8B3A1F"/>
                <w:sz w:val="18"/>
                <w:szCs w:val="18"/>
              </w:rPr>
              <w:t xml:space="preserve"/>
            </w:r>
          </w:p>
        </w:tc>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Paid $0</w:t>
            </w:r>
          </w:p>
        </w:tc>
        <w:tc>
          <w:tcPr>
            <w:tcW w:type="dxa" w:w="164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bl>
    <w:p>
      <w:pPr>
        <w:pStyle w:val="Heading2"/>
        <w:spacing w:after="80" w:before="360"/>
      </w:pPr>
      <w:r>
        <w:rPr>
          <w:rFonts w:ascii="Calibri" w:cs="Calibri" w:eastAsia="Calibri" w:hAnsi="Calibri"/>
          <w:b/>
          <w:bCs/>
          <w:color w:val="273349"/>
          <w:sz w:val="26"/>
          <w:szCs w:val="26"/>
        </w:rPr>
        <w:t xml:space="preserve">BCBS FEP Dental — check before billing the patient</w:t>
      </w:r>
      <w:r>
        <w:rPr>
          <w:rFonts w:ascii="Calibri" w:cs="Calibri" w:eastAsia="Calibri" w:hAnsi="Calibri"/>
          <w:color w:val="B08D57"/>
          <w:sz w:val="20"/>
          <w:szCs w:val="20"/>
        </w:rPr>
        <w:t xml:space="preserve">   3 checks · all $0.00 · $7,374 billed</w:t>
      </w:r>
    </w:p>
    <w:p>
      <w:pPr>
        <w:spacing w:after="100" w:before="0"/>
      </w:pPr>
      <w:r>
        <w:rPr>
          <w:rFonts w:ascii="Calibri" w:cs="Calibri" w:eastAsia="Calibri" w:hAnsi="Calibri"/>
          <w:b/>
          <w:bCs/>
          <w:color w:val="333333"/>
          <w:sz w:val="20"/>
          <w:szCs w:val="20"/>
        </w:rPr>
        <w:t xml:space="preserve">What to do: </w:t>
      </w:r>
      <w:r>
        <w:rPr>
          <w:rFonts w:ascii="Calibri" w:cs="Calibri" w:eastAsia="Calibri" w:hAnsi="Calibri"/>
          <w:color w:val="333333"/>
          <w:sz w:val="20"/>
          <w:szCs w:val="20"/>
        </w:rPr>
        <w:t xml:space="preserve">BCBS FEP paid $0 on every line this month and Open Dental left the whole amount as patient balance. Before any of these balances go out on a statement, read the EOB remark codes and confirm the reason — annual maximum, non-covered service, frequency, or coordination of benefits. If it's a COB or coverage question, call BCBS FEP first. Most of it is one patient (OD #33401), including a crown and core buildup.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000"/>
        <w:gridCol w:w="900"/>
        <w:gridCol w:w="3600"/>
        <w:gridCol w:w="1300"/>
        <w:gridCol w:w="2000"/>
        <w:gridCol w:w="2900"/>
      </w:tblGrid>
      <w:tr>
        <w:trPr>
          <w:tblHeader/>
        </w:trPr>
        <w:tc>
          <w:tcPr>
            <w:tcW w:type="dxa" w:w="14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Check date</w:t>
            </w:r>
          </w:p>
        </w:tc>
        <w:tc>
          <w:tcPr>
            <w:tcW w:type="dxa" w:w="13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Patient</w:t>
            </w:r>
          </w:p>
        </w:tc>
        <w:tc>
          <w:tcPr>
            <w:tcW w:type="dxa" w:w="10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Claim #</w:t>
            </w:r>
          </w:p>
        </w:tc>
        <w:tc>
          <w:tcPr>
            <w:tcW w:type="dxa" w:w="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Lines</w:t>
            </w:r>
          </w:p>
        </w:tc>
        <w:tc>
          <w:tcPr>
            <w:tcW w:type="dxa" w:w="36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Codes</w:t>
            </w:r>
          </w:p>
        </w:tc>
        <w:tc>
          <w:tcPr>
            <w:tcW w:type="dxa" w:w="13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Billed</w:t>
            </w:r>
          </w:p>
        </w:tc>
        <w:tc>
          <w:tcPr>
            <w:tcW w:type="dxa" w:w="20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Patient portion (OD)</w:t>
            </w:r>
          </w:p>
        </w:tc>
        <w:tc>
          <w:tcPr>
            <w:tcW w:type="dxa" w:w="2900"/>
            <w:tcBorders>
              <w:top w:val="single" w:color="D9D9D9" w:sz="4"/>
              <w:left w:val="single" w:color="D9D9D9" w:sz="4"/>
              <w:bottom w:val="single" w:color="D9D9D9" w:sz="4"/>
              <w:right w:val="single" w:color="D9D9D9" w:sz="4"/>
            </w:tcBorders>
            <w:shd w:fill="273349" w:color="auto" w:val="clear"/>
            <w:tcMar>
              <w:top w:type="dxa" w:w="60"/>
              <w:left w:type="dxa" w:w="80"/>
              <w:bottom w:type="dxa" w:w="60"/>
              <w:right w:type="dxa" w:w="80"/>
            </w:tcMar>
            <w:vAlign w:val="center"/>
          </w:tcPr>
          <w:p>
            <w:pPr>
              <w:spacing w:after="0"/>
              <w:jc w:val="left"/>
            </w:pPr>
            <w:r>
              <w:rPr>
                <w:rFonts w:ascii="Calibri" w:cs="Calibri" w:eastAsia="Calibri" w:hAnsi="Calibri"/>
                <w:b/>
                <w:bCs/>
                <w:color w:val="FFFFFF"/>
                <w:sz w:val="17"/>
                <w:szCs w:val="17"/>
              </w:rPr>
              <w:t xml:space="preserve">EOB reason / notes</w:t>
            </w:r>
          </w:p>
        </w:tc>
      </w:tr>
      <w:tr>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9/28/26</w:t>
            </w:r>
          </w:p>
        </w:tc>
        <w:tc>
          <w:tcPr>
            <w:tcW w:type="dxa" w:w="1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#33401</w:t>
            </w:r>
          </w:p>
        </w:tc>
        <w:tc>
          <w:tcPr>
            <w:tcW w:type="dxa" w:w="10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3290</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8</w:t>
            </w:r>
          </w:p>
        </w:tc>
        <w:tc>
          <w:tcPr>
            <w:tcW w:type="dxa" w:w="36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D2740, D0220, D2950, D2391</w:t>
            </w:r>
          </w:p>
        </w:tc>
        <w:tc>
          <w:tcPr>
            <w:tcW w:type="dxa" w:w="1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$6,598</w:t>
            </w:r>
          </w:p>
        </w:tc>
        <w:tc>
          <w:tcPr>
            <w:tcW w:type="dxa" w:w="20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$6,598</w:t>
            </w:r>
          </w:p>
        </w:tc>
        <w:tc>
          <w:tcPr>
            <w:tcW w:type="dxa" w:w="2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4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9/28/26</w:t>
            </w:r>
          </w:p>
        </w:tc>
        <w:tc>
          <w:tcPr>
            <w:tcW w:type="dxa" w:w="1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#33401</w:t>
            </w:r>
          </w:p>
        </w:tc>
        <w:tc>
          <w:tcPr>
            <w:tcW w:type="dxa" w:w="10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2773</w:t>
            </w:r>
          </w:p>
        </w:tc>
        <w:tc>
          <w:tcPr>
            <w:tcW w:type="dxa" w:w="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5</w:t>
            </w:r>
          </w:p>
        </w:tc>
        <w:tc>
          <w:tcPr>
            <w:tcW w:type="dxa" w:w="36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D1110, D0120, D0220, D0274</w:t>
            </w:r>
          </w:p>
        </w:tc>
        <w:tc>
          <w:tcPr>
            <w:tcW w:type="dxa" w:w="13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$456</w:t>
            </w:r>
          </w:p>
        </w:tc>
        <w:tc>
          <w:tcPr>
            <w:tcW w:type="dxa" w:w="20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$456</w:t>
            </w:r>
          </w:p>
        </w:tc>
        <w:tc>
          <w:tcPr>
            <w:tcW w:type="dxa" w:w="2900"/>
            <w:tcBorders>
              <w:top w:val="single" w:color="D9D9D9" w:sz="4"/>
              <w:left w:val="single" w:color="D9D9D9" w:sz="4"/>
              <w:bottom w:val="single" w:color="D9D9D9" w:sz="4"/>
              <w:right w:val="single" w:color="D9D9D9" w:sz="4"/>
            </w:tcBorders>
            <w:shd w:fill="F0F0F0" w:color="auto" w:val="clear"/>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r>
        <w:tc>
          <w:tcPr>
            <w:tcW w:type="dxa" w:w="14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9/30/26</w:t>
            </w:r>
          </w:p>
        </w:tc>
        <w:tc>
          <w:tcPr>
            <w:tcW w:type="dxa" w:w="1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bCs/>
                <w:color w:val="333333"/>
                <w:sz w:val="18"/>
                <w:szCs w:val="18"/>
              </w:rPr>
              <w:t xml:space="preserve">OD #3095</w:t>
            </w:r>
          </w:p>
        </w:tc>
        <w:tc>
          <w:tcPr>
            <w:tcW w:type="dxa" w:w="10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2890</w:t>
            </w:r>
          </w:p>
        </w:tc>
        <w:tc>
          <w:tcPr>
            <w:tcW w:type="dxa" w:w="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2</w:t>
            </w:r>
          </w:p>
        </w:tc>
        <w:tc>
          <w:tcPr>
            <w:tcW w:type="dxa" w:w="36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D0120, D0210</w:t>
            </w:r>
          </w:p>
        </w:tc>
        <w:tc>
          <w:tcPr>
            <w:tcW w:type="dxa" w:w="13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$320</w:t>
            </w:r>
          </w:p>
        </w:tc>
        <w:tc>
          <w:tcPr>
            <w:tcW w:type="dxa" w:w="20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right"/>
            </w:pPr>
            <w:r>
              <w:rPr>
                <w:rFonts w:ascii="Calibri" w:cs="Calibri" w:eastAsia="Calibri" w:hAnsi="Calibri"/>
                <w:b w:val="false"/>
                <w:bCs w:val="false"/>
                <w:color w:val="333333"/>
                <w:sz w:val="18"/>
                <w:szCs w:val="18"/>
              </w:rPr>
              <w:t xml:space="preserve">$320</w:t>
            </w:r>
          </w:p>
        </w:tc>
        <w:tc>
          <w:tcPr>
            <w:tcW w:type="dxa" w:w="2900"/>
            <w:tcBorders>
              <w:top w:val="single" w:color="D9D9D9" w:sz="4"/>
              <w:left w:val="single" w:color="D9D9D9" w:sz="4"/>
              <w:bottom w:val="single" w:color="D9D9D9" w:sz="4"/>
              <w:right w:val="single" w:color="D9D9D9" w:sz="4"/>
            </w:tcBorders>
            <w:tcMar>
              <w:top w:type="dxa" w:w="60"/>
              <w:left w:type="dxa" w:w="80"/>
              <w:bottom w:type="dxa" w:w="60"/>
              <w:right w:type="dxa" w:w="80"/>
            </w:tcMar>
            <w:vAlign w:val="center"/>
          </w:tcPr>
          <w:p>
            <w:pPr>
              <w:spacing w:after="0"/>
              <w:jc w:val="left"/>
            </w:pPr>
            <w:r>
              <w:rPr>
                <w:rFonts w:ascii="Calibri" w:cs="Calibri" w:eastAsia="Calibri" w:hAnsi="Calibri"/>
                <w:b w:val="false"/>
                <w:bCs w:val="false"/>
                <w:color w:val="333333"/>
                <w:sz w:val="18"/>
                <w:szCs w:val="18"/>
              </w:rPr>
              <w:t xml:space="preserve"/>
            </w:r>
          </w:p>
        </w:tc>
      </w:tr>
    </w:tbl>
    <w:p>
      <w:pPr>
        <w:spacing w:after="80" w:before="400"/>
      </w:pPr>
      <w:r>
        <w:rPr>
          <w:rFonts w:ascii="Calibri" w:cs="Calibri" w:eastAsia="Calibri" w:hAnsi="Calibri"/>
          <w:color w:val="333333"/>
          <w:sz w:val="20"/>
          <w:szCs w:val="20"/>
        </w:rPr>
        <w:t xml:space="preserve">Completed by: ______________________________     Date: ______________</w:t>
      </w:r>
    </w:p>
    <w:p>
      <w:pPr>
        <w:spacing w:after="120" w:before="80"/>
      </w:pPr>
      <w:r>
        <w:rPr>
          <w:rFonts w:ascii="Calibri" w:cs="Calibri" w:eastAsia="Calibri" w:hAnsi="Calibri"/>
          <w:color w:val="5F6671"/>
          <w:sz w:val="16"/>
          <w:szCs w:val="16"/>
        </w:rPr>
        <w:t xml:space="preserve">Source: EOB Command Center carrier status report, Open Dental data synced 10/23/2026. "Expected" is the contract fee (Delta Premier, CP-60 or UHC Medicaid); "Short" is the gap between what the carrier allowed and that fee, or the contract fee for a denial. Items under $25 are not listed.</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671"/>
        <w:sz w:val="16"/>
        <w:szCs w:val="16"/>
      </w:rPr>
      <w:t xml:space="preserve">FDC Cynthiana · Insurance follow-up · 9/23–10/23/2026 · page </w:t>
    </w:r>
    <w:r>
      <w:rPr>
        <w:rFonts w:ascii="Calibri" w:cs="Calibri" w:eastAsia="Calibri" w:hAnsi="Calibri"/>
        <w:color w:val="5F6671"/>
        <w:sz w:val="16"/>
        <w:szCs w:val="16"/>
      </w:rPr>
      <w:fldChar w:fldCharType="begin"/>
    </w:r>
    <w:r>
      <w:rPr>
        <w:rFonts w:ascii="Calibri" w:cs="Calibri" w:eastAsia="Calibri" w:hAnsi="Calibri"/>
        <w:color w:val="5F6671"/>
        <w:sz w:val="16"/>
        <w:szCs w:val="16"/>
      </w:rPr>
      <w:instrText xml:space="preserve">PAGE</w:instrText>
    </w:r>
    <w:r>
      <w:rPr>
        <w:rFonts w:ascii="Calibri" w:cs="Calibri" w:eastAsia="Calibri" w:hAnsi="Calibri"/>
        <w:color w:val="5F6671"/>
        <w:sz w:val="16"/>
        <w:szCs w:val="16"/>
      </w:rPr>
      <w:fldChar w:fldCharType="separate"/>
    </w:r>
    <w:r>
      <w:rPr>
        <w:rFonts w:ascii="Calibri" w:cs="Calibri" w:eastAsia="Calibri" w:hAnsi="Calibri"/>
        <w:color w:val="5F6671"/>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2">
    <w:name w:val="Heading 2"/>
    <w:basedOn w:val="Normal"/>
    <w:next w:val="Normal"/>
    <w:qFormat/>
    <w:pPr>
      <w:spacing w:after="80" w:before="360"/>
      <w:outlineLvl w:val="1"/>
    </w:pPr>
    <w:rPr>
      <w:rFonts w:ascii="Calibri" w:cs="Calibri" w:eastAsia="Calibri" w:hAnsi="Calibri"/>
      <w:b/>
      <w:bCs/>
      <w:color w:val="27334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Follow-Up List — Front Desk — 2026-09-23 to 2026-10-23</dc:title>
  <dc:creator>Joshua Moon</dc:creator>
  <cp:lastModifiedBy>Un-named</cp:lastModifiedBy>
  <cp:revision>1</cp:revision>
  <dcterms:created xsi:type="dcterms:W3CDTF">2026-10-23T17:50:45.905Z</dcterms:created>
  <dcterms:modified xsi:type="dcterms:W3CDTF">2026-10-23T17:50:45.907Z</dcterms:modified>
</cp:coreProperties>
</file>

<file path=docProps/custom.xml><?xml version="1.0" encoding="utf-8"?>
<Properties xmlns="http://schemas.openxmlformats.org/officeDocument/2006/custom-properties" xmlns:vt="http://schemas.openxmlformats.org/officeDocument/2006/docPropsVTypes"/>
</file>