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0F1E" w:rsidRDefault="00BC6A55" w:rsidP="00BC6A55">
      <w:pPr>
        <w:pStyle w:val="Titre"/>
      </w:pPr>
      <w:r>
        <w:t>API VoteIn</w:t>
      </w:r>
    </w:p>
    <w:p w:rsidR="00BC6A55" w:rsidRDefault="00BC6A55" w:rsidP="00BC6A55">
      <w:pPr>
        <w:pStyle w:val="Titre1"/>
      </w:pPr>
      <w:r>
        <w:t>Résumé</w:t>
      </w:r>
    </w:p>
    <w:p w:rsidR="00BC6A55" w:rsidRDefault="00BC6A55" w:rsidP="00BC6A55">
      <w:r>
        <w:t>Cette API permet d’enregistrer des scrutins et des votes. Elle peut retourner les résultats d’un scrutin.</w:t>
      </w:r>
    </w:p>
    <w:p w:rsidR="00BC6A55" w:rsidRDefault="00BC6A55" w:rsidP="00BC6A55">
      <w:pPr>
        <w:pStyle w:val="Titre1"/>
      </w:pPr>
      <w:r>
        <w:t>Projet</w:t>
      </w:r>
    </w:p>
    <w:p w:rsidR="00BC6A55" w:rsidRDefault="00BC6A55" w:rsidP="00BC6A55">
      <w:r>
        <w:t>La solution a été créée avec Visual Studio 2017. Elle utilise le framework .NET Core et est scindée en plusieurs projets :</w:t>
      </w:r>
    </w:p>
    <w:p w:rsidR="00BC6A55" w:rsidRDefault="00BC6A55" w:rsidP="00BC6A55">
      <w:pPr>
        <w:pStyle w:val="Paragraphedeliste"/>
        <w:numPr>
          <w:ilvl w:val="0"/>
          <w:numId w:val="1"/>
        </w:numPr>
      </w:pPr>
      <w:r>
        <w:rPr>
          <w:b/>
        </w:rPr>
        <w:t>VoteIn </w:t>
      </w:r>
      <w:r>
        <w:t xml:space="preserve">: Projet principal. Contient les contrôleurs et les réglages de l’API. Les migrations sont </w:t>
      </w:r>
      <w:r w:rsidR="00FE5F82">
        <w:t xml:space="preserve">aussi </w:t>
      </w:r>
      <w:r>
        <w:t>localisées dans ce projet.</w:t>
      </w:r>
    </w:p>
    <w:p w:rsidR="00BC6A55" w:rsidRDefault="00C8069A" w:rsidP="00BC6A55">
      <w:pPr>
        <w:pStyle w:val="Paragraphedeliste"/>
        <w:numPr>
          <w:ilvl w:val="0"/>
          <w:numId w:val="1"/>
        </w:numPr>
      </w:pPr>
      <w:r>
        <w:rPr>
          <w:b/>
        </w:rPr>
        <w:t>VoteIn.BL </w:t>
      </w:r>
      <w:r>
        <w:t>: Repositories</w:t>
      </w:r>
    </w:p>
    <w:p w:rsidR="00C8069A" w:rsidRDefault="00C8069A" w:rsidP="00BC6A55">
      <w:pPr>
        <w:pStyle w:val="Paragraphedeliste"/>
        <w:numPr>
          <w:ilvl w:val="0"/>
          <w:numId w:val="1"/>
        </w:numPr>
      </w:pPr>
      <w:r>
        <w:rPr>
          <w:b/>
        </w:rPr>
        <w:t>VoteIN.DAL </w:t>
      </w:r>
      <w:r>
        <w:t>: Définition du context</w:t>
      </w:r>
      <w:r w:rsidR="00FE5F82">
        <w:t>e</w:t>
      </w:r>
      <w:r>
        <w:t xml:space="preserve"> EntityFrameworkCore.</w:t>
      </w:r>
    </w:p>
    <w:p w:rsidR="00C8069A" w:rsidRDefault="00C8069A" w:rsidP="00BC6A55">
      <w:pPr>
        <w:pStyle w:val="Paragraphedeliste"/>
        <w:numPr>
          <w:ilvl w:val="0"/>
          <w:numId w:val="1"/>
        </w:numPr>
      </w:pPr>
      <w:r>
        <w:rPr>
          <w:b/>
        </w:rPr>
        <w:t>VoteIn.Model </w:t>
      </w:r>
      <w:r>
        <w:t>: Modèles</w:t>
      </w:r>
    </w:p>
    <w:p w:rsidR="00C457F2" w:rsidRDefault="00C457F2" w:rsidP="00BC6A55">
      <w:pPr>
        <w:pStyle w:val="Paragraphedeliste"/>
        <w:numPr>
          <w:ilvl w:val="0"/>
          <w:numId w:val="1"/>
        </w:numPr>
      </w:pPr>
      <w:r>
        <w:rPr>
          <w:b/>
        </w:rPr>
        <w:t>VoteIn.Utils</w:t>
      </w:r>
      <w:r>
        <w:t> : Constantes et autres outils</w:t>
      </w:r>
    </w:p>
    <w:p w:rsidR="00C8069A" w:rsidRDefault="00C8069A" w:rsidP="00C8069A">
      <w:r>
        <w:t xml:space="preserve">Il serait préférable que les migrations soient situées dans le projet DAL, mais les commandes </w:t>
      </w:r>
      <w:r w:rsidR="00C96CE4" w:rsidRPr="00C96CE4">
        <w:rPr>
          <w:i/>
        </w:rPr>
        <w:t>dotnet</w:t>
      </w:r>
      <w:r w:rsidR="00C96CE4">
        <w:t xml:space="preserve"> </w:t>
      </w:r>
      <w:r w:rsidRPr="00C96CE4">
        <w:t>pour</w:t>
      </w:r>
      <w:r>
        <w:t xml:space="preserve"> effectuer les migrations doivent être lancées dans le projet qui contient le Startup.cs. </w:t>
      </w:r>
    </w:p>
    <w:p w:rsidR="00C8069A" w:rsidRDefault="00C8069A" w:rsidP="00C8069A">
      <w:pPr>
        <w:pStyle w:val="Titre1"/>
      </w:pPr>
      <w:r>
        <w:t>Structure BDD</w:t>
      </w:r>
      <w:r w:rsidR="00DC6A9A">
        <w:t>/Modèle</w:t>
      </w:r>
    </w:p>
    <w:p w:rsidR="00BC6A55" w:rsidRDefault="00E3569E" w:rsidP="00BC6A55">
      <w:r>
        <w:rPr>
          <w:noProof/>
          <w:lang w:eastAsia="fr-FR"/>
        </w:rPr>
        <w:drawing>
          <wp:inline distT="0" distB="0" distL="0" distR="0">
            <wp:extent cx="5248275" cy="343852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VoteI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69E" w:rsidRDefault="00BF5FCB">
      <w:r>
        <w:t xml:space="preserve">Pour créer un </w:t>
      </w:r>
      <w:r w:rsidRPr="00BF5FCB">
        <w:rPr>
          <w:b/>
        </w:rPr>
        <w:t>mode de scrutin</w:t>
      </w:r>
      <w:r>
        <w:t xml:space="preserve">, on doit définir quels sont les </w:t>
      </w:r>
      <w:r>
        <w:rPr>
          <w:b/>
        </w:rPr>
        <w:t>choix</w:t>
      </w:r>
      <w:r>
        <w:t xml:space="preserve"> donnés à la personne qui votera. Lors de la création d’un </w:t>
      </w:r>
      <w:r w:rsidRPr="00BF5FCB">
        <w:rPr>
          <w:b/>
        </w:rPr>
        <w:t>scrutin</w:t>
      </w:r>
      <w:r>
        <w:t xml:space="preserve">,  on présente les différentes </w:t>
      </w:r>
      <w:r>
        <w:rPr>
          <w:b/>
        </w:rPr>
        <w:t>options</w:t>
      </w:r>
      <w:r>
        <w:t xml:space="preserve"> au</w:t>
      </w:r>
      <w:r w:rsidR="002B34F9">
        <w:t>x</w:t>
      </w:r>
      <w:r>
        <w:t xml:space="preserve"> votant</w:t>
      </w:r>
      <w:r w:rsidR="002B34F9">
        <w:t>s</w:t>
      </w:r>
      <w:r>
        <w:t xml:space="preserve"> (les candidats par exemple)</w:t>
      </w:r>
      <w:r w:rsidR="00E3569E">
        <w:t xml:space="preserve"> ; si c’est un </w:t>
      </w:r>
      <w:r w:rsidR="00E3569E">
        <w:rPr>
          <w:b/>
        </w:rPr>
        <w:t>scrutin</w:t>
      </w:r>
      <w:r w:rsidR="00E3569E">
        <w:t xml:space="preserve"> privé, on a aussi besoin de définir une liste d’</w:t>
      </w:r>
      <w:r w:rsidR="00E3569E">
        <w:rPr>
          <w:b/>
        </w:rPr>
        <w:t>électeurs</w:t>
      </w:r>
      <w:r w:rsidR="00E3569E">
        <w:t xml:space="preserve"> qui recevront un message pour voter</w:t>
      </w:r>
      <w:r>
        <w:t xml:space="preserve">. Lorsqu’un </w:t>
      </w:r>
      <w:r w:rsidRPr="00E3569E">
        <w:t>utilisateur</w:t>
      </w:r>
      <w:r>
        <w:t xml:space="preserve"> donne son suffrage, il </w:t>
      </w:r>
      <w:r>
        <w:rPr>
          <w:b/>
        </w:rPr>
        <w:t>acte</w:t>
      </w:r>
      <w:r>
        <w:t xml:space="preserve"> quel est son </w:t>
      </w:r>
      <w:r>
        <w:rPr>
          <w:b/>
        </w:rPr>
        <w:t>choix</w:t>
      </w:r>
      <w:r>
        <w:t xml:space="preserve"> pour chaque </w:t>
      </w:r>
      <w:r>
        <w:rPr>
          <w:b/>
        </w:rPr>
        <w:t>option</w:t>
      </w:r>
      <w:r>
        <w:t>.</w:t>
      </w:r>
      <w:r w:rsidR="00E3569E">
        <w:br w:type="page"/>
      </w:r>
    </w:p>
    <w:p w:rsidR="00BF5FCB" w:rsidRDefault="00BF5FCB" w:rsidP="00BC6A55">
      <w:r>
        <w:lastRenderedPageBreak/>
        <w:t>Par exemple pour un scrutin majoritaire classique :</w:t>
      </w:r>
    </w:p>
    <w:p w:rsidR="00BF5FCB" w:rsidRDefault="00BF5FCB" w:rsidP="00BF5FCB">
      <w:pPr>
        <w:pStyle w:val="Paragraphedeliste"/>
        <w:numPr>
          <w:ilvl w:val="0"/>
          <w:numId w:val="2"/>
        </w:numPr>
      </w:pPr>
      <w:r>
        <w:t xml:space="preserve">Les </w:t>
      </w:r>
      <w:r>
        <w:rPr>
          <w:b/>
        </w:rPr>
        <w:t>choix</w:t>
      </w:r>
      <w:r>
        <w:t xml:space="preserve"> donnés sont choisi/</w:t>
      </w:r>
      <w:r w:rsidR="00E3569E">
        <w:t>rejeté</w:t>
      </w:r>
    </w:p>
    <w:p w:rsidR="00BF5FCB" w:rsidRDefault="00BF5FCB" w:rsidP="00BF5FCB">
      <w:pPr>
        <w:pStyle w:val="Paragraphedeliste"/>
        <w:numPr>
          <w:ilvl w:val="0"/>
          <w:numId w:val="2"/>
        </w:numPr>
      </w:pPr>
      <w:r>
        <w:t xml:space="preserve">Les </w:t>
      </w:r>
      <w:r w:rsidRPr="00BF5FCB">
        <w:rPr>
          <w:b/>
        </w:rPr>
        <w:t>options</w:t>
      </w:r>
      <w:r>
        <w:t xml:space="preserve"> sont les candidats</w:t>
      </w:r>
    </w:p>
    <w:p w:rsidR="002B34F9" w:rsidRDefault="002B34F9" w:rsidP="002B34F9">
      <w:r>
        <w:t>Chaque individu donne à un candidat le choix « choisi » et aux autres le choix « </w:t>
      </w:r>
      <w:r w:rsidR="00E3569E">
        <w:t>rejeté</w:t>
      </w:r>
      <w:r>
        <w:t> ». Le résultat de chaque candidat est son rapport</w:t>
      </w:r>
    </w:p>
    <w:p w:rsidR="002B34F9" w:rsidRPr="002B34F9" w:rsidRDefault="00763E04" w:rsidP="002B34F9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nombre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actes "choisi"</m:t>
              </m:r>
            </m:num>
            <m:den>
              <m:r>
                <w:rPr>
                  <w:rFonts w:ascii="Cambria Math" w:hAnsi="Cambria Math"/>
                </w:rPr>
                <m:t>nombre de suffrages</m:t>
              </m:r>
            </m:den>
          </m:f>
        </m:oMath>
      </m:oMathPara>
    </w:p>
    <w:p w:rsidR="002B34F9" w:rsidRDefault="002B34F9" w:rsidP="002B34F9">
      <w:pPr>
        <w:rPr>
          <w:rFonts w:eastAsiaTheme="minorEastAsia"/>
        </w:rPr>
      </w:pPr>
      <w:r>
        <w:rPr>
          <w:rFonts w:eastAsiaTheme="minorEastAsia"/>
        </w:rPr>
        <w:t>Autre exemple, pour le jugement majoritaire :</w:t>
      </w:r>
    </w:p>
    <w:p w:rsidR="002B34F9" w:rsidRDefault="002B34F9" w:rsidP="002B34F9">
      <w:pPr>
        <w:pStyle w:val="Paragraphedeliste"/>
        <w:numPr>
          <w:ilvl w:val="0"/>
          <w:numId w:val="3"/>
        </w:numPr>
      </w:pPr>
      <w:r>
        <w:t xml:space="preserve">Les </w:t>
      </w:r>
      <w:r>
        <w:rPr>
          <w:b/>
        </w:rPr>
        <w:t xml:space="preserve">choix </w:t>
      </w:r>
      <w:r>
        <w:t>sont les mentions Très-bien/Bien/Assez-bien/Passable/Insuffisant/À rejeter</w:t>
      </w:r>
    </w:p>
    <w:p w:rsidR="002B34F9" w:rsidRDefault="002B34F9" w:rsidP="002B34F9">
      <w:pPr>
        <w:pStyle w:val="Paragraphedeliste"/>
        <w:numPr>
          <w:ilvl w:val="0"/>
          <w:numId w:val="3"/>
        </w:numPr>
      </w:pPr>
      <w:r>
        <w:t xml:space="preserve">Les </w:t>
      </w:r>
      <w:r w:rsidRPr="002B34F9">
        <w:rPr>
          <w:b/>
        </w:rPr>
        <w:t>options</w:t>
      </w:r>
      <w:r>
        <w:t xml:space="preserve"> sont les candidats.</w:t>
      </w:r>
    </w:p>
    <w:p w:rsidR="00385773" w:rsidRDefault="00385773" w:rsidP="00385773">
      <w:r>
        <w:t>Pour chaque candidat, son résultat pour chaque mention est le rapport</w:t>
      </w:r>
    </w:p>
    <w:p w:rsidR="00385773" w:rsidRPr="00F258AA" w:rsidRDefault="00763E04" w:rsidP="00385773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nombre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actes "mention"</m:t>
              </m:r>
            </m:num>
            <m:den>
              <m:r>
                <w:rPr>
                  <w:rFonts w:ascii="Cambria Math" w:hAnsi="Cambria Math"/>
                </w:rPr>
                <m:t>nombre de suffrages</m:t>
              </m:r>
            </m:den>
          </m:f>
        </m:oMath>
      </m:oMathPara>
    </w:p>
    <w:p w:rsidR="00F258AA" w:rsidRPr="00F258AA" w:rsidRDefault="00F258AA" w:rsidP="00385773">
      <w:pPr>
        <w:rPr>
          <w:rFonts w:eastAsiaTheme="minorEastAsia"/>
        </w:rPr>
      </w:pPr>
    </w:p>
    <w:p w:rsidR="00F258AA" w:rsidRDefault="002674C1" w:rsidP="00F258AA">
      <w:pPr>
        <w:rPr>
          <w:rFonts w:eastAsiaTheme="minorEastAsia"/>
        </w:rPr>
      </w:pPr>
      <w:r>
        <w:rPr>
          <w:rFonts w:eastAsiaTheme="minorEastAsia"/>
        </w:rPr>
        <w:t>Cas particuliers</w:t>
      </w:r>
      <w:r w:rsidR="00F258AA">
        <w:rPr>
          <w:rFonts w:eastAsiaTheme="minorEastAsia"/>
        </w:rPr>
        <w:t> : le vote alternatif</w:t>
      </w:r>
      <w:r>
        <w:rPr>
          <w:rFonts w:eastAsiaTheme="minorEastAsia"/>
        </w:rPr>
        <w:t>, Borda, Condorcet et bien d’autres</w:t>
      </w:r>
      <w:r w:rsidR="00F258AA">
        <w:rPr>
          <w:rFonts w:eastAsiaTheme="minorEastAsia"/>
        </w:rPr>
        <w:t xml:space="preserve">. </w:t>
      </w:r>
    </w:p>
    <w:p w:rsidR="00F258AA" w:rsidRPr="009C134E" w:rsidRDefault="00F258AA" w:rsidP="00F258AA">
      <w:pPr>
        <w:rPr>
          <w:rFonts w:eastAsiaTheme="minorEastAsia"/>
        </w:rPr>
      </w:pPr>
      <w:r>
        <w:rPr>
          <w:rFonts w:eastAsiaTheme="minorEastAsia"/>
        </w:rPr>
        <w:t>Ce</w:t>
      </w:r>
      <w:r w:rsidR="002674C1">
        <w:rPr>
          <w:rFonts w:eastAsiaTheme="minorEastAsia"/>
        </w:rPr>
        <w:t>s</w:t>
      </w:r>
      <w:r>
        <w:rPr>
          <w:rFonts w:eastAsiaTheme="minorEastAsia"/>
        </w:rPr>
        <w:t xml:space="preserve"> </w:t>
      </w:r>
      <w:r>
        <w:rPr>
          <w:rFonts w:eastAsiaTheme="minorEastAsia"/>
          <w:b/>
        </w:rPr>
        <w:t>mode</w:t>
      </w:r>
      <w:r w:rsidR="002674C1">
        <w:rPr>
          <w:rFonts w:eastAsiaTheme="minorEastAsia"/>
          <w:b/>
        </w:rPr>
        <w:t>s</w:t>
      </w:r>
      <w:r>
        <w:rPr>
          <w:rFonts w:eastAsiaTheme="minorEastAsia"/>
          <w:b/>
        </w:rPr>
        <w:t xml:space="preserve"> de scrutin</w:t>
      </w:r>
      <w:r>
        <w:rPr>
          <w:rFonts w:eastAsiaTheme="minorEastAsia"/>
        </w:rPr>
        <w:t xml:space="preserve"> </w:t>
      </w:r>
      <w:r w:rsidR="002674C1">
        <w:rPr>
          <w:rFonts w:eastAsiaTheme="minorEastAsia"/>
        </w:rPr>
        <w:t>sont</w:t>
      </w:r>
      <w:r>
        <w:rPr>
          <w:rFonts w:eastAsiaTheme="minorEastAsia"/>
        </w:rPr>
        <w:t xml:space="preserve"> particulier</w:t>
      </w:r>
      <w:r w:rsidR="002674C1">
        <w:rPr>
          <w:rFonts w:eastAsiaTheme="minorEastAsia"/>
        </w:rPr>
        <w:t>s</w:t>
      </w:r>
      <w:r>
        <w:rPr>
          <w:rFonts w:eastAsiaTheme="minorEastAsia"/>
        </w:rPr>
        <w:t xml:space="preserve">, on demande à chaque votant de trier les candidats par ordre de préférence. Pour voter, on doit donc affecter à chaque candidat sa position. Pour pouvoir gérer ces scrutins dont le nombre de </w:t>
      </w:r>
      <w:r w:rsidRPr="00A43BDE">
        <w:rPr>
          <w:rFonts w:eastAsiaTheme="minorEastAsia"/>
          <w:b/>
        </w:rPr>
        <w:t>choix</w:t>
      </w:r>
      <w:r>
        <w:rPr>
          <w:rFonts w:eastAsiaTheme="minorEastAsia"/>
        </w:rPr>
        <w:t xml:space="preserve"> n’est pas déterminé (ici, il dépend du nombre de candidat), on peut définir un </w:t>
      </w:r>
      <w:r>
        <w:rPr>
          <w:rFonts w:eastAsiaTheme="minorEastAsia"/>
          <w:b/>
        </w:rPr>
        <w:t xml:space="preserve">mode de scrutin </w:t>
      </w:r>
      <w:r>
        <w:rPr>
          <w:rFonts w:eastAsiaTheme="minorEastAsia"/>
        </w:rPr>
        <w:t>numérique</w:t>
      </w:r>
      <w:r w:rsidR="00A43BDE">
        <w:rPr>
          <w:rFonts w:eastAsiaTheme="minorEastAsia"/>
        </w:rPr>
        <w:t xml:space="preserve"> (booléen </w:t>
      </w:r>
      <w:r w:rsidR="00A43BDE" w:rsidRPr="00A43BDE">
        <w:rPr>
          <w:rFonts w:eastAsiaTheme="minorEastAsia"/>
          <w:i/>
        </w:rPr>
        <w:t>Num</w:t>
      </w:r>
      <w:r w:rsidR="00E3569E">
        <w:rPr>
          <w:rFonts w:eastAsiaTheme="minorEastAsia"/>
          <w:i/>
        </w:rPr>
        <w:t>e</w:t>
      </w:r>
      <w:r w:rsidR="00A43BDE" w:rsidRPr="00A43BDE">
        <w:rPr>
          <w:rFonts w:eastAsiaTheme="minorEastAsia"/>
          <w:i/>
        </w:rPr>
        <w:t>rique</w:t>
      </w:r>
      <w:r w:rsidR="00E3569E">
        <w:rPr>
          <w:rFonts w:eastAsiaTheme="minorEastAsia"/>
          <w:i/>
        </w:rPr>
        <w:t xml:space="preserve"> </w:t>
      </w:r>
      <w:r w:rsidR="00E3569E">
        <w:rPr>
          <w:rFonts w:eastAsiaTheme="minorEastAsia"/>
        </w:rPr>
        <w:t xml:space="preserve">sur </w:t>
      </w:r>
      <w:r w:rsidR="00E3569E">
        <w:rPr>
          <w:rFonts w:eastAsiaTheme="minorEastAsia"/>
          <w:i/>
        </w:rPr>
        <w:t>ModeScrutin</w:t>
      </w:r>
      <w:r w:rsidR="00A43BDE">
        <w:rPr>
          <w:rFonts w:eastAsiaTheme="minorEastAsia"/>
        </w:rPr>
        <w:t>)</w:t>
      </w:r>
      <w:r>
        <w:rPr>
          <w:rFonts w:eastAsiaTheme="minorEastAsia"/>
        </w:rPr>
        <w:t xml:space="preserve">. Dans ce cas, il n’y a pas de </w:t>
      </w:r>
      <w:r>
        <w:rPr>
          <w:rFonts w:eastAsiaTheme="minorEastAsia"/>
          <w:b/>
        </w:rPr>
        <w:t xml:space="preserve">choix </w:t>
      </w:r>
      <w:r>
        <w:rPr>
          <w:rFonts w:eastAsiaTheme="minorEastAsia"/>
        </w:rPr>
        <w:t xml:space="preserve">créé en base, et on utilise le champ </w:t>
      </w:r>
      <w:r>
        <w:rPr>
          <w:rFonts w:eastAsiaTheme="minorEastAsia"/>
          <w:i/>
        </w:rPr>
        <w:t>Valeur</w:t>
      </w:r>
      <w:r>
        <w:rPr>
          <w:rFonts w:eastAsiaTheme="minorEastAsia"/>
          <w:b/>
          <w:i/>
        </w:rPr>
        <w:t xml:space="preserve"> </w:t>
      </w:r>
      <w:r>
        <w:rPr>
          <w:rFonts w:eastAsiaTheme="minorEastAsia"/>
        </w:rPr>
        <w:t xml:space="preserve">sur </w:t>
      </w:r>
      <w:r w:rsidR="009C134E" w:rsidRPr="00E3569E">
        <w:rPr>
          <w:rFonts w:eastAsiaTheme="minorEastAsia"/>
          <w:i/>
        </w:rPr>
        <w:t>l’</w:t>
      </w:r>
      <w:r w:rsidR="009C134E" w:rsidRPr="00E3569E">
        <w:rPr>
          <w:rFonts w:eastAsiaTheme="minorEastAsia"/>
          <w:b/>
          <w:i/>
        </w:rPr>
        <w:t>acte</w:t>
      </w:r>
      <w:r w:rsidR="009C134E">
        <w:rPr>
          <w:rFonts w:eastAsiaTheme="minorEastAsia"/>
        </w:rPr>
        <w:t xml:space="preserve"> pour enregistrer la position choisie du candidat.</w:t>
      </w:r>
    </w:p>
    <w:p w:rsidR="00385773" w:rsidRDefault="00385773" w:rsidP="00385773">
      <w:pPr>
        <w:pStyle w:val="Titre1"/>
      </w:pPr>
      <w:r>
        <w:t>Routes</w:t>
      </w:r>
    </w:p>
    <w:p w:rsidR="00385773" w:rsidRDefault="00385773" w:rsidP="00385773">
      <w:r>
        <w:t>L’API répond aux routes suivantes :</w:t>
      </w:r>
    </w:p>
    <w:p w:rsidR="00E710CC" w:rsidRDefault="00385773" w:rsidP="00E710CC">
      <w:pPr>
        <w:pStyle w:val="Paragraphedeliste"/>
        <w:numPr>
          <w:ilvl w:val="0"/>
          <w:numId w:val="4"/>
        </w:numPr>
      </w:pPr>
      <w:r>
        <w:rPr>
          <w:b/>
        </w:rPr>
        <w:t>GET</w:t>
      </w:r>
      <w:r>
        <w:t xml:space="preserve"> /api/{</w:t>
      </w:r>
      <w:r w:rsidR="00E710CC">
        <w:t>T</w:t>
      </w:r>
      <w:r>
        <w:t>}</w:t>
      </w:r>
      <w:r w:rsidR="00E710CC">
        <w:t> : Retourne toutes les objets de type T.</w:t>
      </w:r>
      <w:r w:rsidR="00E710CC" w:rsidRPr="00E710CC">
        <w:t xml:space="preserve"> </w:t>
      </w:r>
    </w:p>
    <w:p w:rsidR="00E710CC" w:rsidRDefault="00E710CC" w:rsidP="00E710CC">
      <w:pPr>
        <w:pStyle w:val="Paragraphedeliste"/>
        <w:numPr>
          <w:ilvl w:val="0"/>
          <w:numId w:val="4"/>
        </w:numPr>
      </w:pPr>
      <w:r>
        <w:rPr>
          <w:b/>
        </w:rPr>
        <w:t>GET</w:t>
      </w:r>
      <w:r>
        <w:t xml:space="preserve"> /api/{T}/{i} : Retourne l’objet de type T d’id i. </w:t>
      </w:r>
    </w:p>
    <w:p w:rsidR="00E710CC" w:rsidRPr="00385773" w:rsidRDefault="00E710CC" w:rsidP="00E710CC">
      <w:pPr>
        <w:pStyle w:val="Paragraphedeliste"/>
        <w:numPr>
          <w:ilvl w:val="0"/>
          <w:numId w:val="4"/>
        </w:numPr>
      </w:pPr>
      <w:r w:rsidRPr="00E710CC">
        <w:rPr>
          <w:b/>
        </w:rPr>
        <w:t>POST</w:t>
      </w:r>
      <w:r>
        <w:t xml:space="preserve"> /api/{T} : Enregistre un nouvel objet de type T.</w:t>
      </w:r>
      <w:r w:rsidRPr="00385773">
        <w:t xml:space="preserve"> </w:t>
      </w:r>
    </w:p>
    <w:p w:rsidR="00E710CC" w:rsidRPr="00385773" w:rsidRDefault="00E710CC" w:rsidP="00E710CC">
      <w:pPr>
        <w:pStyle w:val="Paragraphedeliste"/>
        <w:numPr>
          <w:ilvl w:val="0"/>
          <w:numId w:val="4"/>
        </w:numPr>
      </w:pPr>
      <w:r>
        <w:rPr>
          <w:b/>
        </w:rPr>
        <w:t>PU</w:t>
      </w:r>
      <w:r w:rsidRPr="00E710CC">
        <w:rPr>
          <w:b/>
        </w:rPr>
        <w:t>T</w:t>
      </w:r>
      <w:r>
        <w:t xml:space="preserve"> /api/{T}/{i} : Modifie l’objet de type T d’id i.</w:t>
      </w:r>
      <w:r w:rsidRPr="00385773">
        <w:t xml:space="preserve"> </w:t>
      </w:r>
    </w:p>
    <w:p w:rsidR="00E710CC" w:rsidRDefault="00E710CC" w:rsidP="00E710CC">
      <w:pPr>
        <w:pStyle w:val="Paragraphedeliste"/>
        <w:numPr>
          <w:ilvl w:val="0"/>
          <w:numId w:val="4"/>
        </w:numPr>
      </w:pPr>
      <w:r>
        <w:rPr>
          <w:b/>
        </w:rPr>
        <w:t>DELETE</w:t>
      </w:r>
      <w:r>
        <w:t xml:space="preserve"> /api/{T}/{i} : Supprime l’objet de type T d’id i.</w:t>
      </w:r>
      <w:r w:rsidRPr="00385773">
        <w:t xml:space="preserve"> </w:t>
      </w:r>
    </w:p>
    <w:p w:rsidR="00E3569E" w:rsidRPr="00E3569E" w:rsidRDefault="00E3569E" w:rsidP="00E3569E">
      <w:r>
        <w:t xml:space="preserve">On peut définir </w:t>
      </w:r>
      <w:r w:rsidR="0068683A">
        <w:t>dans</w:t>
      </w:r>
      <w:r>
        <w:t xml:space="preserve"> chaque contrôleur les entités filles à inclure lors d’une requête GET via la variable </w:t>
      </w:r>
      <w:r>
        <w:rPr>
          <w:i/>
        </w:rPr>
        <w:t>includes</w:t>
      </w:r>
      <w:r>
        <w:t xml:space="preserve">. Voir </w:t>
      </w:r>
      <w:r>
        <w:rPr>
          <w:i/>
        </w:rPr>
        <w:t>ScrutinController</w:t>
      </w:r>
      <w:r>
        <w:t xml:space="preserve"> pour un exemple.</w:t>
      </w:r>
    </w:p>
    <w:p w:rsidR="003258F6" w:rsidRDefault="003258F6" w:rsidP="00E710CC">
      <w:r>
        <w:t>Il</w:t>
      </w:r>
      <w:r w:rsidR="00E710CC">
        <w:t xml:space="preserve"> existe </w:t>
      </w:r>
      <w:r>
        <w:t xml:space="preserve">aussi </w:t>
      </w:r>
      <w:r w:rsidR="00E710CC">
        <w:t>des rou</w:t>
      </w:r>
      <w:r>
        <w:t>tes particulières</w:t>
      </w:r>
      <w:r w:rsidR="004F79C5">
        <w:t> :</w:t>
      </w:r>
    </w:p>
    <w:p w:rsidR="00DA6DC4" w:rsidRDefault="00DA6DC4" w:rsidP="004F79C5">
      <w:pPr>
        <w:pStyle w:val="Paragraphedeliste"/>
        <w:numPr>
          <w:ilvl w:val="0"/>
          <w:numId w:val="8"/>
        </w:numPr>
      </w:pPr>
      <w:r>
        <w:t>Pour s’authentifier auprès de l’API :</w:t>
      </w:r>
    </w:p>
    <w:p w:rsidR="00DA6DC4" w:rsidRDefault="00DA6DC4" w:rsidP="00DA6DC4">
      <w:pPr>
        <w:pStyle w:val="Paragraphedeliste"/>
        <w:numPr>
          <w:ilvl w:val="1"/>
          <w:numId w:val="8"/>
        </w:numPr>
      </w:pPr>
      <w:r>
        <w:rPr>
          <w:b/>
        </w:rPr>
        <w:t>POST</w:t>
      </w:r>
      <w:r>
        <w:t xml:space="preserve"> /api/Auth/register : Accepte un objet de type </w:t>
      </w:r>
      <w:r>
        <w:rPr>
          <w:i/>
        </w:rPr>
        <w:t>RegisterViewModel</w:t>
      </w:r>
      <w:r>
        <w:t xml:space="preserve"> et enregistre l’utilisateur dans la table </w:t>
      </w:r>
      <w:r>
        <w:rPr>
          <w:b/>
        </w:rPr>
        <w:t>User</w:t>
      </w:r>
      <w:r>
        <w:t>.</w:t>
      </w:r>
    </w:p>
    <w:p w:rsidR="00DA6DC4" w:rsidRDefault="00DA6DC4" w:rsidP="00DA6DC4">
      <w:pPr>
        <w:pStyle w:val="Paragraphedeliste"/>
        <w:numPr>
          <w:ilvl w:val="1"/>
          <w:numId w:val="8"/>
        </w:numPr>
      </w:pPr>
      <w:r>
        <w:rPr>
          <w:b/>
        </w:rPr>
        <w:t>POST</w:t>
      </w:r>
      <w:r>
        <w:t xml:space="preserve"> /api/Auth/getToken : Accepte un objet de type </w:t>
      </w:r>
      <w:r>
        <w:rPr>
          <w:i/>
        </w:rPr>
        <w:t>AuthViewModel</w:t>
      </w:r>
      <w:r>
        <w:t xml:space="preserve"> et retourne un token JWT valide 40 minutes (si les identifiants reçus sont corrects) (durée modifiable dans le fichier </w:t>
      </w:r>
      <w:r>
        <w:rPr>
          <w:i/>
        </w:rPr>
        <w:t>TokenAuthOptions</w:t>
      </w:r>
      <w:r w:rsidR="00790356">
        <w:t>) Pour protéger une route il faut utiliser l’annotation [Authorize]</w:t>
      </w:r>
      <w:r w:rsidR="00763E04">
        <w:t>.</w:t>
      </w:r>
      <w:bookmarkStart w:id="0" w:name="_GoBack"/>
      <w:bookmarkEnd w:id="0"/>
    </w:p>
    <w:p w:rsidR="004F79C5" w:rsidRDefault="004F79C5" w:rsidP="004F79C5">
      <w:pPr>
        <w:pStyle w:val="Paragraphedeliste"/>
        <w:numPr>
          <w:ilvl w:val="0"/>
          <w:numId w:val="8"/>
        </w:numPr>
      </w:pPr>
      <w:r>
        <w:lastRenderedPageBreak/>
        <w:t xml:space="preserve">Pour récupérer le résultat d’un </w:t>
      </w:r>
      <w:r w:rsidRPr="003258F6">
        <w:rPr>
          <w:b/>
        </w:rPr>
        <w:t>scrutin</w:t>
      </w:r>
      <w:r>
        <w:rPr>
          <w:b/>
        </w:rPr>
        <w:t> </w:t>
      </w:r>
      <w:r>
        <w:t>:</w:t>
      </w:r>
    </w:p>
    <w:p w:rsidR="004F79C5" w:rsidRDefault="003258F6" w:rsidP="004F79C5">
      <w:pPr>
        <w:pStyle w:val="Paragraphedeliste"/>
        <w:numPr>
          <w:ilvl w:val="1"/>
          <w:numId w:val="8"/>
        </w:numPr>
      </w:pPr>
      <w:r w:rsidRPr="004F79C5">
        <w:rPr>
          <w:b/>
        </w:rPr>
        <w:t>GET</w:t>
      </w:r>
      <w:r>
        <w:t xml:space="preserve"> /api/scrutin/{i}/resultat : Retourne le résultat du scrutin d’id i de manière classique, c’est-à-dire pour chaque </w:t>
      </w:r>
      <w:r w:rsidRPr="004F79C5">
        <w:rPr>
          <w:b/>
        </w:rPr>
        <w:t>option</w:t>
      </w:r>
      <w:r>
        <w:t xml:space="preserve"> le pourcentage et le nombre de suffrages pour chaque </w:t>
      </w:r>
      <w:r w:rsidRPr="004F79C5">
        <w:rPr>
          <w:b/>
        </w:rPr>
        <w:t>choix</w:t>
      </w:r>
      <w:r>
        <w:t>.</w:t>
      </w:r>
    </w:p>
    <w:p w:rsidR="004F79C5" w:rsidRDefault="00E60581" w:rsidP="004F79C5">
      <w:pPr>
        <w:pStyle w:val="Paragraphedeliste"/>
        <w:numPr>
          <w:ilvl w:val="1"/>
          <w:numId w:val="8"/>
        </w:numPr>
      </w:pPr>
      <w:r w:rsidRPr="004F79C5">
        <w:rPr>
          <w:b/>
        </w:rPr>
        <w:t>GET</w:t>
      </w:r>
      <w:r>
        <w:t xml:space="preserve"> /api/scrutin/{i}/resultatVoteAlternatif : Retourne le résultat du scrutin d’id i avec la méthode du vote alternatif. Ce résultat se compose de chaque étape d’élimination avec les scores de chaque candidat à chaque étape.</w:t>
      </w:r>
    </w:p>
    <w:p w:rsidR="004F79C5" w:rsidRDefault="00E60581" w:rsidP="004F79C5">
      <w:pPr>
        <w:pStyle w:val="Paragraphedeliste"/>
        <w:numPr>
          <w:ilvl w:val="1"/>
          <w:numId w:val="8"/>
        </w:numPr>
      </w:pPr>
      <w:r w:rsidRPr="004F79C5">
        <w:rPr>
          <w:b/>
        </w:rPr>
        <w:t>GET</w:t>
      </w:r>
      <w:r>
        <w:t xml:space="preserve"> /api/scrutin/{i}/resultatBorda : Retourne le résultat du scrutin d’id i avec la méthode de Borda. Ce résultat se compose des scores de chaque candidat.</w:t>
      </w:r>
    </w:p>
    <w:p w:rsidR="004F79C5" w:rsidRDefault="004C1736" w:rsidP="004F79C5">
      <w:pPr>
        <w:pStyle w:val="Paragraphedeliste"/>
        <w:numPr>
          <w:ilvl w:val="1"/>
          <w:numId w:val="8"/>
        </w:numPr>
      </w:pPr>
      <w:r w:rsidRPr="004F79C5">
        <w:rPr>
          <w:b/>
        </w:rPr>
        <w:t>GET</w:t>
      </w:r>
      <w:r>
        <w:t xml:space="preserve"> /api/scrutin/{i}/resultatCondorcet : Retourne le résultat du scrutin d’id i avec la méthode de Condorcet. Ce résultat se compose des scores de chaque candidat.</w:t>
      </w:r>
    </w:p>
    <w:p w:rsidR="004F79C5" w:rsidRDefault="004F79C5" w:rsidP="004F79C5">
      <w:pPr>
        <w:pStyle w:val="Paragraphedeliste"/>
        <w:numPr>
          <w:ilvl w:val="0"/>
          <w:numId w:val="8"/>
        </w:numPr>
      </w:pPr>
      <w:r>
        <w:t>Pour envoyer un vote formaté en utilisant le modèle du FrontEnd et l’enregistrer dans le modèle explicité ci-dessus.</w:t>
      </w:r>
    </w:p>
    <w:p w:rsidR="004F79C5" w:rsidRPr="00385773" w:rsidRDefault="004F79C5" w:rsidP="004F79C5">
      <w:pPr>
        <w:pStyle w:val="Paragraphedeliste"/>
        <w:numPr>
          <w:ilvl w:val="1"/>
          <w:numId w:val="8"/>
        </w:numPr>
      </w:pPr>
      <w:r>
        <w:rPr>
          <w:b/>
        </w:rPr>
        <w:t>POST</w:t>
      </w:r>
      <w:r>
        <w:t xml:space="preserve"> /api/suffrage/sendVote : Accepte un objet de type </w:t>
      </w:r>
      <w:r>
        <w:rPr>
          <w:i/>
        </w:rPr>
        <w:t>VoteScrutinMajoritaire, VoteAlternatif, VoteJugementMajoritaire</w:t>
      </w:r>
      <w:r>
        <w:t xml:space="preserve"> (c.f. </w:t>
      </w:r>
      <w:r w:rsidR="00DA6DC4">
        <w:rPr>
          <w:i/>
        </w:rPr>
        <w:t>VoteViewModels</w:t>
      </w:r>
      <w:r>
        <w:t xml:space="preserve">) et l’enregistre sous le format </w:t>
      </w:r>
      <w:r>
        <w:rPr>
          <w:b/>
        </w:rPr>
        <w:t>Suffrage</w:t>
      </w:r>
      <w:r>
        <w:t>/</w:t>
      </w:r>
      <w:r>
        <w:rPr>
          <w:b/>
        </w:rPr>
        <w:t>Acte</w:t>
      </w:r>
    </w:p>
    <w:p w:rsidR="00E710CC" w:rsidRDefault="00C96CE4" w:rsidP="00C96CE4">
      <w:pPr>
        <w:pStyle w:val="Titre1"/>
      </w:pPr>
      <w:r>
        <w:t>Migrations</w:t>
      </w:r>
    </w:p>
    <w:p w:rsidR="00C96CE4" w:rsidRDefault="00C96CE4" w:rsidP="00C96CE4">
      <w:r>
        <w:t xml:space="preserve">Pour ajouter et appliquer des migrations, il faut se rendre dans le dossier du projet </w:t>
      </w:r>
      <w:r>
        <w:rPr>
          <w:b/>
        </w:rPr>
        <w:t>VoteIn</w:t>
      </w:r>
      <w:r>
        <w:t xml:space="preserve"> et ouvrir une invite de commande. Il est également possible de passer par la console du gestionnaire de packages NuGet, mais les commandes qui demandent une confirmation à l’utilisateur ne fonctionnent pas, comme le drop de la base par exemple. </w:t>
      </w:r>
    </w:p>
    <w:p w:rsidR="00C96CE4" w:rsidRDefault="00BE4B00" w:rsidP="00C96CE4">
      <w:r>
        <w:t>L</w:t>
      </w:r>
      <w:r w:rsidR="00C96CE4">
        <w:t>es commandes utiles sont :</w:t>
      </w:r>
    </w:p>
    <w:p w:rsidR="00C96CE4" w:rsidRDefault="00C96CE4" w:rsidP="00C96CE4">
      <w:pPr>
        <w:pStyle w:val="Paragraphedeliste"/>
        <w:numPr>
          <w:ilvl w:val="0"/>
          <w:numId w:val="7"/>
        </w:numPr>
      </w:pPr>
      <w:r>
        <w:t>dotnet ef migrations add "Nom de la migration" </w:t>
      </w:r>
    </w:p>
    <w:p w:rsidR="00C96CE4" w:rsidRDefault="00C96CE4" w:rsidP="00C96CE4">
      <w:pPr>
        <w:pStyle w:val="Paragraphedeliste"/>
        <w:numPr>
          <w:ilvl w:val="0"/>
          <w:numId w:val="7"/>
        </w:numPr>
      </w:pPr>
      <w:r>
        <w:t>dotnet ef database update : Application des migrations.</w:t>
      </w:r>
    </w:p>
    <w:p w:rsidR="00C96CE4" w:rsidRDefault="00C96CE4" w:rsidP="00C96CE4">
      <w:pPr>
        <w:pStyle w:val="Paragraphedeliste"/>
        <w:numPr>
          <w:ilvl w:val="0"/>
          <w:numId w:val="7"/>
        </w:numPr>
      </w:pPr>
      <w:r>
        <w:t>dotnet ef migrations remove : Annulation de la dernière migration.</w:t>
      </w:r>
    </w:p>
    <w:p w:rsidR="00C96CE4" w:rsidRDefault="00C96CE4" w:rsidP="00C96CE4">
      <w:pPr>
        <w:pStyle w:val="Paragraphedeliste"/>
        <w:numPr>
          <w:ilvl w:val="0"/>
          <w:numId w:val="7"/>
        </w:numPr>
      </w:pPr>
      <w:r>
        <w:t>dotnet ef database drop</w:t>
      </w:r>
    </w:p>
    <w:p w:rsidR="00017FAF" w:rsidRDefault="00017FAF" w:rsidP="00017FAF">
      <w:pPr>
        <w:pStyle w:val="Titre1"/>
      </w:pPr>
      <w:r>
        <w:t>Liens</w:t>
      </w:r>
    </w:p>
    <w:p w:rsidR="00017FAF" w:rsidRDefault="00763E04" w:rsidP="00017FAF">
      <w:hyperlink r:id="rId6" w:history="1">
        <w:r w:rsidR="00017FAF" w:rsidRPr="005B383F">
          <w:rPr>
            <w:rStyle w:val="Lienhypertexte"/>
          </w:rPr>
          <w:t>https://docs.microsoft.com/en-us/aspnet/core/security/enforcing-ssl</w:t>
        </w:r>
      </w:hyperlink>
    </w:p>
    <w:p w:rsidR="00017FAF" w:rsidRDefault="00763E04" w:rsidP="00017FAF">
      <w:hyperlink r:id="rId7" w:history="1">
        <w:r w:rsidR="00017FAF" w:rsidRPr="005B383F">
          <w:rPr>
            <w:rStyle w:val="Lienhypertexte"/>
          </w:rPr>
          <w:t>https://code.msdn.microsoft.com/How-to-authorization-914d126b</w:t>
        </w:r>
      </w:hyperlink>
    </w:p>
    <w:p w:rsidR="00017FAF" w:rsidRDefault="00763E04" w:rsidP="00017FAF">
      <w:hyperlink r:id="rId8" w:history="1">
        <w:r w:rsidR="00017FAF" w:rsidRPr="005B383F">
          <w:rPr>
            <w:rStyle w:val="Lienhypertexte"/>
          </w:rPr>
          <w:t>https://docs.microsoft.com/en-us/aspnet/core/security/authentication/identity</w:t>
        </w:r>
      </w:hyperlink>
    </w:p>
    <w:p w:rsidR="00017FAF" w:rsidRPr="00017FAF" w:rsidRDefault="00017FAF" w:rsidP="00017FAF"/>
    <w:sectPr w:rsidR="00017FAF" w:rsidRPr="00017F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3755BB"/>
    <w:multiLevelType w:val="hybridMultilevel"/>
    <w:tmpl w:val="60B6B03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98C1352"/>
    <w:multiLevelType w:val="hybridMultilevel"/>
    <w:tmpl w:val="AAD418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224AF2"/>
    <w:multiLevelType w:val="hybridMultilevel"/>
    <w:tmpl w:val="D0E8C9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424EEA"/>
    <w:multiLevelType w:val="hybridMultilevel"/>
    <w:tmpl w:val="4E6841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6C1877"/>
    <w:multiLevelType w:val="hybridMultilevel"/>
    <w:tmpl w:val="A1A23E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EE195B"/>
    <w:multiLevelType w:val="hybridMultilevel"/>
    <w:tmpl w:val="FE0CAE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5B6AAC"/>
    <w:multiLevelType w:val="hybridMultilevel"/>
    <w:tmpl w:val="2306E2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587A0A"/>
    <w:multiLevelType w:val="hybridMultilevel"/>
    <w:tmpl w:val="2F5C3E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7"/>
  </w:num>
  <w:num w:numId="5">
    <w:abstractNumId w:val="0"/>
  </w:num>
  <w:num w:numId="6">
    <w:abstractNumId w:val="3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A55"/>
    <w:rsid w:val="00017FAF"/>
    <w:rsid w:val="002674C1"/>
    <w:rsid w:val="002B34F9"/>
    <w:rsid w:val="003258F6"/>
    <w:rsid w:val="00385773"/>
    <w:rsid w:val="004C1736"/>
    <w:rsid w:val="004F79C5"/>
    <w:rsid w:val="0068683A"/>
    <w:rsid w:val="00763E04"/>
    <w:rsid w:val="00790356"/>
    <w:rsid w:val="008637F5"/>
    <w:rsid w:val="008B061D"/>
    <w:rsid w:val="00995524"/>
    <w:rsid w:val="009C134E"/>
    <w:rsid w:val="00A43BDE"/>
    <w:rsid w:val="00AF2277"/>
    <w:rsid w:val="00AF6230"/>
    <w:rsid w:val="00BC6A55"/>
    <w:rsid w:val="00BE4B00"/>
    <w:rsid w:val="00BF5FCB"/>
    <w:rsid w:val="00C457F2"/>
    <w:rsid w:val="00C8069A"/>
    <w:rsid w:val="00C96CE4"/>
    <w:rsid w:val="00DA6DC4"/>
    <w:rsid w:val="00DC6A9A"/>
    <w:rsid w:val="00E3569E"/>
    <w:rsid w:val="00E60581"/>
    <w:rsid w:val="00E710CC"/>
    <w:rsid w:val="00F11B11"/>
    <w:rsid w:val="00F258AA"/>
    <w:rsid w:val="00FE5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29853D-D0B6-4A20-A1DD-920C5D146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C6A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C6A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C6A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BC6A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C6A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BC6A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BC6A55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2B34F9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017F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spnet/core/security/authentication/identit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.msdn.microsoft.com/How-to-authorization-914d126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aspnet/core/security/enforcing-ssl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6277</TotalTime>
  <Pages>3</Pages>
  <Words>844</Words>
  <Characters>4642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PEROUFFE</dc:creator>
  <cp:keywords/>
  <dc:description/>
  <cp:lastModifiedBy>Admin</cp:lastModifiedBy>
  <cp:revision>18</cp:revision>
  <dcterms:created xsi:type="dcterms:W3CDTF">2017-07-19T14:53:00Z</dcterms:created>
  <dcterms:modified xsi:type="dcterms:W3CDTF">2017-10-30T10:31:00Z</dcterms:modified>
</cp:coreProperties>
</file>