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SOEN 341 2015 Reference Template for Team meetings(face to face, skype, or other)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Name: Athena                                             </w:t>
        <w:tab/>
        <w:t xml:space="preserve">Project Name: Apollo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Minutes of meeting number 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</w:t>
        <w:tab/>
        <w:tab/>
        <w:t xml:space="preserve">Feb 4, 2016 6:30-8:00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</w:t>
        <w:tab/>
        <w:t xml:space="preserve">Online - Skype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Members:</w:t>
      </w:r>
    </w:p>
    <w:tbl>
      <w:tblPr>
        <w:tblStyle w:val="Table1"/>
        <w:bidi w:val="0"/>
        <w:tblW w:w="77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20"/>
        <w:gridCol w:w="2340"/>
        <w:gridCol w:w="1380"/>
        <w:tblGridChange w:id="0">
          <w:tblGrid>
            <w:gridCol w:w="4020"/>
            <w:gridCol w:w="2340"/>
            <w:gridCol w:w="138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Present?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Anna Rogozin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Francis Bouchard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Programming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 to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Technologies in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Adjourned at: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