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Content move to “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3. Architectural Design</w:t>
        </w:r>
      </w:hyperlink>
      <w:r w:rsidDel="00000000" w:rsidR="00000000" w:rsidRPr="00000000">
        <w:rPr>
          <w:rtl w:val="0"/>
        </w:rPr>
        <w:t xml:space="preserve">”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open?id=1KDGgEZV_1EXIIpvLEgjYg8v4_l5-3voufriXz5ZqkEk" TargetMode="External"/></Relationships>
</file>