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 DESCRIPTIONS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COURSES SUBSYSTEM</w:t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Class Course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Course will provide the system the courses available for the student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id: int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name: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credits: double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description: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faculty: Faculty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requisites: Course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getname():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string of the name of the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getFaculty():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an integer of the faculty of the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getCredits():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double of the credits of the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getRequisites(): Course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Course List of the requisites of a given course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 Faculty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Faculty provides the names of faculties in courses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id: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name: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60" w:before="0" w:line="259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 ScheduledCourse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ScheduledCourse is a general class that provides courses well scheduled in the system for students to choose from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id: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sessionID: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course: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6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Class TimeSlot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 more specific class that is able to schedule courses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id: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scheduledCourse: ScheduledCourse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room: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timeStart: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timeEnd: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dayOfWeekID: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6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courseTypeID: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getScheduledCouseID():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an integer of a Schedule Course for its identification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getCourseInfo(course: Courses):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void in which its parameters is course, where it provides a list of </w:t>
              <w:tab/>
              <w:t xml:space="preserve">information about the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isFull():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Boolean to specify if the course is full or 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addStudent(student: Student)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Adds a student in the selected course, using a parameter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addSection(room: String, timeStart:Date, timeEnd:Date, dayOfWeekID:int)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Adds a desired section of the course, by providing the room, the time start, the time </w:t>
              <w:tab/>
              <w:t xml:space="preserve">end and the day of the week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