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January 15,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Refine roles: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will do this after we go over architecture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Laravel: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Made meeting for laravel run through. January 25th at 4:30pm Grey Nuns B.104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 and Plan / Deliverable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Went over scope and plan briefly.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Ricardo offered help for filling this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Friday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lists to our description/deliverable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Redo domain model / deliverable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Programmer’s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 meeting to go over architecture. January 18th at 4:30pm Grey Nuns B.110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