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January 25,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list of technical resources were added to a doc in deliverable_1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Domain model note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architecture model as 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Instructions for 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xampp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Download, install, and update composer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Pull from github for laravel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php artisan migrate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php artisan dump-autoload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Matthew: If time permits, jot down key points for 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Advanced rest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PHP Storm IDE (is there a free student account?)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Installing Javascript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Node.js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 the npm bin location to the System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Friday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set up meetings to work on deliverable 1 (due feb 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odejs.org/en/" TargetMode="External"/></Relationships>
</file>