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98" w:rsidRDefault="003C5C72">
      <w:pPr>
        <w:rPr>
          <w:b/>
        </w:rPr>
      </w:pPr>
      <w:r>
        <w:rPr>
          <w:b/>
        </w:rPr>
        <w:t xml:space="preserve">General  Inventory </w:t>
      </w:r>
      <w:r w:rsidR="00D1653D">
        <w:rPr>
          <w:b/>
        </w:rPr>
        <w:t xml:space="preserve">Management </w:t>
      </w:r>
      <w:r w:rsidR="00AF2A2F">
        <w:rPr>
          <w:b/>
        </w:rPr>
        <w:t xml:space="preserve">Policies and Procedures </w:t>
      </w:r>
    </w:p>
    <w:tbl>
      <w:tblPr>
        <w:tblW w:w="4175" w:type="dxa"/>
        <w:tblInd w:w="108" w:type="dxa"/>
        <w:tblLook w:val="04A0"/>
      </w:tblPr>
      <w:tblGrid>
        <w:gridCol w:w="439"/>
        <w:gridCol w:w="3736"/>
      </w:tblGrid>
      <w:tr w:rsidR="003C5C72" w:rsidRPr="003C5C72" w:rsidTr="003C5C72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C72" w:rsidRPr="003C5C72" w:rsidRDefault="003C5C72" w:rsidP="003C5C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5C7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C72" w:rsidRPr="003C5C72" w:rsidRDefault="003C5C72" w:rsidP="003C5C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5C7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General Inventory Practices Policy </w:t>
            </w:r>
          </w:p>
        </w:tc>
      </w:tr>
      <w:tr w:rsidR="003C5C72" w:rsidRPr="003C5C72" w:rsidTr="003C5C72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C72" w:rsidRPr="003C5C72" w:rsidRDefault="003C5C72" w:rsidP="003C5C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5C72">
              <w:rPr>
                <w:rFonts w:ascii="Arial" w:eastAsia="Times New Roman" w:hAnsi="Arial" w:cs="Arial"/>
                <w:sz w:val="16"/>
                <w:szCs w:val="16"/>
              </w:rPr>
              <w:t>6.1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C72" w:rsidRPr="003C5C72" w:rsidRDefault="003C5C72" w:rsidP="003C5C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5C72">
              <w:rPr>
                <w:rFonts w:ascii="Arial" w:eastAsia="Times New Roman" w:hAnsi="Arial" w:cs="Arial"/>
                <w:sz w:val="16"/>
                <w:szCs w:val="16"/>
              </w:rPr>
              <w:t>Physical Inventory  Security Policy</w:t>
            </w:r>
          </w:p>
        </w:tc>
      </w:tr>
      <w:tr w:rsidR="003C5C72" w:rsidRPr="003C5C72" w:rsidTr="003C5C72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C72" w:rsidRPr="003C5C72" w:rsidRDefault="003C5C72" w:rsidP="003C5C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5C72">
              <w:rPr>
                <w:rFonts w:ascii="Arial" w:eastAsia="Times New Roman" w:hAnsi="Arial" w:cs="Arial"/>
                <w:sz w:val="16"/>
                <w:szCs w:val="16"/>
              </w:rPr>
              <w:t>6.2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C72" w:rsidRPr="003C5C72" w:rsidRDefault="003C5C72" w:rsidP="003C5C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5C72">
              <w:rPr>
                <w:rFonts w:ascii="Arial" w:eastAsia="Times New Roman" w:hAnsi="Arial" w:cs="Arial"/>
                <w:sz w:val="16"/>
                <w:szCs w:val="16"/>
              </w:rPr>
              <w:t>Expired Inventory Disposal Policy</w:t>
            </w:r>
          </w:p>
        </w:tc>
      </w:tr>
      <w:tr w:rsidR="003C5C72" w:rsidRPr="003C5C72" w:rsidTr="003C5C72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C72" w:rsidRPr="003C5C72" w:rsidRDefault="003C5C72" w:rsidP="003C5C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5C72">
              <w:rPr>
                <w:rFonts w:ascii="Arial" w:eastAsia="Times New Roman" w:hAnsi="Arial" w:cs="Arial"/>
                <w:sz w:val="16"/>
                <w:szCs w:val="16"/>
              </w:rPr>
              <w:t>6.3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C72" w:rsidRPr="003C5C72" w:rsidRDefault="003C5C72" w:rsidP="003C5C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5C72">
              <w:rPr>
                <w:rFonts w:ascii="Arial" w:eastAsia="Times New Roman" w:hAnsi="Arial" w:cs="Arial"/>
                <w:sz w:val="16"/>
                <w:szCs w:val="16"/>
              </w:rPr>
              <w:t>Sold Inventory Holding Policy</w:t>
            </w:r>
          </w:p>
        </w:tc>
      </w:tr>
      <w:tr w:rsidR="003C5C72" w:rsidRPr="003C5C72" w:rsidTr="003C5C72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C72" w:rsidRPr="003C5C72" w:rsidRDefault="003C5C72" w:rsidP="003C5C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5C72">
              <w:rPr>
                <w:rFonts w:ascii="Arial" w:eastAsia="Times New Roman" w:hAnsi="Arial" w:cs="Arial"/>
                <w:sz w:val="16"/>
                <w:szCs w:val="16"/>
              </w:rPr>
              <w:t>6.4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C72" w:rsidRPr="003C5C72" w:rsidRDefault="003C5C72" w:rsidP="003C5C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5C72">
              <w:rPr>
                <w:rFonts w:ascii="Arial" w:eastAsia="Times New Roman" w:hAnsi="Arial" w:cs="Arial"/>
                <w:sz w:val="16"/>
                <w:szCs w:val="16"/>
              </w:rPr>
              <w:t>Damaged Inventory Management Policy</w:t>
            </w:r>
          </w:p>
        </w:tc>
      </w:tr>
      <w:tr w:rsidR="003C5C72" w:rsidRPr="003C5C72" w:rsidTr="003C5C72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C72" w:rsidRPr="003C5C72" w:rsidRDefault="003C5C72" w:rsidP="003C5C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5C72">
              <w:rPr>
                <w:rFonts w:ascii="Arial" w:eastAsia="Times New Roman" w:hAnsi="Arial" w:cs="Arial"/>
                <w:sz w:val="16"/>
                <w:szCs w:val="16"/>
              </w:rPr>
              <w:t>6.5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C72" w:rsidRPr="003C5C72" w:rsidRDefault="003C5C72" w:rsidP="003C5C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5C72">
              <w:rPr>
                <w:rFonts w:ascii="Arial" w:eastAsia="Times New Roman" w:hAnsi="Arial" w:cs="Arial"/>
                <w:sz w:val="16"/>
                <w:szCs w:val="16"/>
              </w:rPr>
              <w:t>Policy On Inventory Returns from Customers</w:t>
            </w:r>
          </w:p>
        </w:tc>
      </w:tr>
    </w:tbl>
    <w:p w:rsidR="003C5C72" w:rsidRPr="00D45A98" w:rsidRDefault="003C5C72">
      <w:pPr>
        <w:rPr>
          <w:b/>
        </w:rPr>
      </w:pPr>
    </w:p>
    <w:sectPr w:rsidR="003C5C72" w:rsidRPr="00D45A98" w:rsidSect="00EC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5A98"/>
    <w:rsid w:val="003C5C72"/>
    <w:rsid w:val="006D02D4"/>
    <w:rsid w:val="007D55CB"/>
    <w:rsid w:val="00AC179F"/>
    <w:rsid w:val="00AF2A2F"/>
    <w:rsid w:val="00D1653D"/>
    <w:rsid w:val="00D26B34"/>
    <w:rsid w:val="00D45A98"/>
    <w:rsid w:val="00E85ED9"/>
    <w:rsid w:val="00EC2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2021-11-24T11:45:00Z</dcterms:created>
  <dcterms:modified xsi:type="dcterms:W3CDTF">2021-11-24T11:45:00Z</dcterms:modified>
</cp:coreProperties>
</file>