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EBD2" w14:textId="3034901A" w:rsidR="00236D28" w:rsidRPr="004332B2" w:rsidRDefault="008E71CA" w:rsidP="004332B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8E71C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Ledger</w:t>
      </w:r>
      <w:proofErr w:type="spellEnd"/>
      <w:r w:rsidRPr="008E71CA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:</w:t>
      </w:r>
    </w:p>
    <w:p w14:paraId="62DBBFD3" w14:textId="4BD438B9" w:rsidR="008E71CA" w:rsidRPr="008E71CA" w:rsidRDefault="008E71CA" w:rsidP="004332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E71C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Nombre del archivo descargado desde </w:t>
      </w:r>
      <w:proofErr w:type="spellStart"/>
      <w:r w:rsidRPr="008E71C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One</w:t>
      </w:r>
      <w:proofErr w:type="spellEnd"/>
      <w:r w:rsidRPr="008E71C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8E71C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Source</w:t>
      </w:r>
      <w:proofErr w:type="spellEnd"/>
      <w:r w:rsidRPr="008E71CA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. Solo aplica en EE. UU. </w:t>
      </w:r>
      <w:r w:rsid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Es el libro mayor el cual compila todas las transacciones de impuestos generadas en un determinado periodo de tiempo, este periodo de tiempo es por lo general mes vencido.</w:t>
      </w:r>
    </w:p>
    <w:p w14:paraId="235AFB43" w14:textId="2D83DCEB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Journal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Id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Identificador único de la región. </w:t>
      </w:r>
    </w:p>
    <w:p w14:paraId="74660B9C" w14:textId="4D24219B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Region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Estado o ubicación correspondiente al ID de diario. </w:t>
      </w:r>
    </w:p>
    <w:p w14:paraId="09D84A73" w14:textId="240ACA72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Location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 (columna sin información). </w:t>
      </w:r>
    </w:p>
    <w:p w14:paraId="49ACCB1C" w14:textId="3407E36E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Level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Nivel de evaluación de créditos fiscales: estatal, condado o ciudad. </w:t>
      </w:r>
    </w:p>
    <w:p w14:paraId="04F8C6E5" w14:textId="589BBBB0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Authority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Entidad recaudadora de impuestos en la región. </w:t>
      </w:r>
    </w:p>
    <w:p w14:paraId="56F2EAE0" w14:textId="0193D0B8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Type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Tipo de impuesto: “sales” (ventas), “use” (uso) o “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seller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use” (combinación de ambos). </w:t>
      </w:r>
    </w:p>
    <w:p w14:paraId="4029693E" w14:textId="4378379C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Name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influye en el cálculo, siempre es "general/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retail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". </w:t>
      </w:r>
    </w:p>
    <w:p w14:paraId="0FB74F83" w14:textId="04C9554F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Gross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Monto total de la transacción, sin importar el tipo de impuesto. </w:t>
      </w:r>
    </w:p>
    <w:p w14:paraId="0671FBDB" w14:textId="4E066868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Exemptions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Parte del monto total que no está sujeta a impuestos. </w:t>
      </w:r>
    </w:p>
    <w:p w14:paraId="5DD7BAED" w14:textId="21EB09D6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Taxable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Monto sobre el cual se aplican impuestos dentro del total. </w:t>
      </w:r>
    </w:p>
    <w:p w14:paraId="382B030B" w14:textId="658E061E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Rate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Porcentaje utilizado para calcular el impuesto. </w:t>
      </w:r>
    </w:p>
    <w:p w14:paraId="65209AE1" w14:textId="349A6577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Monto del impuesto recaudado. </w:t>
      </w:r>
    </w:p>
    <w:p w14:paraId="2EE29A6F" w14:textId="3B0DA47E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Collected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Monto del impuesto recaudado (idéntico a "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"). </w:t>
      </w:r>
    </w:p>
    <w:p w14:paraId="464B4EFE" w14:textId="69CCDE4D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proofErr w:type="gramStart"/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Over(</w:t>
      </w:r>
      <w:proofErr w:type="gramEnd"/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Under) Collected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522248BA" w14:textId="4DC8B652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Charge Name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084CFB57" w14:textId="14863AFF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Quantity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0C52DE13" w14:textId="5A16E8D0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Charge Rate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621E2B7C" w14:textId="43558CB6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Charge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3A7710CF" w14:textId="016ADF77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Credit Name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04CCAA19" w14:textId="483CD0BC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Credit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3AA62CD7" w14:textId="28BDB3E4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Calc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aplica; los valores “104” se usan solo como trazabilidad de impuestos. </w:t>
      </w:r>
    </w:p>
    <w:p w14:paraId="141310F2" w14:textId="0A78040F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Invoice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#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Número de factura. </w:t>
      </w:r>
    </w:p>
    <w:p w14:paraId="3A7DC96A" w14:textId="29FAEBB6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Item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#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|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Nombre del producto a considerar; no todas las filas lo incluyen. No aplica en algunos casos. </w:t>
      </w:r>
    </w:p>
    <w:p w14:paraId="06A4B583" w14:textId="10E9CA77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Business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Location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|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Número de localización del negocio. No aplica en algunos casos. </w:t>
      </w:r>
    </w:p>
    <w:p w14:paraId="77D4196F" w14:textId="1DE8B292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Area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Code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Código que identifica la autoridad fiscal por área. </w:t>
      </w:r>
    </w:p>
    <w:p w14:paraId="1EE0B608" w14:textId="0A46E501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County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Condado; define en muchos casos cómo se gravan los impuestos. </w:t>
      </w:r>
    </w:p>
    <w:p w14:paraId="2DB40A61" w14:textId="2277E623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City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Ciudad dentro de un condado; puede tener normativas fiscales propias. </w:t>
      </w:r>
    </w:p>
    <w:p w14:paraId="6EFEEAED" w14:textId="7CEDF97E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Districts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Distrito dentro de una ciudad con reglas específicas de tributación. </w:t>
      </w:r>
    </w:p>
    <w:p w14:paraId="44876F12" w14:textId="473CE46B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Collecting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Level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Nivel al que se aplica el impuesto en cada fila: estatal, distrital o municipal. </w:t>
      </w:r>
    </w:p>
    <w:p w14:paraId="1ABCF1D0" w14:textId="421B1001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Collecting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Authority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Nombre de la autoridad recaudadora, debe coincidir con el “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Collecting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Level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”. </w:t>
      </w:r>
    </w:p>
    <w:p w14:paraId="5D957E18" w14:textId="75E0EAF7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Code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4B134E23" w14:textId="2A9108B3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Department Code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3EA97260" w14:textId="52BE0B0E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Vendor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Number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0595A8AB" w14:textId="447A35EC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Customer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7AA567DE" w14:textId="39D9975F" w:rsidR="008E71CA" w:rsidRPr="004332B2" w:rsidRDefault="008E71CA" w:rsidP="004332B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Number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Description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</w:t>
      </w:r>
    </w:p>
    <w:p w14:paraId="05873A48" w14:textId="77777777" w:rsidR="00236D28" w:rsidRDefault="00236D28" w:rsidP="004332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377FDE83" w14:textId="77777777" w:rsidR="004332B2" w:rsidRPr="004332B2" w:rsidRDefault="004332B2" w:rsidP="004332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61FDAE3D" w14:textId="210CD7F5" w:rsidR="00236D28" w:rsidRPr="004332B2" w:rsidRDefault="00236D28" w:rsidP="004332B2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332B2">
        <w:rPr>
          <w:rFonts w:ascii="Times New Roman" w:hAnsi="Times New Roman" w:cs="Times New Roman"/>
          <w:b/>
          <w:bCs/>
          <w:lang w:val="en-US"/>
        </w:rPr>
        <w:t>Review Level</w:t>
      </w:r>
    </w:p>
    <w:p w14:paraId="2C058A2C" w14:textId="768E3B06" w:rsidR="00236D28" w:rsidRPr="004332B2" w:rsidRDefault="00236D28" w:rsidP="004332B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332B2">
        <w:rPr>
          <w:rFonts w:ascii="Times New Roman" w:hAnsi="Times New Roman" w:cs="Times New Roman"/>
        </w:rPr>
        <w:t>Los distintos estados brindan parámetros a nivel fiscal de cómo se deben recolectar los impuestos de “</w:t>
      </w:r>
      <w:proofErr w:type="spellStart"/>
      <w:r w:rsidRPr="004332B2">
        <w:rPr>
          <w:rFonts w:ascii="Times New Roman" w:hAnsi="Times New Roman" w:cs="Times New Roman"/>
        </w:rPr>
        <w:t>sales&amp;use</w:t>
      </w:r>
      <w:proofErr w:type="spellEnd"/>
      <w:r w:rsidRPr="004332B2">
        <w:rPr>
          <w:rFonts w:ascii="Times New Roman" w:hAnsi="Times New Roman" w:cs="Times New Roman"/>
        </w:rPr>
        <w:t>”, la información se recolecta en las siguientes columnas:</w:t>
      </w:r>
    </w:p>
    <w:p w14:paraId="7476CEBD" w14:textId="77777777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332B2">
        <w:rPr>
          <w:rFonts w:ascii="Times New Roman" w:hAnsi="Times New Roman" w:cs="Times New Roman"/>
          <w:b/>
          <w:bCs/>
        </w:rPr>
        <w:t>State</w:t>
      </w:r>
      <w:proofErr w:type="spellEnd"/>
      <w:r w:rsidRPr="004332B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4332B2">
        <w:rPr>
          <w:rFonts w:ascii="Times New Roman" w:hAnsi="Times New Roman" w:cs="Times New Roman"/>
          <w:b/>
          <w:bCs/>
        </w:rPr>
        <w:t>str</w:t>
      </w:r>
      <w:proofErr w:type="spellEnd"/>
      <w:r w:rsidRPr="004332B2">
        <w:rPr>
          <w:rFonts w:ascii="Times New Roman" w:hAnsi="Times New Roman" w:cs="Times New Roman"/>
          <w:b/>
          <w:bCs/>
        </w:rPr>
        <w:t xml:space="preserve">): </w:t>
      </w:r>
      <w:r w:rsidRPr="004332B2">
        <w:rPr>
          <w:rFonts w:ascii="Times New Roman" w:hAnsi="Times New Roman" w:cs="Times New Roman"/>
        </w:rPr>
        <w:t>Estado en el que se aplican las reglas fiscales para la recolección de impuestos.</w:t>
      </w:r>
    </w:p>
    <w:p w14:paraId="7B4FCBD3" w14:textId="77777777" w:rsidR="00EF2E14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332B2">
        <w:rPr>
          <w:rFonts w:ascii="Times New Roman" w:hAnsi="Times New Roman" w:cs="Times New Roman"/>
          <w:b/>
          <w:bCs/>
        </w:rPr>
        <w:t xml:space="preserve">O2C </w:t>
      </w:r>
      <w:proofErr w:type="spellStart"/>
      <w:r w:rsidRPr="004332B2">
        <w:rPr>
          <w:rFonts w:ascii="Times New Roman" w:hAnsi="Times New Roman" w:cs="Times New Roman"/>
          <w:b/>
          <w:bCs/>
        </w:rPr>
        <w:t>Review</w:t>
      </w:r>
      <w:proofErr w:type="spellEnd"/>
      <w:r w:rsidRPr="004332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32B2">
        <w:rPr>
          <w:rFonts w:ascii="Times New Roman" w:hAnsi="Times New Roman" w:cs="Times New Roman"/>
          <w:b/>
          <w:bCs/>
        </w:rPr>
        <w:t>Level</w:t>
      </w:r>
      <w:proofErr w:type="spellEnd"/>
      <w:r w:rsidRPr="004332B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4332B2">
        <w:rPr>
          <w:rFonts w:ascii="Times New Roman" w:hAnsi="Times New Roman" w:cs="Times New Roman"/>
          <w:b/>
          <w:bCs/>
        </w:rPr>
        <w:t>str</w:t>
      </w:r>
      <w:proofErr w:type="spellEnd"/>
      <w:r w:rsidRPr="004332B2">
        <w:rPr>
          <w:rFonts w:ascii="Times New Roman" w:hAnsi="Times New Roman" w:cs="Times New Roman"/>
          <w:b/>
          <w:bCs/>
        </w:rPr>
        <w:t xml:space="preserve">): </w:t>
      </w:r>
      <w:r w:rsidRPr="004332B2">
        <w:rPr>
          <w:rFonts w:ascii="Times New Roman" w:hAnsi="Times New Roman" w:cs="Times New Roman"/>
        </w:rPr>
        <w:t>Parámetro fiscal que define el nivel de revisión de los impuestos de "sales &amp; use".</w:t>
      </w:r>
    </w:p>
    <w:p w14:paraId="60D9B446" w14:textId="77777777" w:rsidR="004332B2" w:rsidRDefault="004332B2" w:rsidP="004332B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3D39DD2" w14:textId="77777777" w:rsidR="004332B2" w:rsidRPr="004332B2" w:rsidRDefault="004332B2" w:rsidP="004332B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895CEEF" w14:textId="757DEF3C" w:rsidR="00236D28" w:rsidRPr="004332B2" w:rsidRDefault="00236D28" w:rsidP="004332B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4332B2">
        <w:rPr>
          <w:rFonts w:ascii="Times New Roman" w:hAnsi="Times New Roman" w:cs="Times New Roman"/>
          <w:b/>
          <w:bCs/>
        </w:rPr>
        <w:t xml:space="preserve">USF2 GACO-SES </w:t>
      </w:r>
      <w:proofErr w:type="spellStart"/>
      <w:r w:rsidRPr="004332B2">
        <w:rPr>
          <w:rFonts w:ascii="Times New Roman" w:hAnsi="Times New Roman" w:cs="Times New Roman"/>
          <w:b/>
          <w:bCs/>
        </w:rPr>
        <w:t>Credit</w:t>
      </w:r>
      <w:proofErr w:type="spellEnd"/>
      <w:r w:rsidRPr="004332B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332B2">
        <w:rPr>
          <w:rFonts w:ascii="Times New Roman" w:hAnsi="Times New Roman" w:cs="Times New Roman"/>
          <w:b/>
          <w:bCs/>
        </w:rPr>
        <w:t>Master</w:t>
      </w:r>
      <w:proofErr w:type="gramEnd"/>
    </w:p>
    <w:p w14:paraId="22C83C01" w14:textId="75ED8806" w:rsidR="00C73F0F" w:rsidRPr="004332B2" w:rsidRDefault="005A2045" w:rsidP="004332B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332B2">
        <w:rPr>
          <w:rFonts w:ascii="Times New Roman" w:hAnsi="Times New Roman" w:cs="Times New Roman"/>
        </w:rPr>
        <w:t xml:space="preserve">Contiene información respecto a los impuestos aplicados a la venta de productos de la marca GACO, la utilidad de estos productos consiste en </w:t>
      </w:r>
      <w:r w:rsidR="00C73F0F" w:rsidRPr="004332B2">
        <w:rPr>
          <w:rFonts w:ascii="Times New Roman" w:hAnsi="Times New Roman" w:cs="Times New Roman"/>
        </w:rPr>
        <w:t>crea</w:t>
      </w:r>
      <w:r w:rsidRPr="004332B2">
        <w:rPr>
          <w:rFonts w:ascii="Times New Roman" w:hAnsi="Times New Roman" w:cs="Times New Roman"/>
        </w:rPr>
        <w:t>r</w:t>
      </w:r>
      <w:r w:rsidR="00C73F0F" w:rsidRPr="004332B2">
        <w:rPr>
          <w:rFonts w:ascii="Times New Roman" w:hAnsi="Times New Roman" w:cs="Times New Roman"/>
        </w:rPr>
        <w:t xml:space="preserve"> una membrana sin juntas para sellar y reparar los tejados existentes y protegerlos permanentemente contra las goteras</w:t>
      </w:r>
    </w:p>
    <w:p w14:paraId="053BDE34" w14:textId="32C2EF9E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Period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Used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|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Período en el que se usó el crédito; si está en blanco, significa que aún no se ha utilizado. </w:t>
      </w:r>
    </w:p>
    <w:p w14:paraId="64C83094" w14:textId="5EE26A3B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Expiration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Date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datetime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Fecha de expiración del crédito en formato (mm/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dd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/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yy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). </w:t>
      </w:r>
    </w:p>
    <w:p w14:paraId="6EFC86BD" w14:textId="6A53630F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Posting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Period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Fecha de generación del crédito, solo incluye (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yy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/período). </w:t>
      </w:r>
    </w:p>
    <w:p w14:paraId="68C9ECDB" w14:textId="437C6EBC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Type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Tipo de impuesto: “sales” (ventas), “use” (uso) o “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seller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use” (combinación de ambos). </w:t>
      </w:r>
    </w:p>
    <w:p w14:paraId="2590727D" w14:textId="1D417842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Voucher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3184F296" w14:textId="5EEA3298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545B41C7" w14:textId="0F2281F6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Invoice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#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Número de factura que caracteriza la transacción. </w:t>
      </w:r>
    </w:p>
    <w:p w14:paraId="4BF74E9A" w14:textId="38B983B7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Debit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Monto de la transacción (importe). </w:t>
      </w:r>
    </w:p>
    <w:p w14:paraId="698F4595" w14:textId="56B78BC0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Credit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386D4497" w14:textId="2F39315B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Import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Amount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Valor del crédito a descontar. </w:t>
      </w:r>
    </w:p>
    <w:p w14:paraId="52ED1811" w14:textId="73A90032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Customer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6CC11B64" w14:textId="2434576C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Customer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Name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Nombre del cliente involucrado en la transacción. </w:t>
      </w:r>
    </w:p>
    <w:p w14:paraId="4744B5A7" w14:textId="762EE967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Original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Invoice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#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31F997EB" w14:textId="16BC4ACD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Original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Invoice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Date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datetime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Fecha de la facturación original de la transacción. </w:t>
      </w:r>
    </w:p>
    <w:p w14:paraId="4F45DA74" w14:textId="2B176FE0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Address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Dirección </w:t>
      </w:r>
      <w:proofErr w:type="gram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del cliente registrada</w:t>
      </w:r>
      <w:proofErr w:type="gram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la factura. </w:t>
      </w:r>
    </w:p>
    <w:p w14:paraId="45DA63F0" w14:textId="5882BD70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City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Ciudad donde se genera el impuesto. </w:t>
      </w:r>
    </w:p>
    <w:p w14:paraId="6638D92F" w14:textId="5432AA09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State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Estado donde se genera el impuesto. </w:t>
      </w:r>
    </w:p>
    <w:p w14:paraId="2DF0C89A" w14:textId="79312274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Zip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Código postal parcial que indica el condado. </w:t>
      </w:r>
    </w:p>
    <w:p w14:paraId="094C7E56" w14:textId="2C0CEAB2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Zip + 4 GEO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Código postal parcial que indica el condado y la ciudad. </w:t>
      </w:r>
    </w:p>
    <w:p w14:paraId="56975A2B" w14:textId="6C0B5F18" w:rsidR="00EF2E14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Location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#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3554FE93" w14:textId="683336D7" w:rsidR="005C34CD" w:rsidRPr="004332B2" w:rsidRDefault="00EF2E14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Comments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|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Observaciones sobre características específicas del crédito.</w:t>
      </w:r>
    </w:p>
    <w:p w14:paraId="7CC14699" w14:textId="77777777" w:rsidR="004332B2" w:rsidRPr="004332B2" w:rsidRDefault="004332B2" w:rsidP="004332B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69439BF" w14:textId="77777777" w:rsidR="005C34CD" w:rsidRPr="004332B2" w:rsidRDefault="005C34CD" w:rsidP="004332B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F8404E5" w14:textId="32FFA9FD" w:rsidR="005C34CD" w:rsidRPr="004332B2" w:rsidRDefault="0055197E" w:rsidP="004332B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4332B2">
        <w:rPr>
          <w:rFonts w:ascii="Times New Roman" w:hAnsi="Times New Roman" w:cs="Times New Roman"/>
          <w:b/>
          <w:bCs/>
        </w:rPr>
        <w:t xml:space="preserve">USF2 FSBP </w:t>
      </w:r>
      <w:proofErr w:type="spellStart"/>
      <w:r w:rsidRPr="004332B2">
        <w:rPr>
          <w:rFonts w:ascii="Times New Roman" w:hAnsi="Times New Roman" w:cs="Times New Roman"/>
          <w:b/>
          <w:bCs/>
        </w:rPr>
        <w:t>Credit</w:t>
      </w:r>
      <w:proofErr w:type="spellEnd"/>
      <w:r w:rsidRPr="004332B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332B2">
        <w:rPr>
          <w:rFonts w:ascii="Times New Roman" w:hAnsi="Times New Roman" w:cs="Times New Roman"/>
          <w:b/>
          <w:bCs/>
        </w:rPr>
        <w:t>Maste</w:t>
      </w:r>
      <w:r w:rsidRPr="004332B2">
        <w:rPr>
          <w:rFonts w:ascii="Times New Roman" w:hAnsi="Times New Roman" w:cs="Times New Roman"/>
          <w:b/>
          <w:bCs/>
        </w:rPr>
        <w:t>r</w:t>
      </w:r>
      <w:proofErr w:type="gramEnd"/>
    </w:p>
    <w:p w14:paraId="486CAEAC" w14:textId="75AEB69C" w:rsidR="00C73F0F" w:rsidRPr="004332B2" w:rsidRDefault="005A2045" w:rsidP="004332B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332B2">
        <w:rPr>
          <w:rFonts w:ascii="Times New Roman" w:hAnsi="Times New Roman" w:cs="Times New Roman"/>
        </w:rPr>
        <w:t>Contiene información respecto a los impuestos aplicados a la venta de productos de la</w:t>
      </w:r>
      <w:r w:rsidRPr="004332B2">
        <w:rPr>
          <w:rFonts w:ascii="Times New Roman" w:hAnsi="Times New Roman" w:cs="Times New Roman"/>
        </w:rPr>
        <w:t>s</w:t>
      </w:r>
      <w:r w:rsidRPr="004332B2">
        <w:rPr>
          <w:rFonts w:ascii="Times New Roman" w:hAnsi="Times New Roman" w:cs="Times New Roman"/>
        </w:rPr>
        <w:t xml:space="preserve"> </w:t>
      </w:r>
      <w:r w:rsidRPr="004332B2">
        <w:rPr>
          <w:rFonts w:ascii="Times New Roman" w:hAnsi="Times New Roman" w:cs="Times New Roman"/>
        </w:rPr>
        <w:t xml:space="preserve">siguientes </w:t>
      </w:r>
      <w:r w:rsidRPr="004332B2">
        <w:rPr>
          <w:rFonts w:ascii="Times New Roman" w:hAnsi="Times New Roman" w:cs="Times New Roman"/>
        </w:rPr>
        <w:t>marca</w:t>
      </w:r>
      <w:r w:rsidRPr="004332B2">
        <w:rPr>
          <w:rFonts w:ascii="Times New Roman" w:hAnsi="Times New Roman" w:cs="Times New Roman"/>
        </w:rPr>
        <w:t xml:space="preserve">s: </w:t>
      </w:r>
      <w:r w:rsidRPr="004332B2">
        <w:rPr>
          <w:rFonts w:ascii="Times New Roman" w:hAnsi="Times New Roman" w:cs="Times New Roman"/>
        </w:rPr>
        <w:t xml:space="preserve">ACC, </w:t>
      </w:r>
      <w:proofErr w:type="spellStart"/>
      <w:r w:rsidRPr="004332B2">
        <w:rPr>
          <w:rFonts w:ascii="Times New Roman" w:hAnsi="Times New Roman" w:cs="Times New Roman"/>
        </w:rPr>
        <w:t>Aggregate</w:t>
      </w:r>
      <w:proofErr w:type="spellEnd"/>
      <w:r w:rsidRPr="004332B2">
        <w:rPr>
          <w:rFonts w:ascii="Times New Roman" w:hAnsi="Times New Roman" w:cs="Times New Roman"/>
        </w:rPr>
        <w:t xml:space="preserve"> Industries, </w:t>
      </w:r>
      <w:proofErr w:type="spellStart"/>
      <w:r w:rsidRPr="004332B2">
        <w:rPr>
          <w:rFonts w:ascii="Times New Roman" w:hAnsi="Times New Roman" w:cs="Times New Roman"/>
        </w:rPr>
        <w:t>Ambuja</w:t>
      </w:r>
      <w:proofErr w:type="spellEnd"/>
      <w:r w:rsidRPr="004332B2">
        <w:rPr>
          <w:rFonts w:ascii="Times New Roman" w:hAnsi="Times New Roman" w:cs="Times New Roman"/>
        </w:rPr>
        <w:t xml:space="preserve"> </w:t>
      </w:r>
      <w:proofErr w:type="spellStart"/>
      <w:r w:rsidRPr="004332B2">
        <w:rPr>
          <w:rFonts w:ascii="Times New Roman" w:hAnsi="Times New Roman" w:cs="Times New Roman"/>
        </w:rPr>
        <w:t>Cement</w:t>
      </w:r>
      <w:proofErr w:type="spellEnd"/>
      <w:r w:rsidRPr="004332B2">
        <w:rPr>
          <w:rFonts w:ascii="Times New Roman" w:hAnsi="Times New Roman" w:cs="Times New Roman"/>
        </w:rPr>
        <w:t xml:space="preserve">, </w:t>
      </w:r>
      <w:proofErr w:type="spellStart"/>
      <w:r w:rsidRPr="004332B2">
        <w:rPr>
          <w:rFonts w:ascii="Times New Roman" w:hAnsi="Times New Roman" w:cs="Times New Roman"/>
        </w:rPr>
        <w:t>Disensa</w:t>
      </w:r>
      <w:proofErr w:type="spellEnd"/>
      <w:r w:rsidRPr="004332B2">
        <w:rPr>
          <w:rFonts w:ascii="Times New Roman" w:hAnsi="Times New Roman" w:cs="Times New Roman"/>
        </w:rPr>
        <w:t xml:space="preserve">, </w:t>
      </w:r>
      <w:proofErr w:type="spellStart"/>
      <w:r w:rsidRPr="004332B2">
        <w:rPr>
          <w:rFonts w:ascii="Times New Roman" w:hAnsi="Times New Roman" w:cs="Times New Roman"/>
        </w:rPr>
        <w:t>Geocycle</w:t>
      </w:r>
      <w:proofErr w:type="spellEnd"/>
      <w:r w:rsidRPr="004332B2">
        <w:rPr>
          <w:rFonts w:ascii="Times New Roman" w:hAnsi="Times New Roman" w:cs="Times New Roman"/>
        </w:rPr>
        <w:t xml:space="preserve">, Holcim, Lafarge y </w:t>
      </w:r>
      <w:proofErr w:type="spellStart"/>
      <w:r w:rsidRPr="004332B2">
        <w:rPr>
          <w:rFonts w:ascii="Times New Roman" w:hAnsi="Times New Roman" w:cs="Times New Roman"/>
        </w:rPr>
        <w:t>Malarkey</w:t>
      </w:r>
      <w:proofErr w:type="spellEnd"/>
      <w:r w:rsidRPr="004332B2">
        <w:rPr>
          <w:rFonts w:ascii="Times New Roman" w:hAnsi="Times New Roman" w:cs="Times New Roman"/>
        </w:rPr>
        <w:t xml:space="preserve"> </w:t>
      </w:r>
      <w:proofErr w:type="spellStart"/>
      <w:r w:rsidRPr="004332B2">
        <w:rPr>
          <w:rFonts w:ascii="Times New Roman" w:hAnsi="Times New Roman" w:cs="Times New Roman"/>
        </w:rPr>
        <w:t>Roofing</w:t>
      </w:r>
      <w:proofErr w:type="spellEnd"/>
      <w:r w:rsidRPr="004332B2">
        <w:rPr>
          <w:rFonts w:ascii="Times New Roman" w:hAnsi="Times New Roman" w:cs="Times New Roman"/>
        </w:rPr>
        <w:t xml:space="preserve"> </w:t>
      </w:r>
      <w:proofErr w:type="spellStart"/>
      <w:r w:rsidRPr="004332B2">
        <w:rPr>
          <w:rFonts w:ascii="Times New Roman" w:hAnsi="Times New Roman" w:cs="Times New Roman"/>
        </w:rPr>
        <w:t>Products</w:t>
      </w:r>
      <w:proofErr w:type="spellEnd"/>
      <w:r w:rsidRPr="004332B2">
        <w:rPr>
          <w:rFonts w:ascii="Times New Roman" w:hAnsi="Times New Roman" w:cs="Times New Roman"/>
        </w:rPr>
        <w:t>.</w:t>
      </w:r>
    </w:p>
    <w:p w14:paraId="7B79BF07" w14:textId="06019B6F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Period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Used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|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Período en el que se usó el crédito; si está en blanco, significa que aún no se ha utilizado. </w:t>
      </w:r>
    </w:p>
    <w:p w14:paraId="08A25992" w14:textId="6F4F6FEE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Expiration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Date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datetime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Fecha de expiración del crédito en formato (mm/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dd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/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yy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). </w:t>
      </w:r>
    </w:p>
    <w:p w14:paraId="5752EA6A" w14:textId="3D18675D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Posting Period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22F7BD13" w14:textId="6C5D5B54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Ship To Account Number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151D5035" w14:textId="79B5D649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Payer Number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209AAD9D" w14:textId="1716FB57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lastRenderedPageBreak/>
        <w:t>Account Name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690327E4" w14:textId="435335BE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Invoice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Número de identificación de la factura de la transacción. </w:t>
      </w:r>
    </w:p>
    <w:p w14:paraId="391E3716" w14:textId="263D664D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Invoice Date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573417FD" w14:textId="7C5AF26A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9-Digit Zip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Code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04892C51" w14:textId="6C583AD7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ZIP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1D75C604" w14:textId="6FCA229B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GEO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4A3A4FD5" w14:textId="6C1DA0E4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State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Nombre abreviado del estado en el que se realizó la transacción. </w:t>
      </w:r>
    </w:p>
    <w:p w14:paraId="3A158A0D" w14:textId="048B000C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County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Nombre del condado en el que se realizó la transacción. </w:t>
      </w:r>
    </w:p>
    <w:p w14:paraId="675DEF3C" w14:textId="3087CCFA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City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Nombre de la ciudad en la que se realizó la transacción. </w:t>
      </w:r>
    </w:p>
    <w:p w14:paraId="19AFBAD3" w14:textId="478AFA0A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District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059EE4F5" w14:textId="402E820E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State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Valor recaudado de la transacción a nivel estatal. </w:t>
      </w:r>
    </w:p>
    <w:p w14:paraId="3BC2363D" w14:textId="0690643A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County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Valor recaudado de la transacción a nivel de condado. </w:t>
      </w:r>
    </w:p>
    <w:p w14:paraId="24A79495" w14:textId="7EE51E8C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City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Valor recaudado de la transacción a nivel de ciudad. </w:t>
      </w:r>
    </w:p>
    <w:p w14:paraId="4BFBEA7A" w14:textId="3C1BB905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District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Valor recaudado de la transacción a nivel de distrito. </w:t>
      </w:r>
    </w:p>
    <w:p w14:paraId="1A5F15B3" w14:textId="70C92F8B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gram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Total</w:t>
      </w:r>
      <w:proofErr w:type="gram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Valor total recaudado de la transacción. </w:t>
      </w:r>
    </w:p>
    <w:p w14:paraId="4CD04387" w14:textId="0403036F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Correction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Number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6CBB612A" w14:textId="5BD091F8" w:rsidR="00354FEC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Correction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Date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3DB911B2" w14:textId="2E53CB6E" w:rsidR="00C73F0F" w:rsidRPr="004332B2" w:rsidRDefault="00354FEC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Comments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/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Explanation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|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Observaciones sobre características específicas del crédito.</w:t>
      </w:r>
    </w:p>
    <w:p w14:paraId="7F858060" w14:textId="77777777" w:rsidR="00C73F0F" w:rsidRDefault="00C73F0F" w:rsidP="004332B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1F8BE2C" w14:textId="77777777" w:rsidR="004332B2" w:rsidRPr="004332B2" w:rsidRDefault="004332B2" w:rsidP="004332B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6F475AF" w14:textId="335A8F1C" w:rsidR="00C73F0F" w:rsidRPr="004332B2" w:rsidRDefault="00C73F0F" w:rsidP="004332B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4332B2">
        <w:rPr>
          <w:rFonts w:ascii="Times New Roman" w:hAnsi="Times New Roman" w:cs="Times New Roman"/>
          <w:b/>
          <w:bCs/>
        </w:rPr>
        <w:t xml:space="preserve">USF2 Duro </w:t>
      </w:r>
      <w:proofErr w:type="spellStart"/>
      <w:r w:rsidRPr="004332B2">
        <w:rPr>
          <w:rFonts w:ascii="Times New Roman" w:hAnsi="Times New Roman" w:cs="Times New Roman"/>
          <w:b/>
          <w:bCs/>
        </w:rPr>
        <w:t>Last</w:t>
      </w:r>
      <w:proofErr w:type="spellEnd"/>
      <w:r w:rsidRPr="004332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32B2">
        <w:rPr>
          <w:rFonts w:ascii="Times New Roman" w:hAnsi="Times New Roman" w:cs="Times New Roman"/>
          <w:b/>
          <w:bCs/>
        </w:rPr>
        <w:t>Credit</w:t>
      </w:r>
      <w:proofErr w:type="spellEnd"/>
      <w:r w:rsidRPr="004332B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332B2">
        <w:rPr>
          <w:rFonts w:ascii="Times New Roman" w:hAnsi="Times New Roman" w:cs="Times New Roman"/>
          <w:b/>
          <w:bCs/>
        </w:rPr>
        <w:t>Master</w:t>
      </w:r>
      <w:proofErr w:type="gramEnd"/>
    </w:p>
    <w:p w14:paraId="57CABB37" w14:textId="389E434A" w:rsidR="00C73F0F" w:rsidRPr="004332B2" w:rsidRDefault="005A2045" w:rsidP="004332B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332B2">
        <w:rPr>
          <w:rFonts w:ascii="Times New Roman" w:hAnsi="Times New Roman" w:cs="Times New Roman"/>
        </w:rPr>
        <w:t>Contiene información respecto a los impuestos aplicados a la venta de productos de la marca DURO LAST sistemas de techado de PVC fabricados a medida</w:t>
      </w:r>
      <w:r w:rsidRPr="004332B2">
        <w:rPr>
          <w:rFonts w:ascii="Times New Roman" w:hAnsi="Times New Roman" w:cs="Times New Roman"/>
        </w:rPr>
        <w:t>.</w:t>
      </w:r>
    </w:p>
    <w:p w14:paraId="7877C43C" w14:textId="59D104B1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Period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Used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|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Período en el que se usó el crédito; si está en blanco, significa que aún no se ha utilizado. </w:t>
      </w:r>
    </w:p>
    <w:p w14:paraId="25B01FA5" w14:textId="09967A4E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Expiration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Date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datetime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Fecha de expiración del crédito en formato (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dd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/mm/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yy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). </w:t>
      </w:r>
    </w:p>
    <w:p w14:paraId="70BABB81" w14:textId="6FBC50C0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Specials Invoice Date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46B83767" w14:textId="6151C302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Specials INV#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243247DB" w14:textId="6FEB1E98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Original Tax Reporting Period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37FB6371" w14:textId="6B54BBAE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Co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4222B972" w14:textId="6E7F66A1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Whs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 xml:space="preserve">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49312A9F" w14:textId="4B2A116A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WarehouseDescription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 xml:space="preserve">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7E3CF84A" w14:textId="7CEB8738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lastRenderedPageBreak/>
        <w:t>Warehouse City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040E299F" w14:textId="357555C7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Whse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 xml:space="preserve"> ST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2E5F5A42" w14:textId="1B32A444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Whse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Zip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1B1650DF" w14:textId="3E4BB605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Original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Invoice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date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42294C02" w14:textId="39A60435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Original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Invoice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Número de la factura original. </w:t>
      </w:r>
    </w:p>
    <w:p w14:paraId="4555D021" w14:textId="53ADE15F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Original Order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081E4EF2" w14:textId="27A72090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Customer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0DC73BEF" w14:textId="3F72A383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Customer Name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2F530522" w14:textId="16B71B7D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ShipToAddress1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1EF8C3DE" w14:textId="3FF25F5F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ShipToAddress2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487EDF4F" w14:textId="52F7E152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Ship to city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4649B45D" w14:textId="06E0AABA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ShipToST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Estado donde se hizo la entrega y donde se agravan los impuestos. </w:t>
      </w:r>
    </w:p>
    <w:p w14:paraId="14992563" w14:textId="2D5D75FC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ShiptoZip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523BF306" w14:textId="19FAE358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Carrier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60E6FF86" w14:textId="7AD32A33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TaxSuffix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18E5A96C" w14:textId="725C6367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Code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3DA163BC" w14:textId="7D8E2EF9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Amt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737BF26B" w14:textId="17A05AFE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%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750FEBE1" w14:textId="5A787A36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Description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7ED8FE10" w14:textId="3FFC19D7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Base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6597983B" w14:textId="4A5C34CC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TotalItems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03B80959" w14:textId="26B8ACB8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ItemTax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464B3CC0" w14:textId="03B0BAF8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Freight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4F666C0A" w14:textId="780E6F04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SpecialCharges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274B90C1" w14:textId="13FA7C42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FreightSpcChrgTax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18FCFCC7" w14:textId="2D9918CC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TotalTax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3C7A2EC4" w14:textId="1864C432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TotalInvoice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3660F231" w14:textId="3D391922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Comment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4038053D" w14:textId="6DEAC3D8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CREDIT / DEBIT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402DBAEB" w14:textId="2CA608B2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ORIGINAL TAXABLE STATE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Estado donde aplica la transacción. </w:t>
      </w:r>
    </w:p>
    <w:p w14:paraId="3568A755" w14:textId="060D6701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ORIGINAL TAXABLE COUNTY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Condado donde aplica la transacción. </w:t>
      </w:r>
    </w:p>
    <w:p w14:paraId="0AE8392E" w14:textId="1F8B1B8D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ORIGINAL TAXABLE CITY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Ciudad donde aplica la transacción. </w:t>
      </w:r>
    </w:p>
    <w:p w14:paraId="09E65043" w14:textId="38F1A2A7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State Rate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63A1D6CE" w14:textId="3B5C043A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lastRenderedPageBreak/>
        <w:t>County Rate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52BA8D14" w14:textId="53B571CC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City Rate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59C315DA" w14:textId="537A5AF3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District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Rate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2C2A2104" w14:textId="38138590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Taxable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Amount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Valor gravado de la transacción. </w:t>
      </w:r>
    </w:p>
    <w:p w14:paraId="6741619B" w14:textId="040538E9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State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Cantidad del impuesto recaudado a nivel estatal. </w:t>
      </w:r>
    </w:p>
    <w:p w14:paraId="524A5844" w14:textId="194C9B12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County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Cantidad del impuesto recaudado a nivel de condado. </w:t>
      </w:r>
    </w:p>
    <w:p w14:paraId="09290432" w14:textId="272A0652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City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Cantidad del impuesto recaudado a nivel de ciudad. </w:t>
      </w:r>
    </w:p>
    <w:p w14:paraId="05929D54" w14:textId="3B57F94E" w:rsidR="00D054D1" w:rsidRPr="004332B2" w:rsidRDefault="00D054D1" w:rsidP="004332B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District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Cantidad del impuesto recaudado a nivel de distrito. </w:t>
      </w:r>
    </w:p>
    <w:p w14:paraId="45ED07D2" w14:textId="7A7B76E3" w:rsidR="00F359CA" w:rsidRPr="004332B2" w:rsidRDefault="00D054D1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proofErr w:type="gram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Total</w:t>
      </w:r>
      <w:proofErr w:type="gram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Cantidad total del impuesto recaudado de la transacción.</w:t>
      </w:r>
    </w:p>
    <w:p w14:paraId="3EE58065" w14:textId="77777777" w:rsidR="00D054D1" w:rsidRPr="004332B2" w:rsidRDefault="00D054D1" w:rsidP="004332B2">
      <w:pPr>
        <w:pStyle w:val="Prrafodelista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</w:p>
    <w:p w14:paraId="3B15CD9A" w14:textId="2A36218E" w:rsidR="00D054D1" w:rsidRPr="004332B2" w:rsidRDefault="004332B2" w:rsidP="004332B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Negative Tax Master File - All Us Companies</w:t>
      </w:r>
    </w:p>
    <w:p w14:paraId="6F62082F" w14:textId="07003CC9" w:rsidR="00D054D1" w:rsidRPr="004332B2" w:rsidRDefault="00D054D1" w:rsidP="004332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Compilación de los créditos de los archivos anteriores que han sido movidos a este archivo porque han generado valores negativos, se crea esta tabla con el propósito de almacenarlos y procesarlos.</w:t>
      </w:r>
    </w:p>
    <w:p w14:paraId="33DF669C" w14:textId="2060BE5B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Jurisdiction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Name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State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Only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Nombre del estado en el que se cumple la jurisdicción respecto a los impuestos. </w:t>
      </w:r>
    </w:p>
    <w:p w14:paraId="1C7045AB" w14:textId="28CC44D2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Return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Period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Used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|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Período en el que se usó el crédito; si está en blanco, significa que aún no se ha utilizado. </w:t>
      </w:r>
    </w:p>
    <w:p w14:paraId="1A2D602E" w14:textId="3CAA1C61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Return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Period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Posted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datetime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Fecha de generación del crédito en formato (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dd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/mm/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). </w:t>
      </w:r>
    </w:p>
    <w:p w14:paraId="59CF7AE2" w14:textId="16A20827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Expiration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Date -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Please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extend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the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formula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datetime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Fecha de expiración del crédito en formato (mm/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dd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/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yy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). </w:t>
      </w:r>
    </w:p>
    <w:p w14:paraId="07AA1675" w14:textId="19B8C784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Type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Tipo de impuesto: “sales” (ventas), “use” (uso) o “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seller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use” (combinación de ambos). </w:t>
      </w:r>
    </w:p>
    <w:p w14:paraId="232C3EA1" w14:textId="607B9B0F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Data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Source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Nombre abreviado del archivo de dónde proviene la información. </w:t>
      </w:r>
    </w:p>
    <w:p w14:paraId="736B5BD6" w14:textId="2484D32A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Company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Name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Nombre completo del archivo de dónde proviene la información. </w:t>
      </w:r>
    </w:p>
    <w:p w14:paraId="78AF072B" w14:textId="22165605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 Role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Tipo de impuesto: “sales” (ventas), “use” (uso) o “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seller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use” (combinación de ambos). </w:t>
      </w:r>
    </w:p>
    <w:p w14:paraId="6DB2E225" w14:textId="40AEF382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Doc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Curr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Moneda de cambio a utilizar en el archivo. </w:t>
      </w:r>
    </w:p>
    <w:p w14:paraId="029AAA71" w14:textId="034B2AEA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Doc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Date – Line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datetime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Fecha del documento original de dónde proviene el dato. </w:t>
      </w:r>
    </w:p>
    <w:p w14:paraId="0289746A" w14:textId="2219E398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Fiscal Date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datetime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Fecha fiscal del documento original de dónde proviene el dato. </w:t>
      </w:r>
    </w:p>
    <w:p w14:paraId="6E43C54C" w14:textId="140E42B7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Document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Number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Número de factura. </w:t>
      </w:r>
    </w:p>
    <w:p w14:paraId="38F4EDB1" w14:textId="7F25F5B9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Line No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 </w:t>
      </w:r>
    </w:p>
    <w:p w14:paraId="274F5FAB" w14:textId="2F226EF8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Taxable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State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Estado en el que se agravan los impuestos. </w:t>
      </w:r>
    </w:p>
    <w:p w14:paraId="2B15D7B9" w14:textId="054B3C50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Taxable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County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Condado del estado en el que se agravan los impuestos. </w:t>
      </w:r>
    </w:p>
    <w:p w14:paraId="00019B51" w14:textId="3B8B8181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Taxable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City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Ciudad del condado del estado en el que se agravan los impuestos. </w:t>
      </w:r>
    </w:p>
    <w:p w14:paraId="58B0345D" w14:textId="1E351FE4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Taxable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Postal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Code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Código postal parcial que indica el condado. </w:t>
      </w:r>
    </w:p>
    <w:p w14:paraId="7AD5A7A1" w14:textId="2FAB43A3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Zip + 4 GEO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Código postal parcial que indica el condado y la ciudad. </w:t>
      </w:r>
    </w:p>
    <w:p w14:paraId="718CBD00" w14:textId="49F35CDD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gram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Total</w:t>
      </w:r>
      <w:proofErr w:type="gram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Gross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Amount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Monto total de la transacción, sin importar el tipo de impuesto. </w:t>
      </w:r>
    </w:p>
    <w:p w14:paraId="3F3BB065" w14:textId="3697E3C3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Exempt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Amount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Parte del monto total que no está sujeta a impuestos. </w:t>
      </w:r>
    </w:p>
    <w:p w14:paraId="6FEAF538" w14:textId="5F93384D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Basis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Doc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Amount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Valor gravado de la transacción. </w:t>
      </w:r>
    </w:p>
    <w:p w14:paraId="23CE6014" w14:textId="08EECF99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Sum Tax Amount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3F48A71F" w14:textId="33631A21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State Rate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61403184" w14:textId="0D6EC898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County Rate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76B88C50" w14:textId="2FC0B1FB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City Rate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20EBC077" w14:textId="44D13D4E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District Rate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0F43622F" w14:textId="2D78F74E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Total Tax Rate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271A6D75" w14:textId="3A72C76A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State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Amount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Cantidad del impuesto recaudado a nivel estatal. </w:t>
      </w:r>
    </w:p>
    <w:p w14:paraId="3BE5E6D0" w14:textId="6CB311CA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County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Amount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Cantidad del impuesto recaudado a nivel de condado. </w:t>
      </w:r>
    </w:p>
    <w:p w14:paraId="7DD49413" w14:textId="771AA8E7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City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Amount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Cantidad del impuesto recaudado a nivel de ciudad. </w:t>
      </w:r>
    </w:p>
    <w:p w14:paraId="5F4186ED" w14:textId="39AF0E36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District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Amount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Cantidad del impuesto recaudado a nivel de distrito. </w:t>
      </w:r>
    </w:p>
    <w:p w14:paraId="6FE20CD5" w14:textId="43A056B0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gram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Total</w:t>
      </w:r>
      <w:proofErr w:type="gram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Tax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Amount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float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Cantidad total del impuesto recaudado de la transacción. </w:t>
      </w:r>
    </w:p>
    <w:p w14:paraId="4E13464F" w14:textId="109ACC8A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Status of Tax - If Not Yet Applied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547D1326" w14:textId="6D97376F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Usage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Notes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Notas de uso, no aplica. </w:t>
      </w:r>
    </w:p>
    <w:p w14:paraId="5D547976" w14:textId="501406AA" w:rsidR="004332B2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Original Posting Date - Original Billing Document Date (None):</w:t>
      </w:r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No </w:t>
      </w:r>
      <w:proofErr w:type="spellStart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aplica</w:t>
      </w:r>
      <w:proofErr w:type="spellEnd"/>
      <w:r w:rsidRPr="004332B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. </w:t>
      </w:r>
    </w:p>
    <w:p w14:paraId="40A01DF9" w14:textId="7A14BCCB" w:rsidR="00423550" w:rsidRPr="004332B2" w:rsidRDefault="004332B2" w:rsidP="004332B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</w:pPr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Original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Billing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Doc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- Original 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Invoice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(</w:t>
      </w:r>
      <w:proofErr w:type="spellStart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None</w:t>
      </w:r>
      <w:proofErr w:type="spellEnd"/>
      <w:r w:rsidRPr="004332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):</w:t>
      </w:r>
      <w:r w:rsidRPr="004332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No aplica.</w:t>
      </w:r>
    </w:p>
    <w:sectPr w:rsidR="00423550" w:rsidRPr="00433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EFE"/>
    <w:multiLevelType w:val="hybridMultilevel"/>
    <w:tmpl w:val="BF7C78AC"/>
    <w:lvl w:ilvl="0" w:tplc="5620908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02F77"/>
    <w:multiLevelType w:val="hybridMultilevel"/>
    <w:tmpl w:val="E59E88A8"/>
    <w:lvl w:ilvl="0" w:tplc="5620908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E7C"/>
    <w:multiLevelType w:val="hybridMultilevel"/>
    <w:tmpl w:val="164CB566"/>
    <w:lvl w:ilvl="0" w:tplc="5620908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C2361"/>
    <w:multiLevelType w:val="hybridMultilevel"/>
    <w:tmpl w:val="E73C80AA"/>
    <w:lvl w:ilvl="0" w:tplc="5620908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852D4"/>
    <w:multiLevelType w:val="hybridMultilevel"/>
    <w:tmpl w:val="BD9E00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34F8"/>
    <w:multiLevelType w:val="hybridMultilevel"/>
    <w:tmpl w:val="78749D6C"/>
    <w:lvl w:ilvl="0" w:tplc="5620908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17761">
    <w:abstractNumId w:val="4"/>
  </w:num>
  <w:num w:numId="2" w16cid:durableId="1340741403">
    <w:abstractNumId w:val="3"/>
  </w:num>
  <w:num w:numId="3" w16cid:durableId="2007126367">
    <w:abstractNumId w:val="5"/>
  </w:num>
  <w:num w:numId="4" w16cid:durableId="476192729">
    <w:abstractNumId w:val="0"/>
  </w:num>
  <w:num w:numId="5" w16cid:durableId="393361275">
    <w:abstractNumId w:val="2"/>
  </w:num>
  <w:num w:numId="6" w16cid:durableId="142090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DD"/>
    <w:rsid w:val="00003366"/>
    <w:rsid w:val="0006523B"/>
    <w:rsid w:val="00236D28"/>
    <w:rsid w:val="002376EF"/>
    <w:rsid w:val="00316A15"/>
    <w:rsid w:val="00334EB7"/>
    <w:rsid w:val="00354FEC"/>
    <w:rsid w:val="00423550"/>
    <w:rsid w:val="004332B2"/>
    <w:rsid w:val="004D3AEF"/>
    <w:rsid w:val="005453DD"/>
    <w:rsid w:val="0055197E"/>
    <w:rsid w:val="0059413D"/>
    <w:rsid w:val="005A2045"/>
    <w:rsid w:val="005C34CD"/>
    <w:rsid w:val="00654D24"/>
    <w:rsid w:val="008E71CA"/>
    <w:rsid w:val="00935ED1"/>
    <w:rsid w:val="00990ACE"/>
    <w:rsid w:val="00C73F0F"/>
    <w:rsid w:val="00D054D1"/>
    <w:rsid w:val="00E2224F"/>
    <w:rsid w:val="00E64EEA"/>
    <w:rsid w:val="00EF2E14"/>
    <w:rsid w:val="00F359CA"/>
    <w:rsid w:val="00F6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A8B9"/>
  <w15:chartTrackingRefBased/>
  <w15:docId w15:val="{8A6ECCA0-85C5-469C-AE82-799EF001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3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3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3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3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3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3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3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3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3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3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1714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LENIS TRUJILLO</dc:creator>
  <cp:keywords/>
  <dc:description/>
  <cp:lastModifiedBy>JUAN PABLO LENIS TRUJILLO</cp:lastModifiedBy>
  <cp:revision>2</cp:revision>
  <dcterms:created xsi:type="dcterms:W3CDTF">2025-03-12T20:39:00Z</dcterms:created>
  <dcterms:modified xsi:type="dcterms:W3CDTF">2025-03-13T00:10:00Z</dcterms:modified>
</cp:coreProperties>
</file>