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3EFC" w14:textId="19894238" w:rsidR="00110962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Dimensionamento do biodigestor</w:t>
      </w:r>
    </w:p>
    <w:p w14:paraId="41BE26E0" w14:textId="36E6329F" w:rsidR="00C9795C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30D009" w14:textId="7AD59380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Apolo Lopes</w:t>
      </w:r>
    </w:p>
    <w:p w14:paraId="6E88903B" w14:textId="463D9E70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04/02/2021</w:t>
      </w:r>
    </w:p>
    <w:p w14:paraId="0A1B9B99" w14:textId="28FC2322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Utilizar a literatura estudada anteriormente para o dimensionamento do biodigestor.</w:t>
      </w:r>
    </w:p>
    <w:p w14:paraId="6BDC8898" w14:textId="067126BC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ECC63" w14:textId="5139BF77" w:rsid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– Parâmetros iniciais</w:t>
      </w:r>
    </w:p>
    <w:p w14:paraId="2F730735" w14:textId="77777777" w:rsidR="00CC3A68" w:rsidRP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B3ADF" w14:textId="7C263A68" w:rsidR="00007849" w:rsidRDefault="00CC3A68" w:rsidP="000078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início do dimensionamento do biodigestor, é necessário definir alguns parâmetros primários, são eles: a carga orgânica diária, o tempo de retenção hídrica, a proporção de fase gasosa,</w:t>
      </w:r>
      <w:r w:rsidR="00007849">
        <w:rPr>
          <w:rFonts w:ascii="Times New Roman" w:hAnsi="Times New Roman" w:cs="Times New Roman"/>
          <w:sz w:val="24"/>
          <w:szCs w:val="24"/>
        </w:rPr>
        <w:t xml:space="preserve"> o raio da bolsa plástica. Para o projeto foram definidos:</w:t>
      </w:r>
    </w:p>
    <w:p w14:paraId="70095195" w14:textId="4C4BCF7C" w:rsidR="00007849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orgânica diária (VC): 0.231 m³</w:t>
      </w:r>
    </w:p>
    <w:p w14:paraId="1363AC74" w14:textId="20AC214B" w:rsidR="00007849" w:rsidRPr="001759C0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Tempo de retenção hídrica (TRH): 45 </w:t>
      </w:r>
      <m:oMath>
        <m:r>
          <w:rPr>
            <w:rFonts w:ascii="Cambria Math" w:hAnsi="Cambria Math" w:cs="Times New Roman"/>
            <w:sz w:val="24"/>
            <w:szCs w:val="24"/>
          </w:rPr>
          <m:t>di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06860956" w14:textId="0A4FCE2F" w:rsidR="001759C0" w:rsidRDefault="001759C0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Proporção de fase gasosa: Escolhida como 0.40 para manter a campana sempre cheia [1].</w:t>
      </w:r>
    </w:p>
    <w:p w14:paraId="6E797D40" w14:textId="3CD6D4A4" w:rsidR="00BA72CC" w:rsidRDefault="00007849" w:rsidP="00BA72C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Raio da bolsa plástic</w:t>
      </w:r>
      <w:r w:rsidR="00BA72CC">
        <w:rPr>
          <w:rFonts w:ascii="Times New Roman" w:hAnsi="Times New Roman" w:cs="Times New Roman"/>
          <w:sz w:val="24"/>
          <w:szCs w:val="24"/>
        </w:rPr>
        <w:t>a: é um parâmetro livre, que deve ser escolhido com parcimônia, fazendo cálculos com diversos valores, eu cheguei à conclusão de que o melhor valor é de 1.0 m. Pois assim a base da fossa e o topo tem tamanhos praticáveis para o projeto.</w:t>
      </w:r>
      <w:r w:rsidR="000E21A7">
        <w:rPr>
          <w:rFonts w:ascii="Times New Roman" w:hAnsi="Times New Roman" w:cs="Times New Roman"/>
          <w:sz w:val="24"/>
          <w:szCs w:val="24"/>
        </w:rPr>
        <w:t xml:space="preserve"> Além de tudo, o raio da bolsa deve ser escolhido tal que não ultrapasse a profundidade da fossa [1].</w:t>
      </w:r>
    </w:p>
    <w:p w14:paraId="13372CE2" w14:textId="77777777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DBCC3" w14:textId="77777777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2CC">
        <w:rPr>
          <w:rFonts w:ascii="Times New Roman" w:hAnsi="Times New Roman" w:cs="Times New Roman"/>
          <w:b/>
          <w:bCs/>
          <w:sz w:val="24"/>
          <w:szCs w:val="24"/>
        </w:rPr>
        <w:t xml:space="preserve">2 -   </w:t>
      </w:r>
      <w:r>
        <w:rPr>
          <w:rFonts w:ascii="Times New Roman" w:hAnsi="Times New Roman" w:cs="Times New Roman"/>
          <w:b/>
          <w:bCs/>
          <w:sz w:val="24"/>
          <w:szCs w:val="24"/>
        </w:rPr>
        <w:t>Aplicação das fórmulas</w:t>
      </w:r>
    </w:p>
    <w:p w14:paraId="58C44F56" w14:textId="7AA7B850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8B1B617" w14:textId="0EE03DFF" w:rsidR="00BA72CC" w:rsidRDefault="00BA72CC" w:rsidP="00BA72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Aplicando esses parâmetros iniciais às formulas da Tabela 1 de [1], chegamos aos seguintes resultados:</w:t>
      </w:r>
    </w:p>
    <w:p w14:paraId="4BB7155C" w14:textId="5FE29C4E" w:rsidR="000E21A7" w:rsidRPr="000E21A7" w:rsidRDefault="000E21A7" w:rsidP="00BA72CC">
      <w:pPr>
        <w:ind w:firstLine="708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1: Resultados dos cálculos</w:t>
      </w:r>
    </w:p>
    <w:p w14:paraId="0A5C7813" w14:textId="5C8535B7" w:rsidR="00007849" w:rsidRDefault="00BA72CC" w:rsidP="00BA72C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21A7" w:rsidRPr="000E21A7">
        <w:rPr>
          <w:noProof/>
        </w:rPr>
        <w:drawing>
          <wp:inline distT="0" distB="0" distL="0" distR="0" wp14:anchorId="6EE55AF0" wp14:editId="35554942">
            <wp:extent cx="3562350" cy="2065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90" cy="207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8A54" w14:textId="6145FBCE" w:rsidR="000E21A7" w:rsidRDefault="000E21A7" w:rsidP="00BA72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Utilizando a área da fossa e o volume útil do biodigestor, podemos calcular o comprimento como:</w:t>
      </w:r>
    </w:p>
    <w:p w14:paraId="54D9F191" w14:textId="7513B9D6" w:rsidR="000E21A7" w:rsidRPr="001759C0" w:rsidRDefault="000E21A7" w:rsidP="00BA72C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Volume útil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Área transversal da fossa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=6.645m</m:t>
          </m:r>
        </m:oMath>
      </m:oMathPara>
    </w:p>
    <w:p w14:paraId="10CD3D82" w14:textId="0F413527" w:rsidR="001759C0" w:rsidRDefault="001759C0" w:rsidP="00BA72C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Agora que temos o comprimento do biodigestor, podemos calcular os volumes característicos e assim gerar uma tabela mais completa, como se segue:</w:t>
      </w:r>
    </w:p>
    <w:p w14:paraId="53A0D137" w14:textId="77777777" w:rsidR="000D227D" w:rsidRDefault="000D227D" w:rsidP="00BA72C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21E74E" w14:textId="5B86FFB9" w:rsidR="000D227D" w:rsidRDefault="000D227D" w:rsidP="000D227D">
      <w:pPr>
        <w:jc w:val="both"/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iCs/>
          <w:sz w:val="20"/>
          <w:szCs w:val="20"/>
        </w:rPr>
        <w:t>Tabela 2 – Parâmetros de construção do biodigestor</w:t>
      </w:r>
    </w:p>
    <w:p w14:paraId="650D46C1" w14:textId="7D587B4C" w:rsidR="000D227D" w:rsidRDefault="0024764F" w:rsidP="000D227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24764F">
        <w:drawing>
          <wp:inline distT="0" distB="0" distL="0" distR="0" wp14:anchorId="4EA73D6E" wp14:editId="5D7219E6">
            <wp:extent cx="4267200" cy="2676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1CFA" w14:textId="77777777" w:rsidR="003A12F6" w:rsidRDefault="003A12F6">
      <w:pPr>
        <w:rPr>
          <w:rFonts w:ascii="Times New Roman" w:hAnsi="Times New Roman" w:cs="Times New Roman"/>
          <w:sz w:val="24"/>
          <w:szCs w:val="24"/>
        </w:rPr>
      </w:pPr>
    </w:p>
    <w:p w14:paraId="193F152A" w14:textId="7CA7D57C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 Riscos</w:t>
      </w:r>
    </w:p>
    <w:p w14:paraId="4DB5F486" w14:textId="5872A9E5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CA1A4" w14:textId="6F603660" w:rsidR="003A12F6" w:rsidRPr="00BE3705" w:rsidRDefault="003A12F6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>A biomassa pode transbordar se for colocado uma carga maior do que a projetada, então aconselho que quando for construir o gasômetro, que é a estrutura que fica acima da escavação, que os primeiros 10cm da estrutura seja rígida</w:t>
      </w:r>
      <w:r w:rsidR="00823000" w:rsidRPr="00BE3705">
        <w:rPr>
          <w:rFonts w:ascii="Times New Roman" w:hAnsi="Times New Roman" w:cs="Times New Roman"/>
          <w:sz w:val="24"/>
          <w:szCs w:val="24"/>
        </w:rPr>
        <w:t xml:space="preserve">, </w:t>
      </w:r>
      <w:r w:rsidRPr="00BE3705">
        <w:rPr>
          <w:rFonts w:ascii="Times New Roman" w:hAnsi="Times New Roman" w:cs="Times New Roman"/>
          <w:sz w:val="24"/>
          <w:szCs w:val="24"/>
        </w:rPr>
        <w:t>seja ela no nível do solo ou não.</w:t>
      </w:r>
    </w:p>
    <w:p w14:paraId="5912F7A3" w14:textId="2A2B4095" w:rsidR="00BE3705" w:rsidRPr="00BE3705" w:rsidRDefault="00BE3705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 xml:space="preserve">Exceder na carga diária pode acarretar em avarias na geomembrana devido á falta de espaço para o gás produzido. </w:t>
      </w:r>
    </w:p>
    <w:p w14:paraId="5566A2F7" w14:textId="77777777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F365E" w14:textId="235F0167" w:rsidR="000D227D" w:rsidRPr="003A12F6" w:rsidRDefault="000D227D" w:rsidP="003A12F6">
      <w:pPr>
        <w:ind w:left="586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3A12F6">
        <w:rPr>
          <w:rFonts w:ascii="Times New Roman" w:hAnsi="Times New Roman" w:cs="Times New Roman"/>
          <w:b/>
          <w:bCs/>
          <w:i/>
          <w:iCs/>
          <w:sz w:val="20"/>
          <w:szCs w:val="20"/>
        </w:rPr>
        <w:br w:type="page"/>
      </w:r>
    </w:p>
    <w:p w14:paraId="2A14C030" w14:textId="77777777" w:rsidR="003A12F6" w:rsidRDefault="003A12F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B73B73E" w14:textId="5F1BFDA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Referencias:</w:t>
      </w:r>
    </w:p>
    <w:p w14:paraId="4FDEF976" w14:textId="3814FF21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2C596" w14:textId="77777777" w:rsidR="000D227D" w:rsidRDefault="000D227D" w:rsidP="000D227D">
      <w:pPr>
        <w:pStyle w:val="Default"/>
        <w:jc w:val="both"/>
        <w:rPr>
          <w:sz w:val="23"/>
          <w:szCs w:val="23"/>
        </w:rPr>
      </w:pPr>
      <w:r>
        <w:t xml:space="preserve">1 - </w:t>
      </w:r>
      <w:r>
        <w:rPr>
          <w:sz w:val="23"/>
          <w:szCs w:val="23"/>
        </w:rPr>
        <w:t xml:space="preserve">NOGUEIRA, A. C., et al. </w:t>
      </w:r>
      <w:r w:rsidRPr="00A01842">
        <w:rPr>
          <w:sz w:val="23"/>
          <w:szCs w:val="23"/>
        </w:rPr>
        <w:t>PROJETO DE UNIDADE DE BIOENERGIA E TRATAMENTO DE RESÍDUOS DE ABATEDOUROS DE AVES DE CORTE</w:t>
      </w:r>
      <w:r>
        <w:rPr>
          <w:sz w:val="23"/>
          <w:szCs w:val="23"/>
        </w:rPr>
        <w:t>.</w:t>
      </w:r>
    </w:p>
    <w:p w14:paraId="188C77F9" w14:textId="149F01AE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01A3F" w14:textId="0BCBB8E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6E37F" w14:textId="77777777" w:rsidR="009A66A5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fonte</w:t>
      </w:r>
    </w:p>
    <w:p w14:paraId="218163D7" w14:textId="46C7DEFF" w:rsidR="000D227D" w:rsidRPr="000D227D" w:rsidRDefault="0024764F" w:rsidP="000D227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A66A5" w:rsidRPr="009A66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https://github.com/ApoloLopes/calc-bio</w:t>
        </w:r>
      </w:hyperlink>
      <w:r w:rsidR="000D227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B87570" w14:textId="77777777" w:rsidR="000D227D" w:rsidRPr="000D227D" w:rsidRDefault="000D227D" w:rsidP="000D227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sectPr w:rsidR="000D227D" w:rsidRPr="000D2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392A"/>
    <w:multiLevelType w:val="hybridMultilevel"/>
    <w:tmpl w:val="805E3818"/>
    <w:lvl w:ilvl="0" w:tplc="0416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" w15:restartNumberingAfterBreak="0">
    <w:nsid w:val="308B77B8"/>
    <w:multiLevelType w:val="hybridMultilevel"/>
    <w:tmpl w:val="3286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876F0"/>
    <w:multiLevelType w:val="hybridMultilevel"/>
    <w:tmpl w:val="3D80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0F1D"/>
    <w:multiLevelType w:val="hybridMultilevel"/>
    <w:tmpl w:val="E91A38CE"/>
    <w:lvl w:ilvl="0" w:tplc="0416000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3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5C"/>
    <w:rsid w:val="00007849"/>
    <w:rsid w:val="000D227D"/>
    <w:rsid w:val="000E21A7"/>
    <w:rsid w:val="00110962"/>
    <w:rsid w:val="001759C0"/>
    <w:rsid w:val="0024764F"/>
    <w:rsid w:val="003A12F6"/>
    <w:rsid w:val="003A2B1E"/>
    <w:rsid w:val="00823000"/>
    <w:rsid w:val="009A66A5"/>
    <w:rsid w:val="00BA72CC"/>
    <w:rsid w:val="00BE3705"/>
    <w:rsid w:val="00C9795C"/>
    <w:rsid w:val="00C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1D87"/>
  <w15:chartTrackingRefBased/>
  <w15:docId w15:val="{F4818F1D-259B-4670-AC65-68F7C3A1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8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07849"/>
    <w:rPr>
      <w:color w:val="808080"/>
    </w:rPr>
  </w:style>
  <w:style w:type="paragraph" w:customStyle="1" w:styleId="Default">
    <w:name w:val="Default"/>
    <w:rsid w:val="000D2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A66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6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oloLopes/calc-b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 augusto</dc:creator>
  <cp:keywords/>
  <dc:description/>
  <cp:lastModifiedBy>apolo augusto</cp:lastModifiedBy>
  <cp:revision>4</cp:revision>
  <dcterms:created xsi:type="dcterms:W3CDTF">2021-02-04T16:32:00Z</dcterms:created>
  <dcterms:modified xsi:type="dcterms:W3CDTF">2021-02-04T20:17:00Z</dcterms:modified>
</cp:coreProperties>
</file>