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</w:t>
            </w:r>
            <w:proofErr w:type="gramEnd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 xml:space="preserve">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7777777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Автоматизация процесса приема, обработки и учета заявок 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1FB47DE0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722915" w:rsidRPr="00722915">
        <w:rPr>
          <w:rFonts w:ascii="Times New Roman" w:hAnsi="Times New Roman" w:cs="Times New Roman"/>
          <w:color w:val="FF0000"/>
          <w:sz w:val="28"/>
          <w:szCs w:val="28"/>
        </w:rPr>
        <w:t>44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с., 12 рис., 1 табл., 32 ист., 10 прил.</w:t>
      </w:r>
    </w:p>
    <w:p w14:paraId="3B115340" w14:textId="3A291589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 xml:space="preserve">ОПТИМИЗАЦИЯ БИЗНЕС-ПРОЦЕССОВ, </w:t>
      </w:r>
      <w:r>
        <w:rPr>
          <w:rFonts w:ascii="Times New Roman" w:hAnsi="Times New Roman" w:cs="Times New Roman"/>
          <w:sz w:val="28"/>
          <w:szCs w:val="28"/>
        </w:rPr>
        <w:t>РЕИНЖИНИРИНГ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>,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098BE2E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основной бизнес-процесс ООО «</w:t>
      </w:r>
      <w:proofErr w:type="spellStart"/>
      <w:r w:rsidRPr="000C5BC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0C5BCE">
        <w:rPr>
          <w:rFonts w:ascii="Times New Roman" w:hAnsi="Times New Roman" w:cs="Times New Roman"/>
          <w:sz w:val="28"/>
          <w:szCs w:val="28"/>
        </w:rPr>
        <w:t>».</w:t>
      </w:r>
    </w:p>
    <w:p w14:paraId="568C615A" w14:textId="7979C3CC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— </w:t>
      </w:r>
      <w:r w:rsidRPr="000C5BCE">
        <w:rPr>
          <w:rFonts w:ascii="Times New Roman" w:hAnsi="Times New Roman" w:cs="Times New Roman"/>
          <w:sz w:val="28"/>
          <w:szCs w:val="28"/>
        </w:rPr>
        <w:t>автоматизация основного бизнес-процесса организация, осуществляющих утилизацию отходов.</w:t>
      </w:r>
    </w:p>
    <w:p w14:paraId="4F5950F6" w14:textId="551C814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предложение проекта его автоматизации.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разработке мер по повышению конкурентоспособности своего предприятия.</w:t>
      </w:r>
    </w:p>
    <w:p w14:paraId="33CE89F7" w14:textId="06CEFFEC" w:rsidR="000C5BCE" w:rsidRPr="00936C8C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 сумма годовой экономии при переходе от ручного труда к машинному составит 122 287 руб.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6072640"/>
      <w:bookmarkStart w:id="5" w:name="_Toc37191407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205A49" w:rsidRDefault="00A05EB3" w:rsidP="00205A49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03B8ED3" w14:textId="3F9DB8A8" w:rsidR="00205A49" w:rsidRPr="00205A49" w:rsidRDefault="00A05EB3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5A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5A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5A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191407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_Toc37191407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2E4C3" w14:textId="268981DE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08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_Toc37191408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EB17C" w14:textId="1684F4FE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09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_Toc37191409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B9D14" w14:textId="022193F6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0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_Toc37191410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5FE52" w14:textId="2D56B2F0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1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_Toc37191411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36D5" w14:textId="206E86E9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2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_Toc37191412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62ED7" w14:textId="4C3A330A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3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_Toc37191413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FE76A" w14:textId="66251592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4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_Toc37191414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DAA57" w14:textId="3F5706FC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5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_Toc37191415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CCDD4" w14:textId="32275FA4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6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АВТОМАТИЗАЦИЯ ОСНОВНОГО БИЗНЕС-ПРОЦЕССА ООО «ЭКОЛЭНД»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_Toc37191416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13288" w14:textId="5763E7EE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7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Предложения по автоматизации основного бизнес-процесса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_Toc37191417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C5044" w14:textId="6EF8CE26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8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_Toc37191418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017C5" w14:textId="3551493F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9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_Toc37191419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CBCF5" w14:textId="58EE108D" w:rsidR="00205A49" w:rsidRPr="00205A49" w:rsidRDefault="00205A49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20" w:history="1">
            <w:r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_Toc37191420 \h </w:instrTex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64071EF5" w:rsidR="00A05EB3" w:rsidRPr="00205A49" w:rsidRDefault="00A05EB3" w:rsidP="00205A4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05A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6" w:name="_Toc37191408"/>
      <w:r>
        <w:lastRenderedPageBreak/>
        <w:t>ВВЕДЕНИЕ</w:t>
      </w:r>
      <w:bookmarkEnd w:id="6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 xml:space="preserve"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Коскур-Оглы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Е.О.,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Л.П., Поляков К.Л. и др. Концепция автоматизации бизнес-процессов является предметом исследования в работах отечественных и зарубежных ученых: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Джестон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 xml:space="preserve"> Дж., Милошевич Д. и др.</w:t>
      </w:r>
    </w:p>
    <w:p w14:paraId="356E0783" w14:textId="5C0B125E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— проанализировать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предложить проект его автоматизации.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>»;</w:t>
      </w:r>
    </w:p>
    <w:p w14:paraId="3CC5159C" w14:textId="4A022828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>) выработать долгосрочную стратегию для предприятия;</w:t>
      </w:r>
    </w:p>
    <w:p w14:paraId="0FC282CD" w14:textId="4B55EE7A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предложить проект автоматизации основного бизнес-процесса;</w:t>
      </w:r>
    </w:p>
    <w:p w14:paraId="65C41203" w14:textId="3F3FDBAF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3A3F5C39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5D057B0" w14:textId="7777777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 автоматизация основного бизнес-процесса организация, осуществляющих утилизацию отходов.</w:t>
      </w:r>
    </w:p>
    <w:p w14:paraId="2BC1B6B3" w14:textId="6EE92705" w:rsidR="00832EC5" w:rsidRPr="00557440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7" w:name="_Toc37191409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7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8" w:name="_Toc37191410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8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64509178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216FA082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722915" w:rsidRPr="00565448" w:rsidRDefault="00722915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722915" w:rsidRPr="00565448" w:rsidRDefault="00722915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722915" w:rsidRPr="0002083B" w:rsidRDefault="00722915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722915" w:rsidRPr="0002083B" w:rsidRDefault="00722915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722915" w:rsidRPr="0002083B" w:rsidRDefault="00722915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722915" w:rsidRPr="0002083B" w:rsidRDefault="00722915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722915" w:rsidRPr="0002083B" w:rsidRDefault="00722915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722915" w:rsidRPr="0002083B" w:rsidRDefault="00722915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722915" w:rsidRPr="00565448" w:rsidRDefault="00722915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722915" w:rsidRPr="00565448" w:rsidRDefault="00722915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722915" w:rsidRPr="00565448" w:rsidRDefault="00722915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722915" w:rsidRPr="00565448" w:rsidRDefault="00722915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5DF6B1F7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35546165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6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С.29]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55AE2ABF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5597C6CE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748E370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2DF4A6B7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A523534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561AC638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12DD01C8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</w:t>
      </w:r>
      <w:r w:rsidR="0085681A">
        <w:rPr>
          <w:rFonts w:ascii="Times New Roman" w:hAnsi="Times New Roman" w:cs="Times New Roman"/>
          <w:sz w:val="20"/>
          <w:szCs w:val="20"/>
        </w:rPr>
        <w:t xml:space="preserve">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35640981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22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С.43</w:t>
      </w:r>
      <w:r w:rsidR="0085681A" w:rsidRPr="0085681A">
        <w:rPr>
          <w:rFonts w:ascii="Times New Roman" w:hAnsi="Times New Roman" w:cs="Times New Roman"/>
          <w:sz w:val="20"/>
          <w:szCs w:val="20"/>
        </w:rPr>
        <w:t>]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359411D2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9" w:name="_Toc37191411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9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14B3A01E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3F0B3AB9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0F969FA5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6D96181B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98CAE20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262572E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BF15EE0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79808A60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1178C4E3" w:rsidR="00244D33" w:rsidRPr="00C07598" w:rsidRDefault="00244D33" w:rsidP="00275ECD">
      <w:pPr>
        <w:pStyle w:val="1"/>
        <w:ind w:firstLine="0"/>
      </w:pPr>
      <w:bookmarkStart w:id="10" w:name="_Toc37191412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0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1" w:name="_Toc37191413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1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42FF6A9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A4F394E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05F8B98C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4D08576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Организация собственного почтового сервера так же выглядит отличным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3E0FA3C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722915" w:rsidRPr="006A4F41" w:rsidRDefault="00722915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722915" w:rsidRPr="006A4F41" w:rsidRDefault="00722915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291250F3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 xml:space="preserve">димости в расширении отдела; во главе исполняющего отдела находится главный инженер предприятия, </w:t>
      </w:r>
      <w:proofErr w:type="gramStart"/>
      <w:r w:rsidRPr="00DE7F8C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DE7F8C">
        <w:rPr>
          <w:rFonts w:ascii="Times New Roman" w:hAnsi="Times New Roman" w:cs="Times New Roman"/>
          <w:sz w:val="28"/>
          <w:szCs w:val="28"/>
        </w:rPr>
        <w:t xml:space="preserve">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2" w:name="_Toc37191414"/>
      <w:r w:rsidRPr="002F5412">
        <w:t>2</w:t>
      </w:r>
      <w:r>
        <w:t>.2 Анализ конкурентной среды. Выработка стратегии</w:t>
      </w:r>
      <w:bookmarkEnd w:id="12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F15C0DD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CEA107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86D516" w14:textId="27CE8ABB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ACFDE1" w14:textId="750B15CD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505FE5" w14:textId="3FC69F8F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4818E8E0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656A6E7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1E57299D" w14:textId="1BB67B29" w:rsidR="003D5FC0" w:rsidRPr="003D5FC0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3D5FC0">
        <w:rPr>
          <w:rFonts w:ascii="Times New Roman" w:hAnsi="Times New Roman" w:cs="Times New Roman"/>
          <w:sz w:val="28"/>
          <w:szCs w:val="28"/>
        </w:rPr>
        <w:t>Приложение 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5FC0">
        <w:rPr>
          <w:rFonts w:ascii="Times New Roman" w:hAnsi="Times New Roman" w:cs="Times New Roman"/>
          <w:sz w:val="28"/>
          <w:szCs w:val="28"/>
        </w:rPr>
        <w:t xml:space="preserve"> и н</w:t>
      </w:r>
      <w:r w:rsidR="003D5FC0" w:rsidRPr="003D5FC0">
        <w:rPr>
          <w:rFonts w:ascii="Times New Roman" w:hAnsi="Times New Roman" w:cs="Times New Roman"/>
          <w:sz w:val="28"/>
          <w:szCs w:val="28"/>
        </w:rPr>
        <w:t>а основе проведенного анализа сформулируем стратегические направления для развития фирмы на долгосрочном горизонте планирования:</w:t>
      </w:r>
    </w:p>
    <w:p w14:paraId="10E42223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3" w:name="_Toc37191415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3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32FEF22C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77777777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Pr="00263B9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89C1A4" w14:textId="5E6CE98F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  <w:r w:rsidR="00A30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AD1AF9" w14:textId="4B1726D3" w:rsidR="00263B9E" w:rsidRDefault="00260998" w:rsidP="002609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1184" behindDoc="0" locked="0" layoutInCell="1" allowOverlap="1" wp14:anchorId="01745213" wp14:editId="7FF0E1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3B9E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DF0C043" w14:textId="68863AD9" w:rsidR="00263B9E" w:rsidRPr="00C54722" w:rsidRDefault="001E15A9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63B9E">
        <w:rPr>
          <w:rFonts w:ascii="Times New Roman" w:hAnsi="Times New Roman" w:cs="Times New Roman"/>
          <w:sz w:val="24"/>
          <w:szCs w:val="24"/>
        </w:rPr>
        <w:t xml:space="preserve"> — Основной бизнес-процесс ООО «</w:t>
      </w:r>
      <w:proofErr w:type="spellStart"/>
      <w:r w:rsidR="00263B9E"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 w:rsidR="00263B9E">
        <w:rPr>
          <w:rFonts w:ascii="Times New Roman" w:hAnsi="Times New Roman" w:cs="Times New Roman"/>
          <w:sz w:val="24"/>
          <w:szCs w:val="24"/>
        </w:rPr>
        <w:t>»</w:t>
      </w:r>
    </w:p>
    <w:p w14:paraId="2E1589F3" w14:textId="01E86D6C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8361E2D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услуг, связанных с вывозом и утилизацией отходов;</w:t>
      </w:r>
    </w:p>
    <w:p w14:paraId="37AE57F7" w14:textId="1C73B446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750EEF4D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58FF5EBF" w14:textId="17DE00DE" w:rsidR="00F4310A" w:rsidRDefault="00F4310A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выработанной ранее стратегией, необходимо выяснить, какие есть пути для улучшения этого бизнес-процесса и оценить степень его автоматизации.</w:t>
      </w:r>
    </w:p>
    <w:p w14:paraId="4BEA5172" w14:textId="357D556F" w:rsidR="00263B9E" w:rsidRDefault="00F4310A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р</w:t>
      </w:r>
      <w:r w:rsidR="001E15A9" w:rsidRPr="001E15A9">
        <w:rPr>
          <w:rFonts w:ascii="Times New Roman" w:hAnsi="Times New Roman" w:cs="Times New Roman"/>
          <w:sz w:val="28"/>
          <w:szCs w:val="28"/>
        </w:rPr>
        <w:t>ассмотрим эти этапы подробнее.</w:t>
      </w:r>
    </w:p>
    <w:p w14:paraId="1C6D88CF" w14:textId="3FBD0418" w:rsidR="001E15A9" w:rsidRDefault="00260998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2208" behindDoc="0" locked="0" layoutInCell="1" allowOverlap="1" wp14:anchorId="195AEC2E" wp14:editId="182268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7B3467D3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39C22EE4" w14:textId="394A97C8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8FEB5" w14:textId="04AB6E8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Pr="001E15A9">
        <w:rPr>
          <w:rFonts w:ascii="Times New Roman" w:hAnsi="Times New Roman" w:cs="Times New Roman"/>
          <w:sz w:val="28"/>
          <w:szCs w:val="28"/>
        </w:rPr>
        <w:t>). 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>чий телефон. 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Pr="001E15A9">
        <w:rPr>
          <w:rFonts w:ascii="Times New Roman" w:hAnsi="Times New Roman" w:cs="Times New Roman"/>
          <w:sz w:val="28"/>
          <w:szCs w:val="28"/>
        </w:rPr>
        <w:t xml:space="preserve">вор о вывозе. 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 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61A2CBBA" w14:textId="2803EFFB" w:rsidR="00321A12" w:rsidRDefault="0032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9FCC9" w14:textId="53029C8C" w:rsidR="007F3B75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2949B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436B3B" w14:textId="3CFCA8C1" w:rsidR="007F3B75" w:rsidRPr="00C077F8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DFF22" w14:textId="554D7507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 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>
        <w:rPr>
          <w:rFonts w:ascii="Times New Roman" w:hAnsi="Times New Roman" w:cs="Times New Roman"/>
          <w:sz w:val="28"/>
          <w:szCs w:val="28"/>
        </w:rPr>
        <w:t>. 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полняется в конце каждого рабочего дня. 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 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указанном порядке для оптимизации). 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диспетчера. После составления готовые путевые листы печатаются для последующей выдаче их водителям в начале рабочего дня.</w:t>
      </w:r>
    </w:p>
    <w:p w14:paraId="1717F8B9" w14:textId="566CADFD" w:rsidR="009D7966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75EC8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DAD8D4E" w14:textId="2D9DFB39" w:rsidR="009D7966" w:rsidRPr="00C2476E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00A14749" w14:textId="68DBE1A7" w:rsidR="00D23DE2" w:rsidRDefault="00D23DE2" w:rsidP="009D7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B1E5D" w14:textId="37E3A414" w:rsidR="00D23DE2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 трудо</w:t>
      </w:r>
      <w:r w:rsidRPr="000E5057">
        <w:rPr>
          <w:rFonts w:ascii="Times New Roman" w:hAnsi="Times New Roman" w:cs="Times New Roman"/>
          <w:sz w:val="28"/>
          <w:szCs w:val="28"/>
        </w:rPr>
        <w:t>вым (статья 213 «Медицинские осмо</w:t>
      </w:r>
      <w:r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Pr="000E5057">
        <w:rPr>
          <w:rFonts w:ascii="Times New Roman" w:hAnsi="Times New Roman" w:cs="Times New Roman"/>
          <w:sz w:val="28"/>
          <w:szCs w:val="28"/>
        </w:rPr>
        <w:t>ков»)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Pr="000E5057">
        <w:rPr>
          <w:rFonts w:ascii="Times New Roman" w:hAnsi="Times New Roman" w:cs="Times New Roman"/>
          <w:sz w:val="28"/>
          <w:szCs w:val="28"/>
        </w:rPr>
        <w:t xml:space="preserve">] и федеральным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 xml:space="preserve">]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законодательством, в соответствии с которыми перед выездом на линию водитель грузовой </w:t>
      </w:r>
      <w:r>
        <w:rPr>
          <w:rFonts w:ascii="Times New Roman" w:hAnsi="Times New Roman" w:cs="Times New Roman"/>
          <w:sz w:val="28"/>
          <w:szCs w:val="28"/>
        </w:rPr>
        <w:t>техники обязан прой</w:t>
      </w:r>
      <w:r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 состояние водителя (не переутомлен ли о</w:t>
      </w:r>
      <w:r w:rsidR="009B1C22">
        <w:rPr>
          <w:rFonts w:ascii="Times New Roman" w:hAnsi="Times New Roman" w:cs="Times New Roman"/>
          <w:sz w:val="28"/>
          <w:szCs w:val="28"/>
        </w:rPr>
        <w:t>н, не находится ли под алкоголь</w:t>
      </w:r>
      <w:r w:rsidRPr="000E5057">
        <w:rPr>
          <w:rFonts w:ascii="Times New Roman" w:hAnsi="Times New Roman" w:cs="Times New Roman"/>
          <w:sz w:val="28"/>
          <w:szCs w:val="28"/>
        </w:rPr>
        <w:t>ным, наркотическим или токсическим оп</w:t>
      </w:r>
      <w:r w:rsidR="009B1C22">
        <w:rPr>
          <w:rFonts w:ascii="Times New Roman" w:hAnsi="Times New Roman" w:cs="Times New Roman"/>
          <w:sz w:val="28"/>
          <w:szCs w:val="28"/>
        </w:rPr>
        <w:t>ьянением, общее состояние здоро</w:t>
      </w:r>
      <w:r w:rsidRPr="000E5057">
        <w:rPr>
          <w:rFonts w:ascii="Times New Roman" w:hAnsi="Times New Roman" w:cs="Times New Roman"/>
          <w:sz w:val="28"/>
          <w:szCs w:val="28"/>
        </w:rPr>
        <w:t>вья) и возможность выезда на линию. 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 xml:space="preserve">езда в журнале учета въезда и выезда автотранспорта и выезжает на линию согласно маршруту. Владельцем данного процесса является непосредственно генеральный директор, поскольку только он </w:t>
      </w:r>
      <w:r w:rsidRPr="000E5057">
        <w:rPr>
          <w:rFonts w:ascii="Times New Roman" w:hAnsi="Times New Roman" w:cs="Times New Roman"/>
          <w:sz w:val="28"/>
          <w:szCs w:val="28"/>
        </w:rPr>
        <w:lastRenderedPageBreak/>
        <w:t>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6A4DDB8C" w14:textId="5BBEEB08" w:rsidR="00D23DE2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 wp14:anchorId="07401393" wp14:editId="394E558B">
            <wp:simplePos x="0" y="0"/>
            <wp:positionH relativeFrom="margin">
              <wp:align>right</wp:align>
            </wp:positionH>
            <wp:positionV relativeFrom="paragraph">
              <wp:posOffset>2131695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маршруту. По прибытию на место водитель уточняет местоположение контейнера и либо его забирает для последующей утилизации отходов на полигоне, либо ставит пустой контейнер для сбора отходов. 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F5362D7" w14:textId="77777777" w:rsidR="008C1D88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D03A19B" w14:textId="6EFC0043" w:rsidR="008C1D88" w:rsidRPr="007277BC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20C53AB9" w14:textId="2790093B" w:rsidR="008C1D88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25305" w14:textId="596E1192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Pr="008C1D88">
        <w:rPr>
          <w:rFonts w:ascii="Times New Roman" w:hAnsi="Times New Roman" w:cs="Times New Roman"/>
          <w:sz w:val="28"/>
          <w:szCs w:val="28"/>
        </w:rPr>
        <w:t>ванных программных пакетов. 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A5C242" w14:textId="5B43B674" w:rsid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220DF7ED" w14:textId="77777777" w:rsidR="008C1D88" w:rsidRPr="003473DF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442CDE79" w:rsidR="00244D33" w:rsidRDefault="00244D33" w:rsidP="00244D33">
      <w:r>
        <w:br w:type="page"/>
      </w:r>
    </w:p>
    <w:p w14:paraId="70939CC4" w14:textId="12D766C1" w:rsidR="00244D33" w:rsidRPr="00940CAC" w:rsidRDefault="00244D33" w:rsidP="00244D33">
      <w:pPr>
        <w:pStyle w:val="1"/>
      </w:pPr>
      <w:bookmarkStart w:id="14" w:name="_Toc37191416"/>
      <w:r>
        <w:lastRenderedPageBreak/>
        <w:t xml:space="preserve">ГЛАВА 3. </w:t>
      </w:r>
      <w:r w:rsidR="00941CFC">
        <w:t>АВТОМАТИЗАЦИЯ 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4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5" w:name="_Toc37191417"/>
      <w:r>
        <w:t>3.1 Предложения по автоматизации основного бизнес-процесса</w:t>
      </w:r>
      <w:bookmarkEnd w:id="15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0565D8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940CAC">
        <w:rPr>
          <w:rFonts w:ascii="Times New Roman" w:hAnsi="Times New Roman" w:cs="Times New Roman"/>
          <w:sz w:val="28"/>
          <w:szCs w:val="28"/>
        </w:rPr>
        <w:t xml:space="preserve"> (рисунок 9)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39279C38">
            <wp:simplePos x="0" y="0"/>
            <wp:positionH relativeFrom="margin">
              <wp:align>right</wp:align>
            </wp:positionH>
            <wp:positionV relativeFrom="paragraph">
              <wp:posOffset>571282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2E8408CC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</w:t>
      </w:r>
      <w:r w:rsidR="004D764F">
        <w:rPr>
          <w:rFonts w:ascii="Times New Roman" w:hAnsi="Times New Roman" w:cs="Times New Roman"/>
          <w:sz w:val="24"/>
          <w:szCs w:val="24"/>
        </w:rPr>
        <w:t>Прием и обработка заявок на утилизацию отходов 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0C86BBE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0AE60E2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671EA515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02D6CFB1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8DD059A" w14:textId="3DBB3A1F" w:rsidR="007202A3" w:rsidRPr="005B5D64" w:rsidRDefault="007202A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6" w:name="_Toc37191418"/>
      <w:r>
        <w:t>3.2 Расчет экономической эффективности проекта автоматизации</w:t>
      </w:r>
      <w:bookmarkEnd w:id="16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0BAF933D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2CC94197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15DE5" w14:textId="77777777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Ж и показателями, приведенными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риложении И.</w:t>
      </w:r>
      <w:r w:rsidR="00DE62CD">
        <w:rPr>
          <w:rFonts w:ascii="Times New Roman" w:hAnsi="Times New Roman" w:cs="Times New Roman"/>
          <w:sz w:val="28"/>
          <w:szCs w:val="28"/>
        </w:rPr>
        <w:t xml:space="preserve"> Как видно по формуле (Ж.13), для расчета коэффициента экономической эффективности необходимо выяснить сумму годовой экономии (Ж.1) и единовременных затрат при внедрении проекта (Ж.10).</w:t>
      </w:r>
    </w:p>
    <w:p w14:paraId="279FC78D" w14:textId="77F9EFC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(Ж.1) необходимо рассчитать годовые эксплуатационные затраты при ручной обработке (Ж.2) и машинной (Ж.3).</w:t>
      </w:r>
    </w:p>
    <w:p w14:paraId="1903D80A" w14:textId="37B72FE2" w:rsidR="00F73AD6" w:rsidRPr="00DE62C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Единовременные затраты на проект складываются из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hAnsi="Times New Roman" w:cs="Times New Roman"/>
          <w:sz w:val="28"/>
          <w:szCs w:val="28"/>
        </w:rPr>
        <w:t xml:space="preserve"> (Ж.6),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(Ж.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(Ж.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 и прочих затрат </w:t>
      </w:r>
      <w:r w:rsidR="00944A76">
        <w:rPr>
          <w:rFonts w:ascii="Times New Roman" w:hAnsi="Times New Roman" w:cs="Times New Roman"/>
          <w:sz w:val="28"/>
          <w:szCs w:val="28"/>
        </w:rPr>
        <w:lastRenderedPageBreak/>
        <w:t>(стоимость лицензий программного решения, стоимости доработки формы заказа на сайте и сопровождения), указанных в Приложении К</w:t>
      </w:r>
      <w:r>
        <w:rPr>
          <w:rFonts w:ascii="Times New Roman" w:hAnsi="Times New Roman" w:cs="Times New Roman"/>
          <w:sz w:val="28"/>
          <w:szCs w:val="28"/>
        </w:rPr>
        <w:t xml:space="preserve">. Все промежуточные расчеты представлены в Приложении </w:t>
      </w:r>
      <w:r w:rsidR="00944A7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E8875" w14:textId="2E8C80CA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(Ж.1):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003FD" w14:textId="1C1A8A29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FC4C03" w14:textId="6C0EF81E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18C9D" w14:textId="617C812E" w:rsidR="00276B34" w:rsidRDefault="00276B3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заметить, что указанная экономия рассчитана с учетом повышения оклада основного работника (диспетчера).</w:t>
      </w:r>
    </w:p>
    <w:p w14:paraId="098FFD0A" w14:textId="3F83E5AE" w:rsidR="000E4F07" w:rsidRDefault="00A55D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равен 0,39037</w:t>
      </w:r>
      <w:r w:rsidR="00537632">
        <w:rPr>
          <w:rFonts w:ascii="Times New Roman" w:hAnsi="Times New Roman" w:cs="Times New Roman"/>
          <w:sz w:val="28"/>
          <w:szCs w:val="28"/>
        </w:rPr>
        <w:t xml:space="preserve"> (Ж.13):</w:t>
      </w:r>
    </w:p>
    <w:p w14:paraId="420F155C" w14:textId="57B3396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DC2C4" w14:textId="43C5E167" w:rsidR="00537632" w:rsidRDefault="00722915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=0,39037.</m:t>
        </m:r>
      </m:oMath>
      <w:r w:rsidR="005376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017B82" w14:textId="0AEC01E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1759A" w14:textId="7E6CA41D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коэффициент экономической эффективности выше нормативного показателя (Приложение И), можно сделать вывод, что проект экономически эффективен.</w:t>
      </w:r>
    </w:p>
    <w:p w14:paraId="28E0DF41" w14:textId="4F1E00B8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 проекта составляет 2,562 ода, или 31 месяц (Ж.14):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2001EC2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7" w:name="_Toc37191419"/>
      <w:r>
        <w:lastRenderedPageBreak/>
        <w:t>ЗАКЛЮЧЕНИЕ</w:t>
      </w:r>
      <w:bookmarkEnd w:id="17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494B6167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BE47F5C" w14:textId="7ABD3BF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выработки стратегии организации была проанализирована конкурентная среда предприятия с помощью анализа пяти сил конкуренции по методу Портера с последующим </w:t>
      </w: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D806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анализом.</w:t>
      </w:r>
    </w:p>
    <w:p w14:paraId="48B24753" w14:textId="09894D7B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»,</w:t>
      </w:r>
    </w:p>
    <w:p w14:paraId="70C025C0" w14:textId="56579B84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его, как одно из ключевых преимуществ.</w:t>
      </w:r>
    </w:p>
    <w:p w14:paraId="40ABDB3E" w14:textId="12E263BE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внутриорганизационной бизнес-процессов.</w:t>
      </w:r>
    </w:p>
    <w:p w14:paraId="12191A23" w14:textId="57F53D84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0FE">
        <w:rPr>
          <w:rFonts w:ascii="Times New Roman" w:hAnsi="Times New Roman" w:cs="Times New Roman"/>
          <w:sz w:val="28"/>
          <w:szCs w:val="28"/>
        </w:rPr>
        <w:t>На основе изучения специальной литературы и полученных практических результатов можно сделать вывод о том, что дальнейшие исследования целесообразно проводить в следующих направлениях:</w:t>
      </w:r>
    </w:p>
    <w:p w14:paraId="7645E05E" w14:textId="61697431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960FE">
        <w:rPr>
          <w:rFonts w:ascii="Times New Roman" w:hAnsi="Times New Roman" w:cs="Times New Roman"/>
          <w:sz w:val="28"/>
          <w:szCs w:val="28"/>
        </w:rPr>
        <w:t>создание научно-практических разработок в области построения архитектуры бизнес-процессов;</w:t>
      </w:r>
    </w:p>
    <w:p w14:paraId="005FDC90" w14:textId="1C4D717D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разработка программных средств для оптимизации бизнес-процессов;</w:t>
      </w:r>
    </w:p>
    <w:p w14:paraId="62077FA1" w14:textId="46225533" w:rsidR="00E960FE" w:rsidRPr="00D806EF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960FE">
        <w:rPr>
          <w:rFonts w:ascii="Times New Roman" w:hAnsi="Times New Roman" w:cs="Times New Roman"/>
          <w:sz w:val="28"/>
          <w:szCs w:val="28"/>
        </w:rPr>
        <w:t xml:space="preserve">разработки в области создания специализированных групп по </w:t>
      </w:r>
      <w:r>
        <w:rPr>
          <w:rFonts w:ascii="Times New Roman" w:hAnsi="Times New Roman" w:cs="Times New Roman"/>
          <w:sz w:val="28"/>
          <w:szCs w:val="28"/>
        </w:rPr>
        <w:t>автоматизации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бизнес-процессов, с подробным описанием процедуры оценки компетенций исследователей.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8" w:name="_Toc37191420"/>
      <w:r>
        <w:lastRenderedPageBreak/>
        <w:t>СПИСОК ИСПОЛЬЗОВАННЫХ ИСТОЧНИКОВ</w:t>
      </w:r>
      <w:bookmarkEnd w:id="18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7A234E7B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5804541"/>
      <w:bookmarkStart w:id="20" w:name="_Ref35797100"/>
      <w:bookmarkStart w:id="21" w:name="_Ref35545881"/>
      <w:bookmarkStart w:id="22" w:name="_Ref35544989"/>
      <w:bookmarkStart w:id="23" w:name="_Ref37191173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23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19"/>
    </w:p>
    <w:p w14:paraId="785A31CC" w14:textId="312A9393" w:rsidR="00D26890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87037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4"/>
    </w:p>
    <w:p w14:paraId="28FA79EF" w14:textId="6A6A5897" w:rsidR="00950D16" w:rsidRPr="00246DF8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7191198"/>
      <w:bookmarkEnd w:id="20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5"/>
    </w:p>
    <w:p w14:paraId="1D63F75D" w14:textId="2ADD658A" w:rsidR="007F3B75" w:rsidRDefault="00707B20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796571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6"/>
    </w:p>
    <w:p w14:paraId="7E998183" w14:textId="755ADAF6" w:rsidR="000E5057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711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7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9" w:name="_Ref35545915"/>
      <w:bookmarkEnd w:id="21"/>
      <w:bookmarkEnd w:id="28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35707257"/>
      <w:bookmarkStart w:id="31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30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2"/>
      <w:bookmarkEnd w:id="29"/>
      <w:bookmarkEnd w:id="31"/>
      <w:bookmarkEnd w:id="32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55130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3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727613"/>
      <w:bookmarkStart w:id="35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4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5"/>
      <w:bookmarkEnd w:id="36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7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35365"/>
      <w:bookmarkStart w:id="39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8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39"/>
      <w:bookmarkEnd w:id="40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727913"/>
      <w:bookmarkStart w:id="42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41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2"/>
      <w:bookmarkEnd w:id="43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4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5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6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7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8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9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0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51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2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796434"/>
      <w:proofErr w:type="spellStart"/>
      <w:r>
        <w:rPr>
          <w:rFonts w:ascii="Times New Roman" w:hAnsi="Times New Roman" w:cs="Times New Roman"/>
          <w:sz w:val="28"/>
          <w:szCs w:val="28"/>
        </w:rPr>
        <w:t>Цуканова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 Методология и инструментарий моделирования бизнес-процессов. — СПб.: Университет ИТМО, 2015. — 100 с.</w:t>
      </w:r>
      <w:bookmarkEnd w:id="53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4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5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6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806307"/>
      <w:bookmarkStart w:id="58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7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Ref35806232"/>
      <w:r>
        <w:rPr>
          <w:rFonts w:ascii="Times New Roman" w:hAnsi="Times New Roman" w:cs="Times New Roman"/>
          <w:sz w:val="28"/>
          <w:szCs w:val="28"/>
        </w:rPr>
        <w:t>Сайт ООО «Тензор». Информация о ко</w:t>
      </w:r>
      <w:bookmarkStart w:id="60" w:name="_GoBack"/>
      <w:bookmarkEnd w:id="60"/>
      <w:r>
        <w:rPr>
          <w:rFonts w:ascii="Times New Roman" w:hAnsi="Times New Roman" w:cs="Times New Roman"/>
          <w:sz w:val="28"/>
          <w:szCs w:val="28"/>
        </w:rPr>
        <w:t xml:space="preserve">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8"/>
      <w:bookmarkEnd w:id="59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1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1F0C99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906949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0E48FA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CE635C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Претензии к части 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4274D0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46"/>
          <w:cols w:space="708"/>
          <w:docGrid w:linePitch="360"/>
        </w:sectPr>
      </w:pPr>
    </w:p>
    <w:p w14:paraId="20BEA75B" w14:textId="3D07061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14:paraId="4D270C06" w14:textId="6A6C5C13" w:rsidR="003D5FC0" w:rsidRDefault="005219AE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9AE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219AE">
        <w:rPr>
          <w:rFonts w:ascii="Times New Roman" w:hAnsi="Times New Roman" w:cs="Times New Roman"/>
          <w:sz w:val="28"/>
          <w:szCs w:val="28"/>
        </w:rPr>
        <w:t>-анализ ООО «</w:t>
      </w:r>
      <w:proofErr w:type="spellStart"/>
      <w:r w:rsidRPr="005219A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5219AE">
        <w:rPr>
          <w:rFonts w:ascii="Times New Roman" w:hAnsi="Times New Roman" w:cs="Times New Roman"/>
          <w:sz w:val="28"/>
          <w:szCs w:val="28"/>
        </w:rPr>
        <w:t>»</w:t>
      </w:r>
    </w:p>
    <w:p w14:paraId="5A152735" w14:textId="77777777" w:rsidR="00842B06" w:rsidRPr="005219AE" w:rsidRDefault="00842B06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0F7FA7" w14:paraId="3711C8C9" w14:textId="77777777" w:rsidTr="005219AE">
        <w:trPr>
          <w:trHeight w:val="558"/>
        </w:trPr>
        <w:tc>
          <w:tcPr>
            <w:tcW w:w="1565" w:type="dxa"/>
          </w:tcPr>
          <w:p w14:paraId="033AFECB" w14:textId="77777777" w:rsidR="000F7FA7" w:rsidRPr="007C4E3D" w:rsidRDefault="000F7FA7" w:rsidP="007C4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094D54AB" w14:textId="77777777" w:rsidR="000F7FA7" w:rsidRPr="007C4E3D" w:rsidRDefault="000F7FA7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76B5C9F6" w14:textId="77777777" w:rsidR="000F7FA7" w:rsidRPr="007C4E3D" w:rsidRDefault="000F7FA7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0F7FA7" w14:paraId="59E53586" w14:textId="77777777" w:rsidTr="007C4E3D">
        <w:trPr>
          <w:trHeight w:val="3541"/>
        </w:trPr>
        <w:tc>
          <w:tcPr>
            <w:tcW w:w="1565" w:type="dxa"/>
          </w:tcPr>
          <w:p w14:paraId="40509D43" w14:textId="77777777" w:rsidR="000F7FA7" w:rsidRPr="007C4E3D" w:rsidRDefault="000F7FA7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FADEFCC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7ED56ADA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C71363D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7E3AA48A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2AC72EEE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36603069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232DFEB8" w14:textId="77777777" w:rsidR="000F7FA7" w:rsidRPr="007C4E3D" w:rsidRDefault="000F7FA7" w:rsidP="007C4E3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69192C4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09B82C58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2) неоптимальный выбор подхода к управлению: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отделений;</w:t>
            </w:r>
          </w:p>
          <w:p w14:paraId="7989D5DA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37DDFAA4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0F7FA7" w14:paraId="7EEF5897" w14:textId="77777777" w:rsidTr="007C4E3D">
        <w:trPr>
          <w:trHeight w:val="2916"/>
        </w:trPr>
        <w:tc>
          <w:tcPr>
            <w:tcW w:w="1565" w:type="dxa"/>
          </w:tcPr>
          <w:p w14:paraId="49434E9D" w14:textId="77777777" w:rsidR="000F7FA7" w:rsidRPr="007C4E3D" w:rsidRDefault="000F7FA7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362BBD52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470AB5ED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00F2155A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229BF69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76A1154E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1CBB47CD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57BE3DB1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38518E50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BCD52D4" w14:textId="77777777" w:rsidR="000F7FA7" w:rsidRPr="007C4E3D" w:rsidRDefault="000F7FA7" w:rsidP="007C4E3D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51011844" w14:textId="1B5DC8A3" w:rsidR="007C4E3D" w:rsidRDefault="007C4E3D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6E157" w14:textId="77777777" w:rsidR="007C4E3D" w:rsidRDefault="007C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247D39" w14:textId="029CB60F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Ж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1A61843C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722915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722915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059B7F94" w:rsidR="00812208" w:rsidRPr="0024236B" w:rsidRDefault="00722915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722915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proofErr w:type="spellStart"/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7EBD6214" w:rsidR="00812208" w:rsidRPr="00B77993" w:rsidRDefault="00722915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722915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proofErr w:type="spellStart"/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</w:t>
      </w:r>
      <w:proofErr w:type="spellEnd"/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3DDF78A6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722915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50BF7091" w:rsidR="00721CD0" w:rsidRPr="00721CD0" w:rsidRDefault="00722915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Ж.4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722915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671C315A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Ж.2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396368DC" w:rsidR="00A07FA0" w:rsidRPr="00721CD0" w:rsidRDefault="00722915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proofErr w:type="spellStart"/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</w:t>
      </w:r>
      <w:proofErr w:type="spellEnd"/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7B85A4A3" w:rsidR="00A07FA0" w:rsidRPr="00721CD0" w:rsidRDefault="00722915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5F1A488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722915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722915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116B64EA" w:rsidR="00F76CAD" w:rsidRPr="0024236B" w:rsidRDefault="00722915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Ж.7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722915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0C76B14E" w:rsidR="00F76CAD" w:rsidRPr="00721CD0" w:rsidRDefault="00722915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34CA00F8" w:rsidR="00B759AF" w:rsidRPr="00721CD0" w:rsidRDefault="00722915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3CF74905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77777777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722915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722915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0CE432F7" w:rsidR="000802D4" w:rsidRPr="0024236B" w:rsidRDefault="00722915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Ж.11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722915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699FD720" w:rsidR="001A6E9E" w:rsidRPr="00F73AD6" w:rsidRDefault="00722915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722915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77777777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68A1F49E" w:rsidR="00155C44" w:rsidRPr="00155C44" w:rsidRDefault="00722915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>.13)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BE2A6E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4E8CD2" w14:textId="62EAD2BF" w:rsidR="00166FB8" w:rsidRDefault="00166F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85826BD" w14:textId="77777777" w:rsidR="00474353" w:rsidRDefault="00474353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74353" w:rsidSect="004274D0">
          <w:footerReference w:type="default" r:id="rId21"/>
          <w:pgSz w:w="11906" w:h="16838"/>
          <w:pgMar w:top="1134" w:right="567" w:bottom="1134" w:left="1701" w:header="709" w:footer="709" w:gutter="0"/>
          <w:pgNumType w:start="51"/>
          <w:cols w:space="708"/>
          <w:docGrid w:linePitch="360"/>
        </w:sectPr>
      </w:pPr>
    </w:p>
    <w:p w14:paraId="075A30FC" w14:textId="7D5B7303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И</w:t>
      </w:r>
    </w:p>
    <w:p w14:paraId="74B8BF93" w14:textId="68DAD9CC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слагаемых для расчета показателей экономической эффективности</w:t>
      </w:r>
    </w:p>
    <w:p w14:paraId="65A3D907" w14:textId="4DE05EB0" w:rsidR="008975E4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560"/>
        <w:gridCol w:w="2126"/>
        <w:gridCol w:w="2374"/>
      </w:tblGrid>
      <w:tr w:rsidR="00474353" w14:paraId="4D6EE6AE" w14:textId="77777777" w:rsidTr="00474353">
        <w:tc>
          <w:tcPr>
            <w:tcW w:w="6941" w:type="dxa"/>
            <w:vMerge w:val="restart"/>
            <w:vAlign w:val="center"/>
          </w:tcPr>
          <w:p w14:paraId="66BF9C81" w14:textId="2D2C49EC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  <w:vMerge w:val="restart"/>
            <w:vAlign w:val="center"/>
          </w:tcPr>
          <w:p w14:paraId="5FE3E544" w14:textId="54ACBD45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560" w:type="dxa"/>
            <w:vMerge w:val="restart"/>
            <w:vAlign w:val="center"/>
          </w:tcPr>
          <w:p w14:paraId="44DF4AD4" w14:textId="1AD97C7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4500" w:type="dxa"/>
            <w:gridSpan w:val="2"/>
            <w:vAlign w:val="center"/>
          </w:tcPr>
          <w:p w14:paraId="3BE14DB5" w14:textId="102B166C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474353" w14:paraId="17D8E089" w14:textId="77777777" w:rsidTr="00474353">
        <w:tc>
          <w:tcPr>
            <w:tcW w:w="6941" w:type="dxa"/>
            <w:vMerge/>
            <w:vAlign w:val="center"/>
          </w:tcPr>
          <w:p w14:paraId="32947774" w14:textId="7777777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4B7799B" w14:textId="7777777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0DC0E855" w14:textId="7777777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C9DC11F" w14:textId="4A5807D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2374" w:type="dxa"/>
            <w:vAlign w:val="center"/>
          </w:tcPr>
          <w:p w14:paraId="0B069D9A" w14:textId="30E16DC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474353" w14:paraId="5FE08400" w14:textId="77777777" w:rsidTr="00474353">
        <w:tc>
          <w:tcPr>
            <w:tcW w:w="6941" w:type="dxa"/>
            <w:vAlign w:val="center"/>
          </w:tcPr>
          <w:p w14:paraId="762A9519" w14:textId="3509D0D9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559" w:type="dxa"/>
            <w:vAlign w:val="center"/>
          </w:tcPr>
          <w:p w14:paraId="5AA6DC29" w14:textId="2DE4A235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4E59094E" w14:textId="25E6CF9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26" w:type="dxa"/>
            <w:vAlign w:val="center"/>
          </w:tcPr>
          <w:p w14:paraId="48C6CB34" w14:textId="70A0B50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F5498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74" w:type="dxa"/>
            <w:vAlign w:val="center"/>
          </w:tcPr>
          <w:p w14:paraId="0D6E69E1" w14:textId="604DC2A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9F5498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</w:tr>
      <w:tr w:rsidR="00474353" w14:paraId="604A7470" w14:textId="77777777" w:rsidTr="00474353">
        <w:tc>
          <w:tcPr>
            <w:tcW w:w="6941" w:type="dxa"/>
            <w:vAlign w:val="center"/>
          </w:tcPr>
          <w:p w14:paraId="4334D4BC" w14:textId="549DE322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559" w:type="dxa"/>
            <w:vAlign w:val="center"/>
          </w:tcPr>
          <w:p w14:paraId="5CD1F6E1" w14:textId="372F9E80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7DF8F39F" w14:textId="22B726D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52A70B74" w14:textId="743F867E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74" w:type="dxa"/>
            <w:vAlign w:val="center"/>
          </w:tcPr>
          <w:p w14:paraId="6D6F422C" w14:textId="7FFCB540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474353" w14:paraId="7CBA212F" w14:textId="77777777" w:rsidTr="00474353">
        <w:tc>
          <w:tcPr>
            <w:tcW w:w="6941" w:type="dxa"/>
            <w:vAlign w:val="center"/>
          </w:tcPr>
          <w:p w14:paraId="2361E09B" w14:textId="481F6212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559" w:type="dxa"/>
            <w:vAlign w:val="center"/>
          </w:tcPr>
          <w:p w14:paraId="7CF24DB5" w14:textId="38E066C6" w:rsidR="00474353" w:rsidRPr="00355E10" w:rsidRDefault="007229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69C09D1" w14:textId="675A663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26" w:type="dxa"/>
            <w:vAlign w:val="center"/>
          </w:tcPr>
          <w:p w14:paraId="5B319AE0" w14:textId="5F9FC2E4" w:rsidR="00474353" w:rsidRPr="00355E10" w:rsidRDefault="009F549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374" w:type="dxa"/>
            <w:vAlign w:val="center"/>
          </w:tcPr>
          <w:p w14:paraId="190F5845" w14:textId="22317D47" w:rsidR="00474353" w:rsidRPr="00355E10" w:rsidRDefault="009F549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</w:tr>
      <w:tr w:rsidR="00474353" w14:paraId="3D0FEE4F" w14:textId="77777777" w:rsidTr="00474353">
        <w:tc>
          <w:tcPr>
            <w:tcW w:w="6941" w:type="dxa"/>
            <w:vAlign w:val="center"/>
          </w:tcPr>
          <w:p w14:paraId="0B980B47" w14:textId="77023AC1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559" w:type="dxa"/>
            <w:vAlign w:val="center"/>
          </w:tcPr>
          <w:p w14:paraId="62F5585D" w14:textId="13D37E58" w:rsidR="00474353" w:rsidRPr="00355E10" w:rsidRDefault="007229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94BE31D" w14:textId="121030D6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6F54CEFC" w14:textId="5315C85E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239598B4" w14:textId="65F09583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474353" w14:paraId="6FE15562" w14:textId="77777777" w:rsidTr="00474353">
        <w:tc>
          <w:tcPr>
            <w:tcW w:w="6941" w:type="dxa"/>
            <w:vAlign w:val="center"/>
          </w:tcPr>
          <w:p w14:paraId="27361A07" w14:textId="2B9505BC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559" w:type="dxa"/>
            <w:vAlign w:val="center"/>
          </w:tcPr>
          <w:p w14:paraId="61914366" w14:textId="33A2A33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560" w:type="dxa"/>
            <w:vAlign w:val="center"/>
          </w:tcPr>
          <w:p w14:paraId="1CD39D7D" w14:textId="122E47F4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vAlign w:val="center"/>
          </w:tcPr>
          <w:p w14:paraId="7D4D7A6E" w14:textId="05B4A21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374" w:type="dxa"/>
            <w:vAlign w:val="center"/>
          </w:tcPr>
          <w:p w14:paraId="205ECCBE" w14:textId="59A49E2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474353" w14:paraId="0D70C5ED" w14:textId="77777777" w:rsidTr="00474353">
        <w:tc>
          <w:tcPr>
            <w:tcW w:w="6941" w:type="dxa"/>
            <w:vAlign w:val="center"/>
          </w:tcPr>
          <w:p w14:paraId="329591EE" w14:textId="0F09CE73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559" w:type="dxa"/>
            <w:vAlign w:val="center"/>
          </w:tcPr>
          <w:p w14:paraId="2F0C1EB8" w14:textId="015CB6D3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560" w:type="dxa"/>
            <w:vAlign w:val="center"/>
          </w:tcPr>
          <w:p w14:paraId="7F0348B7" w14:textId="148B16B0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vAlign w:val="center"/>
          </w:tcPr>
          <w:p w14:paraId="3C098672" w14:textId="7DBBA51F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2374" w:type="dxa"/>
            <w:vAlign w:val="center"/>
          </w:tcPr>
          <w:p w14:paraId="5477A7E4" w14:textId="1B5416A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474353" w14:paraId="3F450F88" w14:textId="77777777" w:rsidTr="00474353">
        <w:tc>
          <w:tcPr>
            <w:tcW w:w="6941" w:type="dxa"/>
            <w:vAlign w:val="center"/>
          </w:tcPr>
          <w:p w14:paraId="632BD373" w14:textId="0641BA64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559" w:type="dxa"/>
            <w:vAlign w:val="center"/>
          </w:tcPr>
          <w:p w14:paraId="235BD14C" w14:textId="5CDE6C75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4792761" w14:textId="36F21682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2126" w:type="dxa"/>
            <w:vAlign w:val="center"/>
          </w:tcPr>
          <w:p w14:paraId="06E874C1" w14:textId="22BA82C3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74" w:type="dxa"/>
            <w:vAlign w:val="center"/>
          </w:tcPr>
          <w:p w14:paraId="1ED3D2A7" w14:textId="03F618B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474353" w14:paraId="57347F6E" w14:textId="77777777" w:rsidTr="00474353">
        <w:tc>
          <w:tcPr>
            <w:tcW w:w="6941" w:type="dxa"/>
            <w:vAlign w:val="center"/>
          </w:tcPr>
          <w:p w14:paraId="2D8F723F" w14:textId="2298530A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559" w:type="dxa"/>
            <w:vAlign w:val="center"/>
          </w:tcPr>
          <w:p w14:paraId="731EA211" w14:textId="5BF399FF" w:rsidR="00474353" w:rsidRPr="00355E10" w:rsidRDefault="007229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93C5571" w14:textId="00565864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2126" w:type="dxa"/>
            <w:vAlign w:val="center"/>
          </w:tcPr>
          <w:p w14:paraId="1AA6C637" w14:textId="683726E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0B0EF0B1" w14:textId="131F6E6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474353" w14:paraId="78A10159" w14:textId="77777777" w:rsidTr="00474353">
        <w:tc>
          <w:tcPr>
            <w:tcW w:w="6941" w:type="dxa"/>
            <w:vAlign w:val="center"/>
          </w:tcPr>
          <w:p w14:paraId="78CC8A65" w14:textId="48B66FC3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559" w:type="dxa"/>
            <w:vAlign w:val="center"/>
          </w:tcPr>
          <w:p w14:paraId="59E64E55" w14:textId="2B67BA9B" w:rsidR="00474353" w:rsidRPr="00355E10" w:rsidRDefault="007229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35806A4" w14:textId="0B899BA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2126" w:type="dxa"/>
            <w:vAlign w:val="center"/>
          </w:tcPr>
          <w:p w14:paraId="1303B3C6" w14:textId="26DCC211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10145F84" w14:textId="37DB9FFD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474353" w14:paraId="12B3C2D8" w14:textId="77777777" w:rsidTr="00474353">
        <w:tc>
          <w:tcPr>
            <w:tcW w:w="6941" w:type="dxa"/>
            <w:vAlign w:val="center"/>
          </w:tcPr>
          <w:p w14:paraId="1F277375" w14:textId="29237C09" w:rsidR="00474353" w:rsidRPr="00355E10" w:rsidRDefault="00474353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Время рабо</w:t>
            </w:r>
            <w:r w:rsidR="009F11B3"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ты ПЭВМ на обучение, адаптацию, т.д.</w:t>
            </w:r>
          </w:p>
        </w:tc>
        <w:tc>
          <w:tcPr>
            <w:tcW w:w="1559" w:type="dxa"/>
            <w:vAlign w:val="center"/>
          </w:tcPr>
          <w:p w14:paraId="478504DA" w14:textId="643685E7" w:rsidR="00474353" w:rsidRPr="00355E10" w:rsidRDefault="00722915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14:paraId="5518059F" w14:textId="386EECA0" w:rsidR="00474353" w:rsidRPr="00355E10" w:rsidRDefault="00474353" w:rsidP="00355E10">
            <w:pPr>
              <w:jc w:val="center"/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2126" w:type="dxa"/>
            <w:vAlign w:val="center"/>
          </w:tcPr>
          <w:p w14:paraId="159C8A38" w14:textId="104A31D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316F3793" w14:textId="611A6E2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9F11B3" w14:paraId="6AD12EF1" w14:textId="77777777" w:rsidTr="00474353">
        <w:tc>
          <w:tcPr>
            <w:tcW w:w="6941" w:type="dxa"/>
            <w:vAlign w:val="center"/>
          </w:tcPr>
          <w:p w14:paraId="743A5DEC" w14:textId="1CFF8202" w:rsidR="009F11B3" w:rsidRPr="00355E10" w:rsidRDefault="003B0B54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559" w:type="dxa"/>
            <w:vAlign w:val="center"/>
          </w:tcPr>
          <w:p w14:paraId="7E322669" w14:textId="487170B1" w:rsidR="009F11B3" w:rsidRPr="00355E10" w:rsidRDefault="003B0B54" w:rsidP="00355E10">
            <w:pPr>
              <w:jc w:val="center"/>
              <w:rPr>
                <w:rFonts w:ascii="Georgia" w:eastAsia="Calibri" w:hAnsi="Georg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64F877C3" w14:textId="5E189FE3" w:rsidR="009F11B3" w:rsidRPr="00355E10" w:rsidRDefault="003B0B54" w:rsidP="00355E10">
            <w:pPr>
              <w:jc w:val="center"/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126" w:type="dxa"/>
            <w:vAlign w:val="center"/>
          </w:tcPr>
          <w:p w14:paraId="2B176A27" w14:textId="01929BD0" w:rsidR="009F11B3" w:rsidRPr="00355E10" w:rsidRDefault="003B0B5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3C502CBD" w14:textId="11B91D9A" w:rsidR="009F11B3" w:rsidRPr="00355E10" w:rsidRDefault="003B0B5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474353" w14:paraId="47A5E25E" w14:textId="77777777" w:rsidTr="00474353">
        <w:tc>
          <w:tcPr>
            <w:tcW w:w="6941" w:type="dxa"/>
            <w:vAlign w:val="center"/>
          </w:tcPr>
          <w:p w14:paraId="2B739197" w14:textId="43D09E2D" w:rsidR="00474353" w:rsidRPr="00355E10" w:rsidRDefault="00474353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tc>
          <w:tcPr>
            <w:tcW w:w="1559" w:type="dxa"/>
            <w:vAlign w:val="center"/>
          </w:tcPr>
          <w:p w14:paraId="0BA516EA" w14:textId="1ABBE395" w:rsidR="00474353" w:rsidRPr="00355E10" w:rsidRDefault="00722915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576CC64E" w14:textId="12787E6F" w:rsidR="00474353" w:rsidRPr="00355E10" w:rsidRDefault="00474353" w:rsidP="00355E10">
            <w:pPr>
              <w:jc w:val="center"/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14:paraId="03007A21" w14:textId="32A42D4D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4459E4A8" w14:textId="5F6AAFE1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  <w:tr w:rsidR="00355E10" w14:paraId="23453B3C" w14:textId="77777777" w:rsidTr="00474353">
        <w:tc>
          <w:tcPr>
            <w:tcW w:w="6941" w:type="dxa"/>
            <w:vAlign w:val="center"/>
          </w:tcPr>
          <w:p w14:paraId="038279F1" w14:textId="664760ED" w:rsidR="00355E10" w:rsidRPr="00355E10" w:rsidRDefault="00355E10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559" w:type="dxa"/>
            <w:vAlign w:val="center"/>
          </w:tcPr>
          <w:p w14:paraId="3F8CC9BC" w14:textId="08503DC4" w:rsidR="00355E10" w:rsidRPr="00355E10" w:rsidRDefault="00355E10" w:rsidP="00355E10">
            <w:pPr>
              <w:jc w:val="center"/>
              <w:rPr>
                <w:rFonts w:ascii="Georgia" w:eastAsia="Calibri" w:hAnsi="Georgia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72415D1" w14:textId="014991FE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126" w:type="dxa"/>
            <w:vAlign w:val="center"/>
          </w:tcPr>
          <w:p w14:paraId="5E65ACEB" w14:textId="1C973FBD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7DA7A3D6" w14:textId="1E2134DA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355E10" w14:paraId="6FE23F38" w14:textId="77777777" w:rsidTr="00474353">
        <w:tc>
          <w:tcPr>
            <w:tcW w:w="6941" w:type="dxa"/>
            <w:vAlign w:val="center"/>
          </w:tcPr>
          <w:p w14:paraId="7AA942C4" w14:textId="32BB152D" w:rsidR="00355E10" w:rsidRPr="00355E10" w:rsidRDefault="00355E10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559" w:type="dxa"/>
            <w:vAlign w:val="center"/>
          </w:tcPr>
          <w:p w14:paraId="4A734ADE" w14:textId="44AB6BED" w:rsidR="00355E10" w:rsidRPr="00355E10" w:rsidRDefault="00355E10" w:rsidP="00355E10">
            <w:pPr>
              <w:jc w:val="center"/>
              <w:rPr>
                <w:rFonts w:ascii="Georgia" w:eastAsia="Calibri" w:hAnsi="Georgia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440C159E" w14:textId="27DC6C6F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vAlign w:val="center"/>
          </w:tcPr>
          <w:p w14:paraId="1EA6289D" w14:textId="3FFCB93C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74" w:type="dxa"/>
            <w:vAlign w:val="center"/>
          </w:tcPr>
          <w:p w14:paraId="6770DD2F" w14:textId="5AA0E917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326A1B47" w14:textId="77777777" w:rsidR="00355E10" w:rsidRDefault="00355E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1E3584" w14:textId="6584CAEF" w:rsidR="002E6C7E" w:rsidRDefault="002E6C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89B7084" w14:textId="77777777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2E6C7E" w:rsidSect="004274D0">
          <w:footerReference w:type="default" r:id="rId22"/>
          <w:pgSz w:w="16838" w:h="11906" w:orient="landscape"/>
          <w:pgMar w:top="1701" w:right="1134" w:bottom="567" w:left="1134" w:header="709" w:footer="709" w:gutter="0"/>
          <w:pgNumType w:start="57"/>
          <w:cols w:space="708"/>
          <w:docGrid w:linePitch="360"/>
        </w:sectPr>
      </w:pPr>
    </w:p>
    <w:p w14:paraId="30B3E06F" w14:textId="053B603C" w:rsidR="00B93218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К</w:t>
      </w:r>
    </w:p>
    <w:p w14:paraId="7FB5CDEC" w14:textId="280976DA" w:rsidR="00B93218" w:rsidRPr="00842B06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Коммерческое предложение ООО «РГ-Софт»</w:t>
      </w:r>
    </w:p>
    <w:p w14:paraId="487DAB39" w14:textId="2754618E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3218" w14:paraId="24DA9E1C" w14:textId="77777777" w:rsidTr="00B93218">
        <w:tc>
          <w:tcPr>
            <w:tcW w:w="4814" w:type="dxa"/>
            <w:vAlign w:val="center"/>
          </w:tcPr>
          <w:p w14:paraId="07A0307B" w14:textId="32288144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7709396" w14:textId="1C289489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B93218" w14:paraId="4D9A1D41" w14:textId="77777777" w:rsidTr="00B93218">
        <w:tc>
          <w:tcPr>
            <w:tcW w:w="4814" w:type="dxa"/>
            <w:vAlign w:val="center"/>
          </w:tcPr>
          <w:p w14:paraId="71F06FFC" w14:textId="721C24FC" w:rsidR="00B93218" w:rsidRPr="00355E10" w:rsidRDefault="00B93218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30051241" w14:textId="17664EC4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B93218" w14:paraId="0E3CF784" w14:textId="77777777" w:rsidTr="00B93218">
        <w:tc>
          <w:tcPr>
            <w:tcW w:w="4814" w:type="dxa"/>
            <w:vAlign w:val="center"/>
          </w:tcPr>
          <w:p w14:paraId="2C61380E" w14:textId="240F4740" w:rsidR="00B93218" w:rsidRPr="00355E10" w:rsidRDefault="00B93218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28B04B14" w14:textId="49BEECE6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B93218" w14:paraId="5FC883EC" w14:textId="77777777" w:rsidTr="00B93218">
        <w:tc>
          <w:tcPr>
            <w:tcW w:w="4814" w:type="dxa"/>
            <w:vAlign w:val="center"/>
          </w:tcPr>
          <w:p w14:paraId="53F02DBC" w14:textId="12F42D4A" w:rsidR="00B93218" w:rsidRPr="00355E10" w:rsidRDefault="004C3866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40177AA3" w14:textId="79B2755F" w:rsidR="00B93218" w:rsidRPr="00355E10" w:rsidRDefault="004C3866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B93218" w14:paraId="1924CFB2" w14:textId="77777777" w:rsidTr="00B93218">
        <w:tc>
          <w:tcPr>
            <w:tcW w:w="4814" w:type="dxa"/>
            <w:vAlign w:val="center"/>
          </w:tcPr>
          <w:p w14:paraId="2A79E43B" w14:textId="0FBDD16A" w:rsidR="00B93218" w:rsidRPr="00355E10" w:rsidRDefault="004C3866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213569B4" w14:textId="094B899D" w:rsidR="00B93218" w:rsidRPr="00355E10" w:rsidRDefault="004C3866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</w:tbl>
    <w:p w14:paraId="6B2F5B33" w14:textId="12C10268" w:rsidR="00B93218" w:rsidRDefault="00B9321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860296" w14:textId="5D1DEDD0" w:rsidR="00982960" w:rsidRDefault="009829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F96B7E1" w14:textId="77777777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96568" w:rsidSect="00F4310A">
          <w:footerReference w:type="default" r:id="rId23"/>
          <w:pgSz w:w="11906" w:h="16838"/>
          <w:pgMar w:top="1134" w:right="567" w:bottom="1134" w:left="1701" w:header="709" w:footer="709" w:gutter="0"/>
          <w:pgNumType w:start="58"/>
          <w:cols w:space="708"/>
          <w:docGrid w:linePitch="360"/>
        </w:sectPr>
      </w:pPr>
    </w:p>
    <w:p w14:paraId="23E36CD8" w14:textId="0A732D1F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Л</w:t>
      </w:r>
    </w:p>
    <w:p w14:paraId="66D36FBC" w14:textId="016CA842" w:rsidR="00396568" w:rsidRPr="00842B06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значения расчета экономической эффективности</w:t>
      </w:r>
    </w:p>
    <w:p w14:paraId="60391CAD" w14:textId="407FA97E" w:rsidR="00982960" w:rsidRDefault="00982960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42"/>
        <w:gridCol w:w="1418"/>
        <w:gridCol w:w="1559"/>
        <w:gridCol w:w="2941"/>
      </w:tblGrid>
      <w:tr w:rsidR="00396568" w14:paraId="78579089" w14:textId="77777777" w:rsidTr="00B66C6C">
        <w:tc>
          <w:tcPr>
            <w:tcW w:w="8642" w:type="dxa"/>
            <w:vAlign w:val="center"/>
          </w:tcPr>
          <w:p w14:paraId="7D2BDE13" w14:textId="40F04E23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418" w:type="dxa"/>
            <w:vAlign w:val="center"/>
          </w:tcPr>
          <w:p w14:paraId="16F387CD" w14:textId="3A142EF2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559" w:type="dxa"/>
            <w:vAlign w:val="center"/>
          </w:tcPr>
          <w:p w14:paraId="17AD718E" w14:textId="3F9084C5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941" w:type="dxa"/>
            <w:vAlign w:val="center"/>
          </w:tcPr>
          <w:p w14:paraId="73EA2342" w14:textId="25190E0A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396568" w14:paraId="24E48874" w14:textId="77777777" w:rsidTr="00B66C6C">
        <w:tc>
          <w:tcPr>
            <w:tcW w:w="8642" w:type="dxa"/>
            <w:vAlign w:val="center"/>
          </w:tcPr>
          <w:p w14:paraId="5250D7D2" w14:textId="6626907E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418" w:type="dxa"/>
            <w:vAlign w:val="center"/>
          </w:tcPr>
          <w:p w14:paraId="02747D77" w14:textId="416AC932" w:rsidR="00396568" w:rsidRPr="00355E10" w:rsidRDefault="007229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9FE0078" w14:textId="383CBF37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3064C4F4" w14:textId="701D8847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396568" w14:paraId="24D49446" w14:textId="77777777" w:rsidTr="00B66C6C">
        <w:tc>
          <w:tcPr>
            <w:tcW w:w="8642" w:type="dxa"/>
            <w:vAlign w:val="center"/>
          </w:tcPr>
          <w:p w14:paraId="6E538C60" w14:textId="4A8424E4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418" w:type="dxa"/>
            <w:vAlign w:val="center"/>
          </w:tcPr>
          <w:p w14:paraId="163D2E99" w14:textId="0B120121" w:rsidR="00396568" w:rsidRPr="00355E10" w:rsidRDefault="007229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4315077" w14:textId="23675339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32E8B781" w14:textId="24FD3909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396568" w14:paraId="4CF68167" w14:textId="77777777" w:rsidTr="00B66C6C">
        <w:tc>
          <w:tcPr>
            <w:tcW w:w="8642" w:type="dxa"/>
            <w:vAlign w:val="center"/>
          </w:tcPr>
          <w:p w14:paraId="0A49150E" w14:textId="40D4368E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418" w:type="dxa"/>
            <w:vAlign w:val="center"/>
          </w:tcPr>
          <w:p w14:paraId="30B96279" w14:textId="466B7588" w:rsidR="00396568" w:rsidRPr="00355E10" w:rsidRDefault="007229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53039220" w14:textId="450DCB83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4B09AB1E" w14:textId="277388D7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396568" w14:paraId="787551E8" w14:textId="77777777" w:rsidTr="00B66C6C">
        <w:tc>
          <w:tcPr>
            <w:tcW w:w="8642" w:type="dxa"/>
            <w:vAlign w:val="center"/>
          </w:tcPr>
          <w:p w14:paraId="27CF2EA7" w14:textId="5F2FD321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418" w:type="dxa"/>
            <w:vAlign w:val="center"/>
          </w:tcPr>
          <w:p w14:paraId="523D752A" w14:textId="445CF950" w:rsidR="00396568" w:rsidRPr="00355E10" w:rsidRDefault="007229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1AC4A473" w14:textId="1DCEC772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04E5A19A" w14:textId="79B30D95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B66C6C" w14:paraId="03A8FC3C" w14:textId="77777777" w:rsidTr="00B66C6C">
        <w:tc>
          <w:tcPr>
            <w:tcW w:w="8642" w:type="dxa"/>
            <w:vAlign w:val="center"/>
          </w:tcPr>
          <w:p w14:paraId="7383338F" w14:textId="18392537" w:rsidR="00B66C6C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418" w:type="dxa"/>
            <w:vAlign w:val="center"/>
          </w:tcPr>
          <w:p w14:paraId="0B5DD96E" w14:textId="0FF46EEE" w:rsidR="00B66C6C" w:rsidRPr="00355E10" w:rsidRDefault="00722915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2A6B1AC4" w14:textId="4982BC78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69EEA7D1" w14:textId="0C5B212B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B66C6C" w14:paraId="660DED27" w14:textId="77777777" w:rsidTr="00B66C6C">
        <w:tc>
          <w:tcPr>
            <w:tcW w:w="8642" w:type="dxa"/>
            <w:vAlign w:val="center"/>
          </w:tcPr>
          <w:p w14:paraId="520D1F6C" w14:textId="14865E4B" w:rsidR="00B66C6C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418" w:type="dxa"/>
            <w:vAlign w:val="center"/>
          </w:tcPr>
          <w:p w14:paraId="5C7B50F1" w14:textId="216AD043" w:rsidR="00B66C6C" w:rsidRPr="00355E10" w:rsidRDefault="00722915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1DD1E2C" w14:textId="705D673C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1ADB31B0" w14:textId="34BFB6BE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B66C6C" w14:paraId="2281B1D6" w14:textId="77777777" w:rsidTr="00B66C6C">
        <w:tc>
          <w:tcPr>
            <w:tcW w:w="8642" w:type="dxa"/>
            <w:vAlign w:val="center"/>
          </w:tcPr>
          <w:p w14:paraId="786FBAEE" w14:textId="6F2D8C42" w:rsidR="00B66C6C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418" w:type="dxa"/>
            <w:vAlign w:val="center"/>
          </w:tcPr>
          <w:p w14:paraId="716343C7" w14:textId="60A46203" w:rsidR="00B66C6C" w:rsidRPr="00355E10" w:rsidRDefault="00722915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82C2B4C" w14:textId="2DC9A532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2185BBC8" w14:textId="13879BE9" w:rsidR="00B66C6C" w:rsidRPr="00355E10" w:rsidRDefault="0029799D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29799D" w14:paraId="2F697D8B" w14:textId="77777777" w:rsidTr="00B66C6C">
        <w:tc>
          <w:tcPr>
            <w:tcW w:w="8642" w:type="dxa"/>
            <w:vAlign w:val="center"/>
          </w:tcPr>
          <w:p w14:paraId="167B8E5F" w14:textId="3C4FD480" w:rsidR="0029799D" w:rsidRPr="00355E10" w:rsidRDefault="0029799D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418" w:type="dxa"/>
            <w:vAlign w:val="center"/>
          </w:tcPr>
          <w:p w14:paraId="1D119640" w14:textId="372004E8" w:rsidR="0029799D" w:rsidRPr="00355E10" w:rsidRDefault="00722915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6BDD085" w14:textId="765AD9F1" w:rsidR="0029799D" w:rsidRPr="00355E10" w:rsidRDefault="0029799D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7AF54BCA" w14:textId="78577E8E" w:rsidR="0029799D" w:rsidRPr="00355E10" w:rsidRDefault="0029799D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355E10" w14:paraId="70CC3DF3" w14:textId="77777777" w:rsidTr="00B66C6C">
        <w:tc>
          <w:tcPr>
            <w:tcW w:w="8642" w:type="dxa"/>
            <w:vAlign w:val="center"/>
          </w:tcPr>
          <w:p w14:paraId="58DC16C6" w14:textId="08260A61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418" w:type="dxa"/>
            <w:vAlign w:val="center"/>
          </w:tcPr>
          <w:p w14:paraId="0E62983A" w14:textId="314B26C8" w:rsidR="00355E10" w:rsidRPr="00355E10" w:rsidRDefault="00355E10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7776AAEE" w14:textId="4468FE9F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1E885FB4" w14:textId="160977D3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355E10" w14:paraId="568A127D" w14:textId="77777777" w:rsidTr="00B66C6C">
        <w:tc>
          <w:tcPr>
            <w:tcW w:w="8642" w:type="dxa"/>
            <w:vAlign w:val="center"/>
          </w:tcPr>
          <w:p w14:paraId="6857A908" w14:textId="7B82C49F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418" w:type="dxa"/>
            <w:vAlign w:val="center"/>
          </w:tcPr>
          <w:p w14:paraId="05FC8BAD" w14:textId="0C4828A0" w:rsidR="00355E10" w:rsidRPr="00355E10" w:rsidRDefault="00355E10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4871150" w14:textId="26535C67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0CAFFD03" w14:textId="50FC976E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355E10" w14:paraId="5F9E09DC" w14:textId="77777777" w:rsidTr="00B66C6C">
        <w:tc>
          <w:tcPr>
            <w:tcW w:w="8642" w:type="dxa"/>
            <w:vAlign w:val="center"/>
          </w:tcPr>
          <w:p w14:paraId="2CB2B2E4" w14:textId="1286C0DA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418" w:type="dxa"/>
            <w:vAlign w:val="center"/>
          </w:tcPr>
          <w:p w14:paraId="5E85A1B4" w14:textId="6A5DB05D" w:rsidR="00355E10" w:rsidRPr="00355E10" w:rsidRDefault="00355E10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7995E2B" w14:textId="44926938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61BE610D" w14:textId="544E0515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355E10" w14:paraId="791A5EE3" w14:textId="77777777" w:rsidTr="00B66C6C">
        <w:tc>
          <w:tcPr>
            <w:tcW w:w="8642" w:type="dxa"/>
            <w:vAlign w:val="center"/>
          </w:tcPr>
          <w:p w14:paraId="134B9453" w14:textId="5AD52511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418" w:type="dxa"/>
            <w:vAlign w:val="center"/>
          </w:tcPr>
          <w:p w14:paraId="5586012D" w14:textId="04EE958D" w:rsidR="00355E10" w:rsidRPr="00355E10" w:rsidRDefault="00355E10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10E81110" w14:textId="1CFDA836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31E35400" w14:textId="0D4BC55A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36C5F437" w14:textId="696C505A" w:rsidR="00396568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96568" w:rsidSect="00F4310A">
      <w:footerReference w:type="default" r:id="rId24"/>
      <w:pgSz w:w="16838" w:h="11906" w:orient="landscape"/>
      <w:pgMar w:top="1701" w:right="1134" w:bottom="567" w:left="1134" w:header="709" w:footer="709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C151B" w14:textId="77777777" w:rsidR="006B7708" w:rsidRDefault="006B7708" w:rsidP="004161CC">
      <w:pPr>
        <w:spacing w:after="0" w:line="240" w:lineRule="auto"/>
      </w:pPr>
      <w:r>
        <w:separator/>
      </w:r>
    </w:p>
  </w:endnote>
  <w:endnote w:type="continuationSeparator" w:id="0">
    <w:p w14:paraId="782D9D12" w14:textId="77777777" w:rsidR="006B7708" w:rsidRDefault="006B7708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2BA47510" w:rsidR="00722915" w:rsidRPr="00B046A4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7775">
          <w:rPr>
            <w:rFonts w:ascii="Times New Roman" w:hAnsi="Times New Roman" w:cs="Times New Roman"/>
            <w:noProof/>
            <w:sz w:val="24"/>
            <w:szCs w:val="24"/>
          </w:rPr>
          <w:t>41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50FC0588" w:rsidR="00722915" w:rsidRPr="00071C1F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7775">
          <w:rPr>
            <w:rFonts w:ascii="Times New Roman" w:hAnsi="Times New Roman" w:cs="Times New Roman"/>
            <w:noProof/>
            <w:sz w:val="24"/>
            <w:szCs w:val="24"/>
          </w:rPr>
          <w:t>50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5249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DF3A2E" w14:textId="56249035" w:rsidR="00722915" w:rsidRPr="00071C1F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7775">
          <w:rPr>
            <w:rFonts w:ascii="Times New Roman" w:hAnsi="Times New Roman" w:cs="Times New Roman"/>
            <w:noProof/>
            <w:sz w:val="24"/>
            <w:szCs w:val="24"/>
          </w:rPr>
          <w:t>56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07843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8064AE" w14:textId="75855E48" w:rsidR="00722915" w:rsidRPr="00071C1F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7775">
          <w:rPr>
            <w:rFonts w:ascii="Times New Roman" w:hAnsi="Times New Roman" w:cs="Times New Roman"/>
            <w:noProof/>
            <w:sz w:val="24"/>
            <w:szCs w:val="24"/>
          </w:rPr>
          <w:t>57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2976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4915FE" w14:textId="415E5AAE" w:rsidR="00722915" w:rsidRPr="00071C1F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7775">
          <w:rPr>
            <w:rFonts w:ascii="Times New Roman" w:hAnsi="Times New Roman" w:cs="Times New Roman"/>
            <w:noProof/>
            <w:sz w:val="24"/>
            <w:szCs w:val="24"/>
          </w:rPr>
          <w:t>58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2C570AFB" w:rsidR="00722915" w:rsidRPr="00071C1F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7775">
          <w:rPr>
            <w:rFonts w:ascii="Times New Roman" w:hAnsi="Times New Roman" w:cs="Times New Roman"/>
            <w:noProof/>
            <w:sz w:val="24"/>
            <w:szCs w:val="24"/>
          </w:rPr>
          <w:t>59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97EAE" w14:textId="77777777" w:rsidR="006B7708" w:rsidRDefault="006B7708" w:rsidP="004161CC">
      <w:pPr>
        <w:spacing w:after="0" w:line="240" w:lineRule="auto"/>
      </w:pPr>
      <w:r>
        <w:separator/>
      </w:r>
    </w:p>
  </w:footnote>
  <w:footnote w:type="continuationSeparator" w:id="0">
    <w:p w14:paraId="77E1289E" w14:textId="77777777" w:rsidR="006B7708" w:rsidRDefault="006B7708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6C5A"/>
    <w:rsid w:val="000A7775"/>
    <w:rsid w:val="000C4B0D"/>
    <w:rsid w:val="000C5BCE"/>
    <w:rsid w:val="000D3615"/>
    <w:rsid w:val="000D41C7"/>
    <w:rsid w:val="000D6038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5C44"/>
    <w:rsid w:val="00157B7B"/>
    <w:rsid w:val="0016669C"/>
    <w:rsid w:val="00166FB8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5A49"/>
    <w:rsid w:val="00206DF2"/>
    <w:rsid w:val="0020712D"/>
    <w:rsid w:val="00216617"/>
    <w:rsid w:val="00216937"/>
    <w:rsid w:val="00222E59"/>
    <w:rsid w:val="0023086E"/>
    <w:rsid w:val="002316DD"/>
    <w:rsid w:val="0023557F"/>
    <w:rsid w:val="0024236B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76B34"/>
    <w:rsid w:val="00280453"/>
    <w:rsid w:val="002915CB"/>
    <w:rsid w:val="0029754F"/>
    <w:rsid w:val="0029799D"/>
    <w:rsid w:val="002B35D4"/>
    <w:rsid w:val="002C1CA3"/>
    <w:rsid w:val="002C32B5"/>
    <w:rsid w:val="002C5912"/>
    <w:rsid w:val="002C7731"/>
    <w:rsid w:val="002E6C7E"/>
    <w:rsid w:val="002F5412"/>
    <w:rsid w:val="002F7C23"/>
    <w:rsid w:val="00300EDE"/>
    <w:rsid w:val="00301872"/>
    <w:rsid w:val="00307049"/>
    <w:rsid w:val="00307402"/>
    <w:rsid w:val="0031204D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C476D"/>
    <w:rsid w:val="003D3157"/>
    <w:rsid w:val="003D3B02"/>
    <w:rsid w:val="003D594B"/>
    <w:rsid w:val="003D5FC0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236C5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42AF"/>
    <w:rsid w:val="00466B67"/>
    <w:rsid w:val="00474353"/>
    <w:rsid w:val="00475107"/>
    <w:rsid w:val="0048078C"/>
    <w:rsid w:val="00491401"/>
    <w:rsid w:val="004927DA"/>
    <w:rsid w:val="00495788"/>
    <w:rsid w:val="004A2B95"/>
    <w:rsid w:val="004A3B61"/>
    <w:rsid w:val="004B64BB"/>
    <w:rsid w:val="004C2B36"/>
    <w:rsid w:val="004C330E"/>
    <w:rsid w:val="004C3866"/>
    <w:rsid w:val="004D0396"/>
    <w:rsid w:val="004D1EAC"/>
    <w:rsid w:val="004D764F"/>
    <w:rsid w:val="004E50A4"/>
    <w:rsid w:val="004E5E81"/>
    <w:rsid w:val="004F09E7"/>
    <w:rsid w:val="004F23E5"/>
    <w:rsid w:val="00520B6C"/>
    <w:rsid w:val="005219AE"/>
    <w:rsid w:val="0052727F"/>
    <w:rsid w:val="00537132"/>
    <w:rsid w:val="00537632"/>
    <w:rsid w:val="005437A5"/>
    <w:rsid w:val="00550686"/>
    <w:rsid w:val="00550952"/>
    <w:rsid w:val="00555034"/>
    <w:rsid w:val="00557440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AE3"/>
    <w:rsid w:val="0064207E"/>
    <w:rsid w:val="006615ED"/>
    <w:rsid w:val="006632A6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B7708"/>
    <w:rsid w:val="006D124E"/>
    <w:rsid w:val="006D4390"/>
    <w:rsid w:val="006D585F"/>
    <w:rsid w:val="006F5FEC"/>
    <w:rsid w:val="00707B20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4E3D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75E4"/>
    <w:rsid w:val="008A251E"/>
    <w:rsid w:val="008A3E84"/>
    <w:rsid w:val="008A6905"/>
    <w:rsid w:val="008B05B3"/>
    <w:rsid w:val="008B6C98"/>
    <w:rsid w:val="008B7061"/>
    <w:rsid w:val="008B7292"/>
    <w:rsid w:val="008C0529"/>
    <w:rsid w:val="008C1D88"/>
    <w:rsid w:val="008D34EB"/>
    <w:rsid w:val="008D4CEF"/>
    <w:rsid w:val="008F0771"/>
    <w:rsid w:val="008F6F91"/>
    <w:rsid w:val="008F7591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FF6"/>
    <w:rsid w:val="00940CAC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BEC"/>
    <w:rsid w:val="00A13A80"/>
    <w:rsid w:val="00A17AEA"/>
    <w:rsid w:val="00A2295D"/>
    <w:rsid w:val="00A248F7"/>
    <w:rsid w:val="00A275CD"/>
    <w:rsid w:val="00A301A1"/>
    <w:rsid w:val="00A310DD"/>
    <w:rsid w:val="00A51766"/>
    <w:rsid w:val="00A547B8"/>
    <w:rsid w:val="00A54BF1"/>
    <w:rsid w:val="00A55D0E"/>
    <w:rsid w:val="00A56407"/>
    <w:rsid w:val="00A571EC"/>
    <w:rsid w:val="00A63317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93218"/>
    <w:rsid w:val="00BA0DCB"/>
    <w:rsid w:val="00BA1878"/>
    <w:rsid w:val="00BA1A5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CFF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03F3"/>
    <w:rsid w:val="00D16A2D"/>
    <w:rsid w:val="00D21A1C"/>
    <w:rsid w:val="00D2244C"/>
    <w:rsid w:val="00D23DE2"/>
    <w:rsid w:val="00D26890"/>
    <w:rsid w:val="00D27CC6"/>
    <w:rsid w:val="00D31586"/>
    <w:rsid w:val="00D42288"/>
    <w:rsid w:val="00D63189"/>
    <w:rsid w:val="00D64120"/>
    <w:rsid w:val="00D64373"/>
    <w:rsid w:val="00D66CBF"/>
    <w:rsid w:val="00D71FB5"/>
    <w:rsid w:val="00D728FE"/>
    <w:rsid w:val="00D76093"/>
    <w:rsid w:val="00D806EF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6426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E002EC"/>
    <w:rsid w:val="00E0659F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714D"/>
    <w:rsid w:val="00F0370F"/>
    <w:rsid w:val="00F1235D"/>
    <w:rsid w:val="00F156AB"/>
    <w:rsid w:val="00F15984"/>
    <w:rsid w:val="00F25CC8"/>
    <w:rsid w:val="00F266F4"/>
    <w:rsid w:val="00F32FFE"/>
    <w:rsid w:val="00F404D3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7E35"/>
    <w:rsid w:val="00F64685"/>
    <w:rsid w:val="00F67877"/>
    <w:rsid w:val="00F71911"/>
    <w:rsid w:val="00F73AD6"/>
    <w:rsid w:val="00F76CAD"/>
    <w:rsid w:val="00F77BD6"/>
    <w:rsid w:val="00F80E3C"/>
    <w:rsid w:val="00F90EB1"/>
    <w:rsid w:val="00F93C7F"/>
    <w:rsid w:val="00F94E6A"/>
    <w:rsid w:val="00F95668"/>
    <w:rsid w:val="00F9614B"/>
    <w:rsid w:val="00FA1FCD"/>
    <w:rsid w:val="00FA69E7"/>
    <w:rsid w:val="00FA6D09"/>
    <w:rsid w:val="00FB5403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5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047D-2D05-4BB3-B6FB-6216AA2B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60</Pages>
  <Words>11064</Words>
  <Characters>63071</Characters>
  <Application>Microsoft Office Word</Application>
  <DocSecurity>0</DocSecurity>
  <Lines>525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243</cp:revision>
  <cp:lastPrinted>2020-04-04T22:44:00Z</cp:lastPrinted>
  <dcterms:created xsi:type="dcterms:W3CDTF">2020-03-15T19:33:00Z</dcterms:created>
  <dcterms:modified xsi:type="dcterms:W3CDTF">2020-04-07T20:20:00Z</dcterms:modified>
</cp:coreProperties>
</file>