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0D97C" w14:textId="4AB6A7A9" w:rsidR="000F48C0" w:rsidRDefault="000F48C0" w:rsidP="000F48C0">
      <w:pPr>
        <w:pStyle w:val="NoSpacing"/>
        <w:ind w:left="-360" w:hanging="90"/>
      </w:pPr>
      <w:r>
        <w:t>Summarize the information in the attached document</w:t>
      </w:r>
      <w:r w:rsidR="0012335C">
        <w:t>.</w:t>
      </w:r>
    </w:p>
    <w:p w14:paraId="7FC44BE6" w14:textId="77777777" w:rsidR="000F48C0" w:rsidRDefault="000F48C0" w:rsidP="000F48C0">
      <w:pPr>
        <w:pStyle w:val="NoSpacing"/>
      </w:pPr>
    </w:p>
    <w:p w14:paraId="28A0BF4D" w14:textId="4DF90C55" w:rsidR="000F48C0" w:rsidRDefault="000F48C0" w:rsidP="000F48C0">
      <w:pPr>
        <w:pStyle w:val="NoSpacing"/>
        <w:numPr>
          <w:ilvl w:val="0"/>
          <w:numId w:val="16"/>
        </w:numPr>
        <w:ind w:left="0"/>
      </w:pPr>
      <w:r>
        <w:t>Begin by listing the child's name, date of birth, sex, evaluation date, chronological age calculated as years and months between birthdate and evaluation date (</w:t>
      </w:r>
      <w:r w:rsidR="0012335C">
        <w:t xml:space="preserve">truncated, </w:t>
      </w:r>
      <w:r>
        <w:t>not rounded up), and the evaluator's name, if that information is available.</w:t>
      </w:r>
    </w:p>
    <w:p w14:paraId="39D7B37B" w14:textId="77777777" w:rsidR="000F48C0" w:rsidRDefault="000F48C0" w:rsidP="000F48C0">
      <w:pPr>
        <w:pStyle w:val="NoSpacing"/>
      </w:pPr>
    </w:p>
    <w:p w14:paraId="230D4C9A" w14:textId="77777777" w:rsidR="000F48C0" w:rsidRDefault="000F48C0" w:rsidP="000F48C0">
      <w:pPr>
        <w:pStyle w:val="NoSpacing"/>
        <w:numPr>
          <w:ilvl w:val="0"/>
          <w:numId w:val="16"/>
        </w:numPr>
        <w:ind w:left="0"/>
      </w:pPr>
      <w:r>
        <w:t xml:space="preserve">If there is information about the child's observed behavior during the face-to-face session of the psychological evaluation, summarize this information in the following categories/headings: </w:t>
      </w:r>
    </w:p>
    <w:p w14:paraId="50407E65" w14:textId="77777777" w:rsidR="000F48C0" w:rsidRDefault="000F48C0" w:rsidP="000F48C0">
      <w:pPr>
        <w:pStyle w:val="NoSpacing"/>
        <w:ind w:left="720"/>
      </w:pPr>
    </w:p>
    <w:p w14:paraId="553DC959" w14:textId="77777777" w:rsidR="000F48C0" w:rsidRDefault="000F48C0" w:rsidP="000F48C0">
      <w:pPr>
        <w:pStyle w:val="NoSpacing"/>
        <w:ind w:left="1152" w:hanging="432"/>
      </w:pPr>
      <w:r w:rsidRPr="0012335C">
        <w:rPr>
          <w:b/>
          <w:bCs/>
        </w:rPr>
        <w:t>Attention</w:t>
      </w:r>
      <w:r>
        <w:t>: (which includes activity level, attention/inattention, distractibility, impulsivity, and related behaviors).</w:t>
      </w:r>
    </w:p>
    <w:p w14:paraId="3E62414F" w14:textId="77777777" w:rsidR="000F48C0" w:rsidRDefault="000F48C0" w:rsidP="000F48C0">
      <w:pPr>
        <w:pStyle w:val="NoSpacing"/>
        <w:ind w:left="1152" w:hanging="432"/>
      </w:pPr>
      <w:r w:rsidRPr="0012335C">
        <w:rPr>
          <w:b/>
          <w:bCs/>
        </w:rPr>
        <w:t>Conduct</w:t>
      </w:r>
      <w:r>
        <w:t>: (which includes helpfulness/cooperation, noncompliance, tantrums, aggression, destruction to property, rule violations, verbal conflict).</w:t>
      </w:r>
    </w:p>
    <w:p w14:paraId="5A7055B4" w14:textId="77777777" w:rsidR="000F48C0" w:rsidRDefault="000F48C0" w:rsidP="000F48C0">
      <w:pPr>
        <w:pStyle w:val="NoSpacing"/>
        <w:ind w:left="1152" w:hanging="432"/>
      </w:pPr>
      <w:r w:rsidRPr="0012335C">
        <w:rPr>
          <w:b/>
          <w:bCs/>
        </w:rPr>
        <w:t>Emotional Regulation</w:t>
      </w:r>
      <w:r>
        <w:t>: (which includes sadness, irritability, rapid shifts in mood, anxiousness, fears).</w:t>
      </w:r>
    </w:p>
    <w:p w14:paraId="2294CAB6" w14:textId="77777777" w:rsidR="000F48C0" w:rsidRDefault="000F48C0" w:rsidP="000F48C0">
      <w:pPr>
        <w:pStyle w:val="NoSpacing"/>
        <w:ind w:left="1152" w:hanging="432"/>
      </w:pPr>
      <w:r w:rsidRPr="0012335C">
        <w:rPr>
          <w:b/>
          <w:bCs/>
        </w:rPr>
        <w:t>Social Relating</w:t>
      </w:r>
      <w:r>
        <w:t>: (which includes social interest and interaction with peers and adults, social language, cooperative interaction)</w:t>
      </w:r>
    </w:p>
    <w:p w14:paraId="4131664F" w14:textId="77777777" w:rsidR="000F48C0" w:rsidRDefault="000F48C0" w:rsidP="000F48C0">
      <w:pPr>
        <w:pStyle w:val="NoSpacing"/>
        <w:ind w:left="1152" w:hanging="432"/>
      </w:pPr>
      <w:r w:rsidRPr="0012335C">
        <w:rPr>
          <w:b/>
          <w:bCs/>
        </w:rPr>
        <w:t>Stereotypic, Rigid Actions</w:t>
      </w:r>
      <w:r>
        <w:t>: (which includes repetitive movements, rigid adherence to routines, unusual or repetitive play)</w:t>
      </w:r>
    </w:p>
    <w:p w14:paraId="1F2EB566" w14:textId="77777777" w:rsidR="000F48C0" w:rsidRDefault="000F48C0" w:rsidP="000F48C0">
      <w:pPr>
        <w:pStyle w:val="NoSpacing"/>
        <w:ind w:left="1152" w:hanging="432"/>
      </w:pPr>
      <w:r w:rsidRPr="0012335C">
        <w:rPr>
          <w:b/>
          <w:bCs/>
        </w:rPr>
        <w:t>Development</w:t>
      </w:r>
      <w:r>
        <w:t>: (which should include information about the child’s communication skills)</w:t>
      </w:r>
    </w:p>
    <w:p w14:paraId="5DF1D595" w14:textId="77777777" w:rsidR="000F48C0" w:rsidRDefault="000F48C0" w:rsidP="000F48C0">
      <w:pPr>
        <w:pStyle w:val="NoSpacing"/>
        <w:ind w:left="1152" w:hanging="432"/>
      </w:pPr>
      <w:r w:rsidRPr="0012335C">
        <w:rPr>
          <w:b/>
          <w:bCs/>
        </w:rPr>
        <w:t>Testing Behavior</w:t>
      </w:r>
      <w:r>
        <w:t>: (which includes information about the child’s behavior during test administration and  participation in testing)</w:t>
      </w:r>
    </w:p>
    <w:p w14:paraId="6191A79D" w14:textId="77777777" w:rsidR="00581577" w:rsidRDefault="00581577" w:rsidP="000F48C0">
      <w:pPr>
        <w:pStyle w:val="NoSpacing"/>
        <w:ind w:left="1152" w:hanging="432"/>
      </w:pPr>
    </w:p>
    <w:p w14:paraId="1C042E43" w14:textId="56877D60" w:rsidR="00581577" w:rsidRDefault="00581577" w:rsidP="00581577">
      <w:pPr>
        <w:pStyle w:val="NoSpacing"/>
        <w:ind w:left="450" w:hanging="432"/>
      </w:pPr>
      <w:r>
        <w:t>Use sentence stems such as “During the face-to-face portion of this evaluation…” or “In the current evaluation…” or “Today, …) at the beginning of each session when there are findings to report.</w:t>
      </w:r>
    </w:p>
    <w:p w14:paraId="219B9291" w14:textId="77777777" w:rsidR="000F48C0" w:rsidRDefault="000F48C0" w:rsidP="000F48C0">
      <w:pPr>
        <w:pStyle w:val="NoSpacing"/>
      </w:pPr>
    </w:p>
    <w:p w14:paraId="68528B8E" w14:textId="77777777" w:rsidR="000F48C0" w:rsidRDefault="000F48C0" w:rsidP="00581577">
      <w:pPr>
        <w:pStyle w:val="NoSpacing"/>
        <w:numPr>
          <w:ilvl w:val="0"/>
          <w:numId w:val="16"/>
        </w:numPr>
        <w:ind w:left="0"/>
      </w:pPr>
      <w:r>
        <w:t>If there is sufficient information, make a prediction of the degree to which testing represents the child's optimal performance based on their ability to participate and attend, understanding of instructions, cooperation, engagement, and joint attention.</w:t>
      </w:r>
    </w:p>
    <w:p w14:paraId="1A9FD02E" w14:textId="77777777" w:rsidR="000F48C0" w:rsidRDefault="000F48C0" w:rsidP="000F48C0">
      <w:pPr>
        <w:pStyle w:val="NoSpacing"/>
      </w:pPr>
    </w:p>
    <w:p w14:paraId="72F2402C" w14:textId="77777777" w:rsidR="00601701" w:rsidRDefault="000F48C0" w:rsidP="00601701">
      <w:pPr>
        <w:pStyle w:val="NoSpacing"/>
        <w:numPr>
          <w:ilvl w:val="0"/>
          <w:numId w:val="16"/>
        </w:numPr>
        <w:ind w:left="0"/>
        <w:rPr>
          <w:bCs/>
          <w:color w:val="000000"/>
        </w:rPr>
      </w:pPr>
      <w:r w:rsidRPr="008963BC">
        <w:rPr>
          <w:bCs/>
          <w:color w:val="000000"/>
        </w:rPr>
        <w:t xml:space="preserve">If </w:t>
      </w:r>
      <w:r>
        <w:rPr>
          <w:bCs/>
          <w:color w:val="000000"/>
        </w:rPr>
        <w:t>testing was conducted</w:t>
      </w:r>
      <w:r w:rsidR="00601701">
        <w:rPr>
          <w:bCs/>
          <w:color w:val="000000"/>
        </w:rPr>
        <w:t xml:space="preserve">: </w:t>
      </w:r>
    </w:p>
    <w:p w14:paraId="60E79A32" w14:textId="2FE1FA6E" w:rsidR="00601701" w:rsidRDefault="000F48C0" w:rsidP="00601701">
      <w:pPr>
        <w:pStyle w:val="NoSpacing"/>
        <w:numPr>
          <w:ilvl w:val="1"/>
          <w:numId w:val="16"/>
        </w:numPr>
        <w:ind w:left="360"/>
        <w:rPr>
          <w:bCs/>
          <w:color w:val="000000"/>
        </w:rPr>
      </w:pPr>
      <w:r>
        <w:rPr>
          <w:bCs/>
          <w:color w:val="000000"/>
        </w:rPr>
        <w:t>create a heading, “</w:t>
      </w:r>
      <w:r w:rsidRPr="0012335C">
        <w:rPr>
          <w:b/>
          <w:color w:val="000000"/>
        </w:rPr>
        <w:t>Test Results</w:t>
      </w:r>
      <w:r>
        <w:rPr>
          <w:bCs/>
          <w:color w:val="000000"/>
        </w:rPr>
        <w:t>:</w:t>
      </w:r>
      <w:r w:rsidR="00601701">
        <w:rPr>
          <w:bCs/>
          <w:color w:val="000000"/>
        </w:rPr>
        <w:t>” and insert a blank line</w:t>
      </w:r>
    </w:p>
    <w:p w14:paraId="0BC27F2B" w14:textId="24872D72" w:rsidR="00601701" w:rsidRDefault="000F48C0" w:rsidP="00601701">
      <w:pPr>
        <w:pStyle w:val="NoSpacing"/>
        <w:numPr>
          <w:ilvl w:val="1"/>
          <w:numId w:val="16"/>
        </w:numPr>
        <w:ind w:left="360"/>
        <w:rPr>
          <w:bCs/>
          <w:color w:val="000000"/>
        </w:rPr>
      </w:pPr>
      <w:r>
        <w:rPr>
          <w:bCs/>
          <w:color w:val="000000"/>
        </w:rPr>
        <w:t xml:space="preserve">write a </w:t>
      </w:r>
      <w:r w:rsidR="008A6F0B">
        <w:rPr>
          <w:bCs/>
          <w:color w:val="000000"/>
        </w:rPr>
        <w:t xml:space="preserve">separate </w:t>
      </w:r>
      <w:r>
        <w:rPr>
          <w:bCs/>
          <w:color w:val="000000"/>
        </w:rPr>
        <w:t>paragraph describing</w:t>
      </w:r>
      <w:r w:rsidRPr="008963BC">
        <w:rPr>
          <w:bCs/>
          <w:color w:val="000000"/>
        </w:rPr>
        <w:t xml:space="preserve"> the child’s performance on each </w:t>
      </w:r>
      <w:r w:rsidR="008A6F0B">
        <w:rPr>
          <w:bCs/>
          <w:color w:val="000000"/>
        </w:rPr>
        <w:t>test</w:t>
      </w:r>
      <w:r w:rsidRPr="008963BC">
        <w:rPr>
          <w:bCs/>
          <w:color w:val="000000"/>
        </w:rPr>
        <w:t xml:space="preserve">.  </w:t>
      </w:r>
    </w:p>
    <w:p w14:paraId="5E8B809F" w14:textId="77777777" w:rsidR="00601701" w:rsidRDefault="000F48C0" w:rsidP="00601701">
      <w:pPr>
        <w:pStyle w:val="NoSpacing"/>
        <w:numPr>
          <w:ilvl w:val="2"/>
          <w:numId w:val="16"/>
        </w:numPr>
        <w:ind w:left="720"/>
        <w:rPr>
          <w:bCs/>
          <w:color w:val="000000"/>
        </w:rPr>
      </w:pPr>
      <w:r w:rsidRPr="008963BC">
        <w:rPr>
          <w:bCs/>
          <w:color w:val="000000"/>
        </w:rPr>
        <w:t>Reference the test</w:t>
      </w:r>
      <w:r w:rsidR="00601701">
        <w:rPr>
          <w:bCs/>
          <w:color w:val="000000"/>
        </w:rPr>
        <w:t xml:space="preserve"> either by</w:t>
      </w:r>
      <w:r w:rsidRPr="008963BC">
        <w:rPr>
          <w:bCs/>
          <w:color w:val="000000"/>
        </w:rPr>
        <w:t xml:space="preserve"> what </w:t>
      </w:r>
      <w:r>
        <w:rPr>
          <w:bCs/>
          <w:color w:val="000000"/>
        </w:rPr>
        <w:t>the test</w:t>
      </w:r>
      <w:r w:rsidRPr="008963BC">
        <w:rPr>
          <w:bCs/>
          <w:color w:val="000000"/>
        </w:rPr>
        <w:t xml:space="preserve"> measures </w:t>
      </w:r>
      <w:r w:rsidR="00601701">
        <w:rPr>
          <w:bCs/>
          <w:color w:val="000000"/>
        </w:rPr>
        <w:t>or the test name.</w:t>
      </w:r>
    </w:p>
    <w:p w14:paraId="038BBCF4" w14:textId="4AE38C05" w:rsidR="00601701" w:rsidRDefault="00601701" w:rsidP="00601701">
      <w:pPr>
        <w:pStyle w:val="NoSpacing"/>
        <w:numPr>
          <w:ilvl w:val="2"/>
          <w:numId w:val="16"/>
        </w:numPr>
        <w:ind w:left="720"/>
        <w:rPr>
          <w:bCs/>
          <w:color w:val="000000"/>
        </w:rPr>
      </w:pPr>
      <w:r>
        <w:rPr>
          <w:bCs/>
          <w:color w:val="000000"/>
        </w:rPr>
        <w:t>Describe the test results using</w:t>
      </w:r>
      <w:r w:rsidR="000F48C0" w:rsidRPr="008963BC">
        <w:rPr>
          <w:bCs/>
          <w:color w:val="000000"/>
        </w:rPr>
        <w:t xml:space="preserve"> the performance term</w:t>
      </w:r>
      <w:r>
        <w:rPr>
          <w:bCs/>
          <w:color w:val="000000"/>
        </w:rPr>
        <w:t>s</w:t>
      </w:r>
      <w:r w:rsidR="000F48C0" w:rsidRPr="008963BC">
        <w:rPr>
          <w:bCs/>
          <w:color w:val="000000"/>
        </w:rPr>
        <w:t xml:space="preserve"> from Table 1 below, </w:t>
      </w:r>
      <w:r>
        <w:rPr>
          <w:bCs/>
          <w:color w:val="000000"/>
        </w:rPr>
        <w:t xml:space="preserve">listing </w:t>
      </w:r>
      <w:r w:rsidR="000F48C0" w:rsidRPr="008963BC">
        <w:rPr>
          <w:bCs/>
          <w:color w:val="000000"/>
        </w:rPr>
        <w:t xml:space="preserve">the percentile value associated with the child’s score, and </w:t>
      </w:r>
      <w:r>
        <w:rPr>
          <w:bCs/>
          <w:color w:val="000000"/>
        </w:rPr>
        <w:t>describing</w:t>
      </w:r>
      <w:r w:rsidR="000F48C0" w:rsidRPr="008963BC">
        <w:rPr>
          <w:bCs/>
          <w:color w:val="000000"/>
        </w:rPr>
        <w:t xml:space="preserve"> what the test measures </w:t>
      </w:r>
      <w:r>
        <w:rPr>
          <w:bCs/>
          <w:color w:val="000000"/>
        </w:rPr>
        <w:t>as listed in</w:t>
      </w:r>
      <w:r w:rsidR="000F48C0" w:rsidRPr="008963BC">
        <w:rPr>
          <w:bCs/>
          <w:color w:val="000000"/>
        </w:rPr>
        <w:t xml:space="preserve"> Table 2 below</w:t>
      </w:r>
    </w:p>
    <w:p w14:paraId="2CADB931" w14:textId="77777777" w:rsidR="00CA1726" w:rsidRDefault="000F48C0" w:rsidP="00CA1726">
      <w:pPr>
        <w:pStyle w:val="NoSpacing"/>
        <w:numPr>
          <w:ilvl w:val="2"/>
          <w:numId w:val="16"/>
        </w:numPr>
        <w:ind w:left="720"/>
        <w:rPr>
          <w:bCs/>
          <w:color w:val="000000"/>
        </w:rPr>
      </w:pPr>
      <w:r w:rsidRPr="00CA1726">
        <w:rPr>
          <w:bCs/>
          <w:color w:val="000000"/>
        </w:rPr>
        <w:t xml:space="preserve">If the test contains one or more </w:t>
      </w:r>
      <w:r w:rsidR="00CA1726">
        <w:rPr>
          <w:bCs/>
          <w:color w:val="000000"/>
        </w:rPr>
        <w:t>indexes</w:t>
      </w:r>
      <w:r w:rsidRPr="00CA1726">
        <w:rPr>
          <w:bCs/>
          <w:color w:val="000000"/>
        </w:rPr>
        <w:t xml:space="preserve"> or domains for which there are scores, </w:t>
      </w:r>
      <w:r w:rsidR="00CA1726">
        <w:rPr>
          <w:bCs/>
          <w:color w:val="000000"/>
        </w:rPr>
        <w:t>describe the result using</w:t>
      </w:r>
      <w:r w:rsidRPr="00CA1726">
        <w:rPr>
          <w:bCs/>
          <w:color w:val="000000"/>
        </w:rPr>
        <w:t xml:space="preserve"> the performance term from Table 1 based on the child’s score</w:t>
      </w:r>
      <w:r w:rsidR="00CA1726" w:rsidRPr="00CA1726">
        <w:rPr>
          <w:bCs/>
          <w:color w:val="000000"/>
        </w:rPr>
        <w:t xml:space="preserve">, followed by </w:t>
      </w:r>
      <w:r w:rsidRPr="00CA1726">
        <w:rPr>
          <w:bCs/>
          <w:color w:val="000000"/>
        </w:rPr>
        <w:t xml:space="preserve">the </w:t>
      </w:r>
      <w:r w:rsidR="00CA1726" w:rsidRPr="00CA1726">
        <w:rPr>
          <w:bCs/>
          <w:color w:val="000000"/>
        </w:rPr>
        <w:t xml:space="preserve">associated </w:t>
      </w:r>
      <w:r w:rsidRPr="00CA1726">
        <w:rPr>
          <w:bCs/>
          <w:color w:val="000000"/>
        </w:rPr>
        <w:t xml:space="preserve">percentile value in parentheses, and a description of what the index or domain measures as listed in </w:t>
      </w:r>
      <w:r w:rsidR="00CA1726" w:rsidRPr="00CA1726">
        <w:rPr>
          <w:bCs/>
          <w:color w:val="000000"/>
        </w:rPr>
        <w:t>Table 2</w:t>
      </w:r>
      <w:r w:rsidR="00CA1726">
        <w:rPr>
          <w:bCs/>
          <w:color w:val="000000"/>
        </w:rPr>
        <w:t>.  D</w:t>
      </w:r>
      <w:r w:rsidRPr="00CA1726">
        <w:rPr>
          <w:bCs/>
          <w:color w:val="000000"/>
        </w:rPr>
        <w:t xml:space="preserve">o not include the name of the index or domain.  </w:t>
      </w:r>
    </w:p>
    <w:p w14:paraId="505EB8AE" w14:textId="28AD19BB" w:rsidR="00CA1726" w:rsidRDefault="000F48C0" w:rsidP="00CA1726">
      <w:pPr>
        <w:pStyle w:val="NoSpacing"/>
        <w:numPr>
          <w:ilvl w:val="2"/>
          <w:numId w:val="16"/>
        </w:numPr>
        <w:ind w:left="720"/>
        <w:rPr>
          <w:bCs/>
          <w:color w:val="000000"/>
        </w:rPr>
      </w:pPr>
      <w:r w:rsidRPr="00CA1726">
        <w:rPr>
          <w:bCs/>
          <w:color w:val="000000"/>
        </w:rPr>
        <w:t xml:space="preserve">If there are subtests for which there are scores but these are not associated with a scored index, also include these by reporting the performance term from Table 1 based on the child’s score, the percentile value associated with the child’s score in parentheses, and a brief description of subtest as listed in </w:t>
      </w:r>
      <w:r w:rsidR="00CA1726">
        <w:rPr>
          <w:bCs/>
          <w:color w:val="000000"/>
        </w:rPr>
        <w:t>Table 2</w:t>
      </w:r>
      <w:r w:rsidRPr="00CA1726">
        <w:rPr>
          <w:bCs/>
          <w:color w:val="000000"/>
        </w:rPr>
        <w:t xml:space="preserve">, but do not include the name of the subtest.  </w:t>
      </w:r>
    </w:p>
    <w:p w14:paraId="3ECE5BDE" w14:textId="412B306D" w:rsidR="000F48C0" w:rsidRPr="008A6F0B" w:rsidRDefault="000F48C0" w:rsidP="008A6F0B">
      <w:pPr>
        <w:pStyle w:val="NoSpacing"/>
        <w:numPr>
          <w:ilvl w:val="2"/>
          <w:numId w:val="16"/>
        </w:numPr>
        <w:ind w:left="720"/>
        <w:rPr>
          <w:bCs/>
          <w:color w:val="000000"/>
        </w:rPr>
      </w:pPr>
      <w:r w:rsidRPr="00CA1726">
        <w:rPr>
          <w:bCs/>
          <w:color w:val="000000"/>
        </w:rPr>
        <w:t xml:space="preserve">If there are ability or achievement test results from tests that are not included in </w:t>
      </w:r>
      <w:r w:rsidR="00CA1726">
        <w:rPr>
          <w:bCs/>
          <w:color w:val="000000"/>
        </w:rPr>
        <w:t>Table 2</w:t>
      </w:r>
      <w:r w:rsidRPr="00CA1726">
        <w:rPr>
          <w:bCs/>
          <w:color w:val="000000"/>
        </w:rPr>
        <w:t xml:space="preserve">, report these in a similar manner, including the name of the test, the performance term from Table 1 (above) based on the child’s score, the percentile value associated with the child’s score in </w:t>
      </w:r>
      <w:r w:rsidRPr="00CA1726">
        <w:rPr>
          <w:bCs/>
          <w:color w:val="000000"/>
        </w:rPr>
        <w:lastRenderedPageBreak/>
        <w:t xml:space="preserve">parentheses, and a brief description of what the test measures based on Gemini Enterprise search results. </w:t>
      </w:r>
    </w:p>
    <w:p w14:paraId="0DA72925" w14:textId="77777777" w:rsidR="000F48C0" w:rsidRPr="005E2FB0" w:rsidRDefault="000F48C0" w:rsidP="000F48C0">
      <w:pPr>
        <w:spacing w:after="240" w:line="240" w:lineRule="auto"/>
        <w:rPr>
          <w:bCs/>
          <w:color w:val="000000"/>
        </w:rPr>
      </w:pPr>
    </w:p>
    <w:p w14:paraId="60E22D95" w14:textId="77777777" w:rsidR="000F48C0" w:rsidRPr="005E2FB0" w:rsidRDefault="000F48C0" w:rsidP="000F48C0">
      <w:pPr>
        <w:spacing w:after="240" w:line="240" w:lineRule="auto"/>
        <w:ind w:left="720"/>
        <w:rPr>
          <w:bCs/>
          <w:color w:val="000000"/>
        </w:rPr>
      </w:pPr>
      <w:r w:rsidRPr="005E2FB0">
        <w:rPr>
          <w:b/>
          <w:color w:val="000000"/>
        </w:rPr>
        <w:t>Examples</w:t>
      </w:r>
      <w:r w:rsidRPr="005E2FB0">
        <w:rPr>
          <w:bCs/>
          <w:color w:val="000000"/>
        </w:rPr>
        <w:t>: Use the following examples for style and organizational guidance only. Do not reproduce the specific content of these examples.</w:t>
      </w:r>
    </w:p>
    <w:p w14:paraId="5FFB8F5C" w14:textId="77777777" w:rsidR="000F48C0" w:rsidRDefault="000F48C0" w:rsidP="000F48C0">
      <w:pPr>
        <w:spacing w:after="240" w:line="240" w:lineRule="auto"/>
        <w:ind w:left="1080"/>
        <w:rPr>
          <w:bCs/>
          <w:color w:val="000000"/>
        </w:rPr>
      </w:pPr>
      <w:r w:rsidRPr="005E2FB0">
        <w:rPr>
          <w:bCs/>
          <w:color w:val="000000"/>
        </w:rPr>
        <w:t>Example 1:</w:t>
      </w:r>
      <w:r>
        <w:rPr>
          <w:bCs/>
          <w:color w:val="000000"/>
        </w:rPr>
        <w:t xml:space="preserve">  On the Weschler Preschool and Primary Scale of Intelligence,</w:t>
      </w:r>
      <w:r w:rsidRPr="008E0CBA">
        <w:rPr>
          <w:bCs/>
          <w:color w:val="000000"/>
        </w:rPr>
        <w:t xml:space="preserve"> Emma exhibits average cognitive abilities overall, 32nd percentile. Emma demonstrates average verbal comprehension, 47th percentile. She demonstrates average ability to answer information questions such as when asked what she wears on her head when it is cold or to name a kind of bird. She also shows average abstract verbal reasoning, in this case, ability to name a class shared in common by somewhat dissimilar objects (for example, “A cat and a horse are both___”). Overall visual-spatial skills are average, 27th percentile. Emma demonstrates average to high average skill arranging blocks to match a model or picture. She demonstrates mildly delayed ability to assemble unfamiliar puzzles, largely due to limited sustained effort with this task. Emma demonstrates below average performance on single subtests assessing novel nonverbal concept formation and processing speed. Immediate recall of visual information is average. </w:t>
      </w:r>
    </w:p>
    <w:p w14:paraId="50B79B48" w14:textId="77777777" w:rsidR="000F48C0" w:rsidRPr="005E2FB0" w:rsidRDefault="000F48C0" w:rsidP="000F48C0">
      <w:pPr>
        <w:spacing w:after="240" w:line="240" w:lineRule="auto"/>
        <w:ind w:left="1080"/>
        <w:rPr>
          <w:bCs/>
          <w:color w:val="000000"/>
        </w:rPr>
      </w:pPr>
      <w:r>
        <w:rPr>
          <w:bCs/>
          <w:color w:val="000000"/>
        </w:rPr>
        <w:t xml:space="preserve">On the Bracken School Readiness Assessment, </w:t>
      </w:r>
      <w:r w:rsidRPr="008E0CBA">
        <w:rPr>
          <w:bCs/>
          <w:color w:val="000000"/>
        </w:rPr>
        <w:t>Emma’s acquired concepts are average, 63rd percentile. Emma names 10 of 10 colors. She identifies a variety of uppercase and lowercase letters and is beginning to generate letter sounds associated with single consonants. She identifies numerals 0 to 11 and demonstrates correspondent counting to 10. She identifies all eight two-dimensional shapes.</w:t>
      </w:r>
    </w:p>
    <w:p w14:paraId="2ECCF159" w14:textId="77777777" w:rsidR="000F48C0" w:rsidRDefault="000F48C0" w:rsidP="000F48C0">
      <w:pPr>
        <w:spacing w:after="240" w:line="240" w:lineRule="auto"/>
        <w:ind w:left="1080"/>
        <w:rPr>
          <w:bCs/>
          <w:color w:val="000000"/>
        </w:rPr>
      </w:pPr>
      <w:r w:rsidRPr="005E2FB0">
        <w:rPr>
          <w:bCs/>
          <w:color w:val="000000"/>
        </w:rPr>
        <w:t>Example 2:</w:t>
      </w:r>
      <w:r>
        <w:rPr>
          <w:bCs/>
          <w:color w:val="000000"/>
        </w:rPr>
        <w:t xml:space="preserve"> </w:t>
      </w:r>
      <w:r w:rsidRPr="005E2FB0">
        <w:rPr>
          <w:bCs/>
          <w:color w:val="000000"/>
        </w:rPr>
        <w:t xml:space="preserve">Ethan exhibits high average intellectual abilities overall, 79th percentile. Ethan’s verbal comprehension is average, 55th percentile. He shows average ability to answer information questions such as when asked to name a kind of tree or state what he wears on his head when it’s cold. He also shows average abstract verbal reasoning, in this case, ability to name a class shared in common by somewhat dissimilar objects (for example, “A mouse and a horse are both___”). Ethan’s visual-spatial skills are average, 73rd percentile. He shows high average ability to arrange blocks to match a model or picture, and average skill assembling unfamiliar puzzles. He also shows average visual nonverbal abstract reasoning. Ethan demonstrates above average performance on single subtests assessing processing speed and immediate recall of visual information. </w:t>
      </w:r>
    </w:p>
    <w:p w14:paraId="0753B528" w14:textId="77777777" w:rsidR="000F48C0" w:rsidRPr="005E2FB0" w:rsidRDefault="000F48C0" w:rsidP="000F48C0">
      <w:pPr>
        <w:spacing w:after="240" w:line="240" w:lineRule="auto"/>
        <w:ind w:left="1080"/>
        <w:rPr>
          <w:bCs/>
          <w:color w:val="000000"/>
        </w:rPr>
      </w:pPr>
      <w:r w:rsidRPr="005E2FB0">
        <w:rPr>
          <w:bCs/>
          <w:color w:val="000000"/>
        </w:rPr>
        <w:t>Ethan’s school readiness skills/acquired concepts are average, 58th percentile. He names 10 of 10 colors, identifies a variety of uppercase and lowercase letters, generates constant phoneme sounds associated with single consonants, identifies numerals 0-10, demonstrates correspondent counting to 10, and identifies eight, 2-dimensional shapes.</w:t>
      </w:r>
    </w:p>
    <w:p w14:paraId="3159807F" w14:textId="77777777" w:rsidR="000F48C0" w:rsidRPr="008E0CBA" w:rsidRDefault="000F48C0" w:rsidP="000F48C0">
      <w:pPr>
        <w:spacing w:after="240" w:line="240" w:lineRule="auto"/>
        <w:ind w:left="1080"/>
        <w:rPr>
          <w:bCs/>
          <w:color w:val="000000"/>
        </w:rPr>
      </w:pPr>
      <w:r w:rsidRPr="005E2FB0">
        <w:rPr>
          <w:bCs/>
          <w:color w:val="000000"/>
        </w:rPr>
        <w:t>Example 3:</w:t>
      </w:r>
      <w:r>
        <w:rPr>
          <w:bCs/>
          <w:color w:val="000000"/>
        </w:rPr>
        <w:t xml:space="preserve"> </w:t>
      </w:r>
      <w:r w:rsidRPr="008E0CBA">
        <w:rPr>
          <w:bCs/>
          <w:color w:val="000000"/>
        </w:rPr>
        <w:t xml:space="preserve">. Beau completes several tasks from the Cognitive Domain of the Bayley Scales of Infant and Toddler Development Fourth Edition. Test results indicate that Beau exhibits low average visual nonverbal cognitive abilities, 16th percentile. Beau </w:t>
      </w:r>
      <w:r w:rsidRPr="00181F0A">
        <w:t xml:space="preserve">deftly places six pegs in a pegboard. He retrieves objects from behind a transparent barrier open to the front, left, and right. He retrieves hidden blocks, and places nine cubes in a cup. He inconsistently places several circle and square shapes in a nine-piece form board, and inconsistently inserts a </w:t>
      </w:r>
      <w:r w:rsidRPr="00181F0A">
        <w:lastRenderedPageBreak/>
        <w:t>circle and square in a three-shape form board. He pushes a toy car in imitation. He briefly picks up a spoon and pretends to feed himself. He uses some constant-vowel combinations</w:t>
      </w:r>
      <w:r>
        <w:t xml:space="preserve"> and utters several words such as, “ball”, “kitty”</w:t>
      </w:r>
      <w:r w:rsidRPr="00181F0A">
        <w:t>.</w:t>
      </w:r>
    </w:p>
    <w:p w14:paraId="51A34E1E" w14:textId="77777777" w:rsidR="000F48C0" w:rsidRDefault="000F48C0" w:rsidP="000F48C0">
      <w:pPr>
        <w:spacing w:after="240" w:line="240" w:lineRule="auto"/>
        <w:ind w:left="1080"/>
        <w:rPr>
          <w:bCs/>
          <w:color w:val="000000"/>
        </w:rPr>
      </w:pPr>
      <w:r w:rsidRPr="008E0CBA">
        <w:rPr>
          <w:bCs/>
          <w:color w:val="000000"/>
        </w:rPr>
        <w:t>Information provided by Mr. Marks indicates that Beau exhibits moderately delayed adaptive behavior overall, 1st percentile.  Beau exhibits severely delayed functional communication skills, less than 1st percentile, and he socialization, less than 1st percentile.  Daily living skills/self-care are moderately delayed, 2nd percentile.</w:t>
      </w:r>
    </w:p>
    <w:p w14:paraId="00F8C7C5" w14:textId="77777777" w:rsidR="000F48C0" w:rsidRDefault="000F48C0" w:rsidP="000F48C0">
      <w:pPr>
        <w:pStyle w:val="NoSpacing"/>
        <w:numPr>
          <w:ilvl w:val="0"/>
          <w:numId w:val="16"/>
        </w:numPr>
        <w:spacing w:after="240"/>
        <w:ind w:left="0"/>
        <w:rPr>
          <w:bCs/>
          <w:color w:val="000000"/>
        </w:rPr>
      </w:pPr>
      <w:r>
        <w:rPr>
          <w:bCs/>
          <w:color w:val="000000"/>
        </w:rPr>
        <w:t>If this information is available, create a list of possible diagnoses provided by the evaluator and the evaluator’s degree of confidence in each diagnosis.</w:t>
      </w:r>
    </w:p>
    <w:p w14:paraId="63146F23" w14:textId="636EB831" w:rsidR="000F48C0" w:rsidRPr="008963BC" w:rsidRDefault="000F48C0" w:rsidP="000F48C0">
      <w:pPr>
        <w:pStyle w:val="NoSpacing"/>
        <w:numPr>
          <w:ilvl w:val="0"/>
          <w:numId w:val="16"/>
        </w:numPr>
        <w:spacing w:after="240"/>
        <w:ind w:left="0"/>
        <w:rPr>
          <w:rFonts w:cstheme="minorHAnsi"/>
        </w:rPr>
      </w:pPr>
      <w:r w:rsidRPr="008963BC">
        <w:rPr>
          <w:rFonts w:cstheme="minorHAnsi"/>
          <w:b/>
          <w:bCs/>
        </w:rPr>
        <w:t>Final review:</w:t>
      </w:r>
      <w:r w:rsidRPr="008963BC">
        <w:rPr>
          <w:rFonts w:cstheme="minorHAnsi"/>
        </w:rPr>
        <w:t xml:space="preserve">  </w:t>
      </w:r>
      <w:r w:rsidR="008A6F0B">
        <w:rPr>
          <w:bCs/>
          <w:color w:val="000000"/>
        </w:rPr>
        <w:t>E</w:t>
      </w:r>
      <w:r w:rsidR="008A6F0B" w:rsidRPr="00D51703">
        <w:rPr>
          <w:rFonts w:cstheme="minorHAnsi"/>
        </w:rPr>
        <w:t xml:space="preserve">xamine the text and </w:t>
      </w:r>
      <w:r w:rsidR="008A6F0B">
        <w:rPr>
          <w:rFonts w:cstheme="minorHAnsi"/>
        </w:rPr>
        <w:t xml:space="preserve">make modifications as appropriate </w:t>
      </w:r>
      <w:r w:rsidR="008A6F0B" w:rsidRPr="00D51703">
        <w:rPr>
          <w:rFonts w:cstheme="minorHAnsi"/>
        </w:rPr>
        <w:t>to improve the</w:t>
      </w:r>
      <w:r w:rsidR="008A6F0B">
        <w:rPr>
          <w:rFonts w:cstheme="minorHAnsi"/>
        </w:rPr>
        <w:t xml:space="preserve"> accuracy,</w:t>
      </w:r>
      <w:r w:rsidR="008A6F0B" w:rsidRPr="00D51703">
        <w:rPr>
          <w:rFonts w:cstheme="minorHAnsi"/>
        </w:rPr>
        <w:t xml:space="preserve"> </w:t>
      </w:r>
      <w:r w:rsidR="008A6F0B">
        <w:rPr>
          <w:rFonts w:cstheme="minorHAnsi"/>
        </w:rPr>
        <w:t xml:space="preserve">organization, clarity, </w:t>
      </w:r>
      <w:r w:rsidR="008A6F0B" w:rsidRPr="00D51703">
        <w:rPr>
          <w:rFonts w:cstheme="minorHAnsi"/>
        </w:rPr>
        <w:t>readability, and flow of the text while maintaining the original meaning.</w:t>
      </w:r>
    </w:p>
    <w:p w14:paraId="21F86FC1" w14:textId="77777777" w:rsidR="000F48C0" w:rsidRDefault="000F48C0" w:rsidP="000F48C0">
      <w:pPr>
        <w:pStyle w:val="NoSpacing"/>
      </w:pPr>
    </w:p>
    <w:tbl>
      <w:tblPr>
        <w:tblW w:w="910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535"/>
        <w:gridCol w:w="2700"/>
        <w:gridCol w:w="3870"/>
      </w:tblGrid>
      <w:tr w:rsidR="008A6F0B" w14:paraId="2C8A4BD5" w14:textId="77777777" w:rsidTr="008A371A">
        <w:tc>
          <w:tcPr>
            <w:tcW w:w="9105" w:type="dxa"/>
            <w:gridSpan w:val="3"/>
            <w:vAlign w:val="bottom"/>
          </w:tcPr>
          <w:p w14:paraId="38DA5F64" w14:textId="77777777" w:rsidR="008A6F0B" w:rsidRPr="00FD3940" w:rsidRDefault="008A6F0B" w:rsidP="008A371A">
            <w:pPr>
              <w:spacing w:after="0" w:line="240" w:lineRule="auto"/>
              <w:jc w:val="center"/>
              <w:rPr>
                <w:rFonts w:eastAsia="Times New Roman" w:cstheme="minorHAnsi"/>
                <w:b/>
                <w:bCs/>
              </w:rPr>
            </w:pPr>
            <w:r w:rsidRPr="00FD3940">
              <w:rPr>
                <w:rFonts w:eastAsia="Times New Roman" w:cstheme="minorHAnsi"/>
                <w:b/>
                <w:bCs/>
              </w:rPr>
              <w:t>Table 1</w:t>
            </w:r>
          </w:p>
        </w:tc>
      </w:tr>
      <w:tr w:rsidR="008A6F0B" w14:paraId="4E31A81F" w14:textId="77777777" w:rsidTr="008A371A">
        <w:tc>
          <w:tcPr>
            <w:tcW w:w="2535" w:type="dxa"/>
            <w:vAlign w:val="bottom"/>
          </w:tcPr>
          <w:p w14:paraId="508BEF50" w14:textId="77777777" w:rsidR="008A6F0B" w:rsidRPr="00FD3940" w:rsidRDefault="008A6F0B" w:rsidP="008A371A">
            <w:pPr>
              <w:spacing w:after="0" w:line="240" w:lineRule="auto"/>
              <w:jc w:val="center"/>
              <w:rPr>
                <w:rFonts w:cstheme="minorHAnsi"/>
              </w:rPr>
            </w:pPr>
            <w:r w:rsidRPr="00FD3940">
              <w:rPr>
                <w:rFonts w:eastAsia="Times New Roman" w:cstheme="minorHAnsi"/>
              </w:rPr>
              <w:t>If the Standard Score is:</w:t>
            </w:r>
          </w:p>
        </w:tc>
        <w:tc>
          <w:tcPr>
            <w:tcW w:w="2700" w:type="dxa"/>
            <w:vAlign w:val="bottom"/>
          </w:tcPr>
          <w:p w14:paraId="2368AE19" w14:textId="77777777" w:rsidR="008A6F0B" w:rsidRPr="00FD3940" w:rsidRDefault="008A6F0B" w:rsidP="008A371A">
            <w:pPr>
              <w:spacing w:after="0" w:line="240" w:lineRule="auto"/>
              <w:jc w:val="center"/>
              <w:rPr>
                <w:rFonts w:cstheme="minorHAnsi"/>
              </w:rPr>
            </w:pPr>
            <w:r w:rsidRPr="00FD3940">
              <w:rPr>
                <w:rFonts w:eastAsia="Times New Roman" w:cstheme="minorHAnsi"/>
              </w:rPr>
              <w:t>Or the Scaled Score is:</w:t>
            </w:r>
          </w:p>
        </w:tc>
        <w:tc>
          <w:tcPr>
            <w:tcW w:w="3870" w:type="dxa"/>
          </w:tcPr>
          <w:p w14:paraId="01EBCD5A" w14:textId="77777777" w:rsidR="008A6F0B" w:rsidRPr="00FD3940" w:rsidRDefault="008A6F0B" w:rsidP="008A371A">
            <w:pPr>
              <w:spacing w:after="0" w:line="240" w:lineRule="auto"/>
              <w:jc w:val="center"/>
              <w:rPr>
                <w:rFonts w:eastAsia="Times New Roman" w:cstheme="minorHAnsi"/>
              </w:rPr>
            </w:pPr>
            <w:r w:rsidRPr="00FD3940">
              <w:rPr>
                <w:rFonts w:eastAsia="Times New Roman" w:cstheme="minorHAnsi"/>
              </w:rPr>
              <w:t>Use this descriptive term:</w:t>
            </w:r>
          </w:p>
        </w:tc>
      </w:tr>
      <w:tr w:rsidR="008A6F0B" w14:paraId="2F1554F7" w14:textId="77777777" w:rsidTr="008A371A">
        <w:tc>
          <w:tcPr>
            <w:tcW w:w="2535" w:type="dxa"/>
            <w:shd w:val="clear" w:color="auto" w:fill="F2F2F2"/>
          </w:tcPr>
          <w:p w14:paraId="620B9078" w14:textId="77777777" w:rsidR="008A6F0B" w:rsidRPr="00FD3940" w:rsidRDefault="008A6F0B" w:rsidP="008A371A">
            <w:pPr>
              <w:spacing w:after="0" w:line="240" w:lineRule="auto"/>
              <w:jc w:val="center"/>
              <w:rPr>
                <w:rFonts w:cstheme="minorHAnsi"/>
              </w:rPr>
            </w:pPr>
            <w:r w:rsidRPr="00FD3940">
              <w:rPr>
                <w:rFonts w:cstheme="minorHAnsi"/>
                <w:u w:val="single"/>
              </w:rPr>
              <w:t>&gt;</w:t>
            </w:r>
            <w:r w:rsidRPr="00FD3940">
              <w:rPr>
                <w:rFonts w:cstheme="minorHAnsi"/>
              </w:rPr>
              <w:t xml:space="preserve"> 130 </w:t>
            </w:r>
          </w:p>
        </w:tc>
        <w:tc>
          <w:tcPr>
            <w:tcW w:w="2700" w:type="dxa"/>
            <w:shd w:val="clear" w:color="auto" w:fill="F2F2F2"/>
          </w:tcPr>
          <w:p w14:paraId="70B228F4" w14:textId="77777777" w:rsidR="008A6F0B" w:rsidRPr="00FD3940" w:rsidRDefault="008A6F0B" w:rsidP="008A371A">
            <w:pPr>
              <w:spacing w:after="0" w:line="240" w:lineRule="auto"/>
              <w:jc w:val="center"/>
              <w:rPr>
                <w:rFonts w:cstheme="minorHAnsi"/>
              </w:rPr>
            </w:pPr>
            <w:r w:rsidRPr="00FD3940">
              <w:rPr>
                <w:rFonts w:cstheme="minorHAnsi"/>
                <w:u w:val="single"/>
              </w:rPr>
              <w:t>&gt;</w:t>
            </w:r>
            <w:r w:rsidRPr="00FD3940">
              <w:rPr>
                <w:rFonts w:cstheme="minorHAnsi"/>
              </w:rPr>
              <w:t xml:space="preserve"> 16</w:t>
            </w:r>
          </w:p>
        </w:tc>
        <w:tc>
          <w:tcPr>
            <w:tcW w:w="3870" w:type="dxa"/>
            <w:shd w:val="clear" w:color="auto" w:fill="F2F2F2"/>
          </w:tcPr>
          <w:p w14:paraId="7DD9FEEA" w14:textId="77777777" w:rsidR="008A6F0B" w:rsidRPr="00FD3940" w:rsidRDefault="008A6F0B" w:rsidP="008A371A">
            <w:pPr>
              <w:spacing w:after="0" w:line="240" w:lineRule="auto"/>
              <w:jc w:val="center"/>
              <w:rPr>
                <w:rFonts w:cstheme="minorHAnsi"/>
                <w:u w:val="single"/>
              </w:rPr>
            </w:pPr>
            <w:r w:rsidRPr="00FD3940">
              <w:rPr>
                <w:rFonts w:eastAsia="Times New Roman" w:cstheme="minorHAnsi"/>
              </w:rPr>
              <w:t>Very Superior</w:t>
            </w:r>
          </w:p>
        </w:tc>
      </w:tr>
      <w:tr w:rsidR="008A6F0B" w14:paraId="750A4EEA" w14:textId="77777777" w:rsidTr="008A371A">
        <w:tc>
          <w:tcPr>
            <w:tcW w:w="2535" w:type="dxa"/>
          </w:tcPr>
          <w:p w14:paraId="6069483E" w14:textId="77777777" w:rsidR="008A6F0B" w:rsidRPr="00FD3940" w:rsidRDefault="008A6F0B" w:rsidP="008A371A">
            <w:pPr>
              <w:spacing w:after="0" w:line="240" w:lineRule="auto"/>
              <w:jc w:val="center"/>
              <w:rPr>
                <w:rFonts w:cstheme="minorHAnsi"/>
              </w:rPr>
            </w:pPr>
            <w:r w:rsidRPr="00FD3940">
              <w:rPr>
                <w:rFonts w:cstheme="minorHAnsi"/>
              </w:rPr>
              <w:t>120 - 129</w:t>
            </w:r>
          </w:p>
        </w:tc>
        <w:tc>
          <w:tcPr>
            <w:tcW w:w="2700" w:type="dxa"/>
          </w:tcPr>
          <w:p w14:paraId="42055B6C" w14:textId="77777777" w:rsidR="008A6F0B" w:rsidRPr="00FD3940" w:rsidRDefault="008A6F0B" w:rsidP="008A371A">
            <w:pPr>
              <w:spacing w:after="0" w:line="240" w:lineRule="auto"/>
              <w:jc w:val="center"/>
              <w:rPr>
                <w:rFonts w:cstheme="minorHAnsi"/>
              </w:rPr>
            </w:pPr>
            <w:r w:rsidRPr="00FD3940">
              <w:rPr>
                <w:rFonts w:cstheme="minorHAnsi"/>
              </w:rPr>
              <w:t>14 - 15</w:t>
            </w:r>
          </w:p>
        </w:tc>
        <w:tc>
          <w:tcPr>
            <w:tcW w:w="3870" w:type="dxa"/>
          </w:tcPr>
          <w:p w14:paraId="62912376" w14:textId="77777777" w:rsidR="008A6F0B" w:rsidRPr="00FD3940" w:rsidRDefault="008A6F0B" w:rsidP="008A371A">
            <w:pPr>
              <w:spacing w:after="0" w:line="240" w:lineRule="auto"/>
              <w:jc w:val="center"/>
              <w:rPr>
                <w:rFonts w:cstheme="minorHAnsi"/>
              </w:rPr>
            </w:pPr>
            <w:r w:rsidRPr="00FD3940">
              <w:rPr>
                <w:rFonts w:eastAsia="Times New Roman" w:cstheme="minorHAnsi"/>
              </w:rPr>
              <w:t>Superior</w:t>
            </w:r>
          </w:p>
        </w:tc>
      </w:tr>
      <w:tr w:rsidR="008A6F0B" w14:paraId="46455644" w14:textId="77777777" w:rsidTr="008A371A">
        <w:tc>
          <w:tcPr>
            <w:tcW w:w="2535" w:type="dxa"/>
            <w:shd w:val="clear" w:color="auto" w:fill="F2F2F2"/>
          </w:tcPr>
          <w:p w14:paraId="27825A2D" w14:textId="77777777" w:rsidR="008A6F0B" w:rsidRPr="00FD3940" w:rsidRDefault="008A6F0B" w:rsidP="008A371A">
            <w:pPr>
              <w:spacing w:after="0" w:line="240" w:lineRule="auto"/>
              <w:jc w:val="center"/>
              <w:rPr>
                <w:rFonts w:cstheme="minorHAnsi"/>
              </w:rPr>
            </w:pPr>
            <w:r w:rsidRPr="00FD3940">
              <w:rPr>
                <w:rFonts w:cstheme="minorHAnsi"/>
              </w:rPr>
              <w:t>110 - 119</w:t>
            </w:r>
          </w:p>
        </w:tc>
        <w:tc>
          <w:tcPr>
            <w:tcW w:w="2700" w:type="dxa"/>
            <w:shd w:val="clear" w:color="auto" w:fill="F2F2F2"/>
          </w:tcPr>
          <w:p w14:paraId="4ECA2ADE" w14:textId="77777777" w:rsidR="008A6F0B" w:rsidRPr="00FD3940" w:rsidRDefault="008A6F0B" w:rsidP="008A371A">
            <w:pPr>
              <w:spacing w:after="0" w:line="240" w:lineRule="auto"/>
              <w:jc w:val="center"/>
              <w:rPr>
                <w:rFonts w:cstheme="minorHAnsi"/>
              </w:rPr>
            </w:pPr>
            <w:r w:rsidRPr="00FD3940">
              <w:rPr>
                <w:rFonts w:cstheme="minorHAnsi"/>
              </w:rPr>
              <w:t>12 - 13</w:t>
            </w:r>
          </w:p>
        </w:tc>
        <w:tc>
          <w:tcPr>
            <w:tcW w:w="3870" w:type="dxa"/>
            <w:shd w:val="clear" w:color="auto" w:fill="F2F2F2"/>
          </w:tcPr>
          <w:p w14:paraId="3CDB5B2B" w14:textId="77777777" w:rsidR="008A6F0B" w:rsidRPr="00FD3940" w:rsidRDefault="008A6F0B" w:rsidP="008A371A">
            <w:pPr>
              <w:spacing w:after="0" w:line="240" w:lineRule="auto"/>
              <w:jc w:val="center"/>
              <w:rPr>
                <w:rFonts w:cstheme="minorHAnsi"/>
              </w:rPr>
            </w:pPr>
            <w:r w:rsidRPr="00FD3940">
              <w:rPr>
                <w:rFonts w:eastAsia="Times New Roman" w:cstheme="minorHAnsi"/>
              </w:rPr>
              <w:t>High Average</w:t>
            </w:r>
          </w:p>
        </w:tc>
      </w:tr>
      <w:tr w:rsidR="008A6F0B" w14:paraId="0CEC663E" w14:textId="77777777" w:rsidTr="008A371A">
        <w:tc>
          <w:tcPr>
            <w:tcW w:w="2535" w:type="dxa"/>
          </w:tcPr>
          <w:p w14:paraId="6D0B39C7" w14:textId="77777777" w:rsidR="008A6F0B" w:rsidRPr="00FD3940" w:rsidRDefault="008A6F0B" w:rsidP="008A371A">
            <w:pPr>
              <w:spacing w:after="0" w:line="240" w:lineRule="auto"/>
              <w:jc w:val="center"/>
              <w:rPr>
                <w:rFonts w:cstheme="minorHAnsi"/>
              </w:rPr>
            </w:pPr>
            <w:r w:rsidRPr="00FD3940">
              <w:rPr>
                <w:rFonts w:cstheme="minorHAnsi"/>
              </w:rPr>
              <w:t>90 - 109</w:t>
            </w:r>
          </w:p>
        </w:tc>
        <w:tc>
          <w:tcPr>
            <w:tcW w:w="2700" w:type="dxa"/>
          </w:tcPr>
          <w:p w14:paraId="62B487A5" w14:textId="77777777" w:rsidR="008A6F0B" w:rsidRPr="00FD3940" w:rsidRDefault="008A6F0B" w:rsidP="008A371A">
            <w:pPr>
              <w:spacing w:after="0" w:line="240" w:lineRule="auto"/>
              <w:jc w:val="center"/>
              <w:rPr>
                <w:rFonts w:cstheme="minorHAnsi"/>
              </w:rPr>
            </w:pPr>
            <w:r w:rsidRPr="00FD3940">
              <w:rPr>
                <w:rFonts w:cstheme="minorHAnsi"/>
              </w:rPr>
              <w:t>8 - 11</w:t>
            </w:r>
          </w:p>
        </w:tc>
        <w:tc>
          <w:tcPr>
            <w:tcW w:w="3870" w:type="dxa"/>
          </w:tcPr>
          <w:p w14:paraId="42C4A4A0" w14:textId="77777777" w:rsidR="008A6F0B" w:rsidRPr="00FD3940" w:rsidRDefault="008A6F0B" w:rsidP="008A371A">
            <w:pPr>
              <w:spacing w:after="0" w:line="240" w:lineRule="auto"/>
              <w:jc w:val="center"/>
              <w:rPr>
                <w:rFonts w:cstheme="minorHAnsi"/>
              </w:rPr>
            </w:pPr>
            <w:r w:rsidRPr="00FD3940">
              <w:rPr>
                <w:rFonts w:eastAsia="Times New Roman" w:cstheme="minorHAnsi"/>
              </w:rPr>
              <w:t xml:space="preserve">Average </w:t>
            </w:r>
          </w:p>
        </w:tc>
      </w:tr>
      <w:tr w:rsidR="008A6F0B" w14:paraId="551636DD" w14:textId="77777777" w:rsidTr="008A371A">
        <w:tc>
          <w:tcPr>
            <w:tcW w:w="2535" w:type="dxa"/>
            <w:shd w:val="clear" w:color="auto" w:fill="F2F2F2"/>
          </w:tcPr>
          <w:p w14:paraId="641B2360" w14:textId="77777777" w:rsidR="008A6F0B" w:rsidRPr="00FD3940" w:rsidRDefault="008A6F0B" w:rsidP="008A371A">
            <w:pPr>
              <w:spacing w:after="0" w:line="240" w:lineRule="auto"/>
              <w:jc w:val="center"/>
              <w:rPr>
                <w:rFonts w:cstheme="minorHAnsi"/>
              </w:rPr>
            </w:pPr>
            <w:r w:rsidRPr="00FD3940">
              <w:rPr>
                <w:rFonts w:cstheme="minorHAnsi"/>
              </w:rPr>
              <w:t>80 - 89</w:t>
            </w:r>
          </w:p>
        </w:tc>
        <w:tc>
          <w:tcPr>
            <w:tcW w:w="2700" w:type="dxa"/>
            <w:shd w:val="clear" w:color="auto" w:fill="F2F2F2"/>
          </w:tcPr>
          <w:p w14:paraId="00290554" w14:textId="77777777" w:rsidR="008A6F0B" w:rsidRPr="00FD3940" w:rsidRDefault="008A6F0B" w:rsidP="008A371A">
            <w:pPr>
              <w:spacing w:after="0" w:line="240" w:lineRule="auto"/>
              <w:jc w:val="center"/>
              <w:rPr>
                <w:rFonts w:cstheme="minorHAnsi"/>
              </w:rPr>
            </w:pPr>
            <w:r w:rsidRPr="00FD3940">
              <w:rPr>
                <w:rFonts w:cstheme="minorHAnsi"/>
              </w:rPr>
              <w:t>6 - 7</w:t>
            </w:r>
          </w:p>
        </w:tc>
        <w:tc>
          <w:tcPr>
            <w:tcW w:w="3870" w:type="dxa"/>
            <w:shd w:val="clear" w:color="auto" w:fill="F2F2F2"/>
          </w:tcPr>
          <w:p w14:paraId="40BE06C3" w14:textId="77777777" w:rsidR="008A6F0B" w:rsidRPr="00FD3940" w:rsidRDefault="008A6F0B" w:rsidP="008A371A">
            <w:pPr>
              <w:spacing w:after="0" w:line="240" w:lineRule="auto"/>
              <w:jc w:val="center"/>
              <w:rPr>
                <w:rFonts w:cstheme="minorHAnsi"/>
              </w:rPr>
            </w:pPr>
            <w:r w:rsidRPr="00FD3940">
              <w:rPr>
                <w:rFonts w:eastAsia="Times New Roman" w:cstheme="minorHAnsi"/>
              </w:rPr>
              <w:t>Low Average</w:t>
            </w:r>
          </w:p>
        </w:tc>
      </w:tr>
      <w:tr w:rsidR="008A6F0B" w14:paraId="5D331058" w14:textId="77777777" w:rsidTr="008A371A">
        <w:tc>
          <w:tcPr>
            <w:tcW w:w="2535" w:type="dxa"/>
          </w:tcPr>
          <w:p w14:paraId="5043A436" w14:textId="77777777" w:rsidR="008A6F0B" w:rsidRPr="00FD3940" w:rsidRDefault="008A6F0B" w:rsidP="008A371A">
            <w:pPr>
              <w:spacing w:after="0" w:line="240" w:lineRule="auto"/>
              <w:jc w:val="center"/>
              <w:rPr>
                <w:rFonts w:cstheme="minorHAnsi"/>
              </w:rPr>
            </w:pPr>
            <w:r w:rsidRPr="00FD3940">
              <w:rPr>
                <w:rFonts w:cstheme="minorHAnsi"/>
              </w:rPr>
              <w:t>70 – 79</w:t>
            </w:r>
          </w:p>
        </w:tc>
        <w:tc>
          <w:tcPr>
            <w:tcW w:w="2700" w:type="dxa"/>
          </w:tcPr>
          <w:p w14:paraId="4DFF82FC" w14:textId="77777777" w:rsidR="008A6F0B" w:rsidRPr="00FD3940" w:rsidRDefault="008A6F0B" w:rsidP="008A371A">
            <w:pPr>
              <w:spacing w:after="0" w:line="240" w:lineRule="auto"/>
              <w:jc w:val="center"/>
              <w:rPr>
                <w:rFonts w:cstheme="minorHAnsi"/>
              </w:rPr>
            </w:pPr>
            <w:r w:rsidRPr="00FD3940">
              <w:rPr>
                <w:rFonts w:cstheme="minorHAnsi"/>
              </w:rPr>
              <w:t>4 - 5</w:t>
            </w:r>
          </w:p>
        </w:tc>
        <w:tc>
          <w:tcPr>
            <w:tcW w:w="3870" w:type="dxa"/>
          </w:tcPr>
          <w:p w14:paraId="5E50CF71" w14:textId="77777777" w:rsidR="008A6F0B" w:rsidRPr="00FD3940" w:rsidRDefault="008A6F0B" w:rsidP="008A371A">
            <w:pPr>
              <w:spacing w:after="0" w:line="240" w:lineRule="auto"/>
              <w:jc w:val="center"/>
              <w:rPr>
                <w:rFonts w:cstheme="minorHAnsi"/>
              </w:rPr>
            </w:pPr>
            <w:r w:rsidRPr="00FD3940">
              <w:rPr>
                <w:rFonts w:eastAsia="Times New Roman" w:cstheme="minorHAnsi"/>
              </w:rPr>
              <w:t>Mildly Delayed</w:t>
            </w:r>
          </w:p>
        </w:tc>
      </w:tr>
      <w:tr w:rsidR="008A6F0B" w14:paraId="1A525B94" w14:textId="77777777" w:rsidTr="008A371A">
        <w:tc>
          <w:tcPr>
            <w:tcW w:w="2535" w:type="dxa"/>
            <w:shd w:val="clear" w:color="auto" w:fill="F2F2F2"/>
          </w:tcPr>
          <w:p w14:paraId="0B06E833" w14:textId="77777777" w:rsidR="008A6F0B" w:rsidRPr="00FD3940" w:rsidRDefault="008A6F0B" w:rsidP="008A371A">
            <w:pPr>
              <w:spacing w:after="0" w:line="240" w:lineRule="auto"/>
              <w:jc w:val="center"/>
              <w:rPr>
                <w:rFonts w:cstheme="minorHAnsi"/>
              </w:rPr>
            </w:pPr>
            <w:r w:rsidRPr="00FD3940">
              <w:rPr>
                <w:rFonts w:cstheme="minorHAnsi"/>
              </w:rPr>
              <w:t>60 – 69</w:t>
            </w:r>
          </w:p>
        </w:tc>
        <w:tc>
          <w:tcPr>
            <w:tcW w:w="2700" w:type="dxa"/>
            <w:shd w:val="clear" w:color="auto" w:fill="F2F2F2"/>
          </w:tcPr>
          <w:p w14:paraId="2306930B" w14:textId="77777777" w:rsidR="008A6F0B" w:rsidRPr="00FD3940" w:rsidRDefault="008A6F0B" w:rsidP="008A371A">
            <w:pPr>
              <w:spacing w:after="0" w:line="240" w:lineRule="auto"/>
              <w:jc w:val="center"/>
              <w:rPr>
                <w:rFonts w:cstheme="minorHAnsi"/>
              </w:rPr>
            </w:pPr>
            <w:r w:rsidRPr="00FD3940">
              <w:rPr>
                <w:rFonts w:cstheme="minorHAnsi"/>
              </w:rPr>
              <w:t>2 – 4</w:t>
            </w:r>
          </w:p>
        </w:tc>
        <w:tc>
          <w:tcPr>
            <w:tcW w:w="3870" w:type="dxa"/>
            <w:shd w:val="clear" w:color="auto" w:fill="F2F2F2"/>
          </w:tcPr>
          <w:p w14:paraId="4E43CE68" w14:textId="77777777" w:rsidR="008A6F0B" w:rsidRPr="00FD3940" w:rsidRDefault="008A6F0B" w:rsidP="008A371A">
            <w:pPr>
              <w:spacing w:after="0" w:line="240" w:lineRule="auto"/>
              <w:jc w:val="center"/>
              <w:rPr>
                <w:rFonts w:cstheme="minorHAnsi"/>
              </w:rPr>
            </w:pPr>
            <w:r w:rsidRPr="00FD3940">
              <w:rPr>
                <w:rFonts w:eastAsia="Times New Roman" w:cstheme="minorHAnsi"/>
              </w:rPr>
              <w:t xml:space="preserve">Moderately Delayed </w:t>
            </w:r>
          </w:p>
        </w:tc>
      </w:tr>
      <w:tr w:rsidR="008A6F0B" w14:paraId="38F89DA0" w14:textId="77777777" w:rsidTr="008A371A">
        <w:tc>
          <w:tcPr>
            <w:tcW w:w="2535" w:type="dxa"/>
          </w:tcPr>
          <w:p w14:paraId="648FF08A" w14:textId="77777777" w:rsidR="008A6F0B" w:rsidRPr="00FD3940" w:rsidRDefault="008A6F0B" w:rsidP="008A371A">
            <w:pPr>
              <w:spacing w:after="0" w:line="240" w:lineRule="auto"/>
              <w:jc w:val="center"/>
              <w:rPr>
                <w:rFonts w:cstheme="minorHAnsi"/>
              </w:rPr>
            </w:pPr>
            <w:r w:rsidRPr="00FD3940">
              <w:rPr>
                <w:rFonts w:cstheme="minorHAnsi"/>
              </w:rPr>
              <w:t>&lt; 60</w:t>
            </w:r>
          </w:p>
        </w:tc>
        <w:tc>
          <w:tcPr>
            <w:tcW w:w="2700" w:type="dxa"/>
          </w:tcPr>
          <w:p w14:paraId="010BCBAF" w14:textId="77777777" w:rsidR="008A6F0B" w:rsidRPr="00FD3940" w:rsidRDefault="008A6F0B" w:rsidP="008A371A">
            <w:pPr>
              <w:spacing w:after="0" w:line="240" w:lineRule="auto"/>
              <w:jc w:val="center"/>
              <w:rPr>
                <w:rFonts w:cstheme="minorHAnsi"/>
              </w:rPr>
            </w:pPr>
            <w:r w:rsidRPr="00FD3940">
              <w:rPr>
                <w:rFonts w:cstheme="minorHAnsi"/>
              </w:rPr>
              <w:t>&lt; 2</w:t>
            </w:r>
          </w:p>
        </w:tc>
        <w:tc>
          <w:tcPr>
            <w:tcW w:w="3870" w:type="dxa"/>
          </w:tcPr>
          <w:p w14:paraId="3C919B1E" w14:textId="77777777" w:rsidR="008A6F0B" w:rsidRPr="00FD3940" w:rsidRDefault="008A6F0B" w:rsidP="008A371A">
            <w:pPr>
              <w:spacing w:after="0" w:line="240" w:lineRule="auto"/>
              <w:jc w:val="center"/>
              <w:rPr>
                <w:rFonts w:cstheme="minorHAnsi"/>
              </w:rPr>
            </w:pPr>
            <w:r w:rsidRPr="00FD3940">
              <w:rPr>
                <w:rFonts w:eastAsia="Times New Roman" w:cstheme="minorHAnsi"/>
              </w:rPr>
              <w:t xml:space="preserve">Severely Delayed </w:t>
            </w:r>
          </w:p>
        </w:tc>
      </w:tr>
    </w:tbl>
    <w:p w14:paraId="586939DD" w14:textId="77777777" w:rsidR="00FD3940" w:rsidRDefault="00FD3940" w:rsidP="008A6F0B">
      <w:pPr>
        <w:spacing w:after="0" w:line="240" w:lineRule="auto"/>
      </w:pPr>
    </w:p>
    <w:p w14:paraId="4467D398" w14:textId="77777777" w:rsidR="008A6F0B" w:rsidRDefault="008A6F0B" w:rsidP="008A6F0B">
      <w:pPr>
        <w:spacing w:after="0" w:line="240" w:lineRule="auto"/>
      </w:pPr>
    </w:p>
    <w:p w14:paraId="07AB7639" w14:textId="77777777" w:rsidR="008A6F0B" w:rsidRDefault="008A6F0B" w:rsidP="008A6F0B">
      <w:pPr>
        <w:spacing w:after="0" w:line="240" w:lineRule="auto"/>
      </w:pPr>
    </w:p>
    <w:tbl>
      <w:tblPr>
        <w:tblStyle w:val="TableGrid"/>
        <w:tblW w:w="10080" w:type="dxa"/>
        <w:tblInd w:w="-275" w:type="dxa"/>
        <w:tblLook w:val="04A0" w:firstRow="1" w:lastRow="0" w:firstColumn="1" w:lastColumn="0" w:noHBand="0" w:noVBand="1"/>
      </w:tblPr>
      <w:tblGrid>
        <w:gridCol w:w="10080"/>
      </w:tblGrid>
      <w:tr w:rsidR="008A6F0B" w14:paraId="0A7572C9" w14:textId="77777777" w:rsidTr="00CF3A7D">
        <w:tc>
          <w:tcPr>
            <w:tcW w:w="10080" w:type="dxa"/>
          </w:tcPr>
          <w:p w14:paraId="2C3D28C0" w14:textId="77777777" w:rsidR="008A6F0B" w:rsidRDefault="008A6F0B" w:rsidP="008A6F0B">
            <w:pPr>
              <w:pBdr>
                <w:top w:val="nil"/>
                <w:left w:val="nil"/>
                <w:bottom w:val="nil"/>
                <w:right w:val="nil"/>
                <w:between w:val="nil"/>
              </w:pBdr>
              <w:jc w:val="center"/>
              <w:rPr>
                <w:b/>
                <w:color w:val="000000"/>
                <w:sz w:val="24"/>
                <w:szCs w:val="24"/>
              </w:rPr>
            </w:pPr>
            <w:r>
              <w:rPr>
                <w:b/>
                <w:color w:val="000000"/>
                <w:sz w:val="24"/>
                <w:szCs w:val="24"/>
              </w:rPr>
              <w:t>Table 2:  Test Descriptions</w:t>
            </w:r>
          </w:p>
          <w:p w14:paraId="41510F03" w14:textId="77777777" w:rsidR="008A6F0B" w:rsidRDefault="008A6F0B" w:rsidP="008A6F0B">
            <w:pPr>
              <w:pBdr>
                <w:top w:val="nil"/>
                <w:left w:val="nil"/>
                <w:bottom w:val="nil"/>
                <w:right w:val="nil"/>
                <w:between w:val="nil"/>
              </w:pBdr>
              <w:ind w:left="-90"/>
              <w:rPr>
                <w:b/>
                <w:color w:val="000000"/>
              </w:rPr>
            </w:pPr>
          </w:p>
          <w:p w14:paraId="5DB9C7F2" w14:textId="77777777" w:rsidR="008A6F0B" w:rsidRDefault="008A6F0B" w:rsidP="008A6F0B">
            <w:pPr>
              <w:pStyle w:val="ListParagraph"/>
              <w:numPr>
                <w:ilvl w:val="0"/>
                <w:numId w:val="5"/>
              </w:numPr>
              <w:pBdr>
                <w:top w:val="nil"/>
                <w:left w:val="nil"/>
                <w:bottom w:val="nil"/>
                <w:right w:val="nil"/>
                <w:between w:val="nil"/>
              </w:pBdr>
              <w:ind w:left="0"/>
              <w:rPr>
                <w:b/>
                <w:color w:val="000000"/>
              </w:rPr>
            </w:pPr>
            <w:r w:rsidRPr="00F213E9">
              <w:rPr>
                <w:b/>
                <w:color w:val="000000"/>
              </w:rPr>
              <w:t>ABILITY TESTS:</w:t>
            </w:r>
          </w:p>
          <w:p w14:paraId="3B38714C" w14:textId="77777777" w:rsidR="008A6F0B" w:rsidRDefault="008A6F0B" w:rsidP="008A6F0B">
            <w:pPr>
              <w:pBdr>
                <w:top w:val="nil"/>
                <w:left w:val="nil"/>
                <w:bottom w:val="nil"/>
                <w:right w:val="nil"/>
                <w:between w:val="nil"/>
              </w:pBdr>
              <w:ind w:left="-576"/>
              <w:rPr>
                <w:b/>
                <w:color w:val="000000"/>
              </w:rPr>
            </w:pPr>
          </w:p>
          <w:p w14:paraId="7F5F370A" w14:textId="77777777" w:rsidR="008A6F0B" w:rsidRPr="00F213E9" w:rsidRDefault="008A6F0B" w:rsidP="008A6F0B">
            <w:pPr>
              <w:pStyle w:val="ListParagraph"/>
              <w:numPr>
                <w:ilvl w:val="0"/>
                <w:numId w:val="6"/>
              </w:numPr>
              <w:pBdr>
                <w:top w:val="nil"/>
                <w:left w:val="nil"/>
                <w:bottom w:val="nil"/>
                <w:right w:val="nil"/>
                <w:between w:val="nil"/>
              </w:pBdr>
              <w:ind w:left="360"/>
              <w:rPr>
                <w:color w:val="000000"/>
              </w:rPr>
            </w:pPr>
            <w:r w:rsidRPr="00F213E9">
              <w:rPr>
                <w:b/>
                <w:color w:val="000000"/>
              </w:rPr>
              <w:t xml:space="preserve">Wechsler Preschool and Primary Scale of Intelligence Fourth Edition (WPPSI): </w:t>
            </w:r>
            <w:r w:rsidRPr="00F213E9">
              <w:rPr>
                <w:color w:val="000000"/>
              </w:rPr>
              <w:t>This test measures the child’s overall cognitive abilities.  This test consists of several indices:</w:t>
            </w:r>
          </w:p>
          <w:p w14:paraId="02CF70F3" w14:textId="77777777" w:rsidR="008A6F0B" w:rsidRDefault="008A6F0B" w:rsidP="008A6F0B">
            <w:pPr>
              <w:pBdr>
                <w:top w:val="nil"/>
                <w:left w:val="nil"/>
                <w:bottom w:val="nil"/>
                <w:right w:val="nil"/>
                <w:between w:val="nil"/>
              </w:pBdr>
              <w:ind w:left="360"/>
              <w:rPr>
                <w:color w:val="000000"/>
              </w:rPr>
            </w:pPr>
          </w:p>
          <w:p w14:paraId="6B2CC68F" w14:textId="77777777" w:rsidR="008A6F0B" w:rsidRDefault="008A6F0B" w:rsidP="008A6F0B">
            <w:pPr>
              <w:numPr>
                <w:ilvl w:val="0"/>
                <w:numId w:val="1"/>
              </w:numPr>
              <w:pBdr>
                <w:top w:val="nil"/>
                <w:left w:val="nil"/>
                <w:bottom w:val="nil"/>
                <w:right w:val="nil"/>
                <w:between w:val="nil"/>
              </w:pBdr>
              <w:spacing w:after="120"/>
              <w:ind w:left="1080"/>
            </w:pPr>
            <w:r>
              <w:rPr>
                <w:b/>
                <w:color w:val="000000"/>
              </w:rPr>
              <w:t>Verbal Comprehension Index</w:t>
            </w:r>
            <w:r>
              <w:rPr>
                <w:color w:val="000000"/>
              </w:rPr>
              <w:t xml:space="preserve">:  This index measures the child’s ability to listen to and understand spoken language, </w:t>
            </w:r>
            <w:proofErr w:type="gramStart"/>
            <w:r>
              <w:rPr>
                <w:color w:val="000000"/>
              </w:rPr>
              <w:t>use</w:t>
            </w:r>
            <w:proofErr w:type="gramEnd"/>
            <w:r>
              <w:rPr>
                <w:color w:val="000000"/>
              </w:rPr>
              <w:t xml:space="preserve"> language to express thoughts and ideas, and reason verbally and solve problems.  This index is made up of two or more subtests:</w:t>
            </w:r>
          </w:p>
          <w:p w14:paraId="2FCA4334" w14:textId="77777777" w:rsidR="008A6F0B" w:rsidRDefault="008A6F0B" w:rsidP="008A6F0B">
            <w:pPr>
              <w:numPr>
                <w:ilvl w:val="2"/>
                <w:numId w:val="2"/>
              </w:numPr>
              <w:pBdr>
                <w:top w:val="nil"/>
                <w:left w:val="nil"/>
                <w:bottom w:val="nil"/>
                <w:right w:val="nil"/>
                <w:between w:val="nil"/>
              </w:pBdr>
              <w:ind w:left="1440"/>
            </w:pPr>
            <w:r>
              <w:rPr>
                <w:color w:val="000000"/>
                <w:u w:val="single"/>
              </w:rPr>
              <w:t>Information</w:t>
            </w:r>
            <w:r>
              <w:rPr>
                <w:color w:val="000000"/>
              </w:rPr>
              <w:t>: This subtest measures the child’s general knowledge and the child’s ability to answer questions such as to name a kind of tree or say what you should wear outdoors when it is very cold.</w:t>
            </w:r>
          </w:p>
          <w:p w14:paraId="7D80F7FB" w14:textId="77777777" w:rsidR="008A6F0B" w:rsidRDefault="008A6F0B" w:rsidP="008A6F0B">
            <w:pPr>
              <w:numPr>
                <w:ilvl w:val="2"/>
                <w:numId w:val="2"/>
              </w:numPr>
              <w:pBdr>
                <w:top w:val="nil"/>
                <w:left w:val="nil"/>
                <w:bottom w:val="nil"/>
                <w:right w:val="nil"/>
                <w:between w:val="nil"/>
              </w:pBdr>
              <w:ind w:left="1440"/>
            </w:pPr>
            <w:r>
              <w:rPr>
                <w:color w:val="000000"/>
                <w:u w:val="single"/>
              </w:rPr>
              <w:t>Similarities</w:t>
            </w:r>
            <w:r>
              <w:rPr>
                <w:color w:val="000000"/>
              </w:rPr>
              <w:t xml:space="preserve">: This subtest measures the child’s abstract verbal reasoning and ability to identify relationships between concepts by either pointing to pictures that share these relationships or express how they are alike.  The child is asked to point to pictures that are members of a named class when shown other examples (for example, “a fish and a mouse are both animals.  </w:t>
            </w:r>
            <w:r>
              <w:rPr>
                <w:color w:val="000000"/>
              </w:rPr>
              <w:lastRenderedPageBreak/>
              <w:t>Show me another animal here”) or name a class shared in common by somewhat dissimilar objects (for example, “Blue and green are both ___”).</w:t>
            </w:r>
          </w:p>
          <w:p w14:paraId="57B64D12" w14:textId="77777777" w:rsidR="008A6F0B" w:rsidRDefault="008A6F0B" w:rsidP="008A6F0B">
            <w:pPr>
              <w:numPr>
                <w:ilvl w:val="2"/>
                <w:numId w:val="2"/>
              </w:numPr>
              <w:pBdr>
                <w:top w:val="nil"/>
                <w:left w:val="nil"/>
                <w:bottom w:val="nil"/>
                <w:right w:val="nil"/>
                <w:between w:val="nil"/>
              </w:pBdr>
              <w:ind w:left="1440"/>
            </w:pPr>
            <w:r>
              <w:rPr>
                <w:color w:val="000000"/>
                <w:u w:val="single"/>
              </w:rPr>
              <w:t>Receptive Vocabulary</w:t>
            </w:r>
            <w:r>
              <w:rPr>
                <w:color w:val="000000"/>
              </w:rPr>
              <w:t>: This subtest measures the child’s ability to point to pictures of spoken words (nouns, verbs, adjectives).</w:t>
            </w:r>
          </w:p>
          <w:p w14:paraId="07B7932B" w14:textId="77777777" w:rsidR="008A6F0B" w:rsidRDefault="008A6F0B" w:rsidP="008A6F0B">
            <w:pPr>
              <w:numPr>
                <w:ilvl w:val="2"/>
                <w:numId w:val="2"/>
              </w:numPr>
              <w:pBdr>
                <w:top w:val="nil"/>
                <w:left w:val="nil"/>
                <w:bottom w:val="nil"/>
                <w:right w:val="nil"/>
                <w:between w:val="nil"/>
              </w:pBdr>
              <w:ind w:left="1440"/>
            </w:pPr>
            <w:r>
              <w:rPr>
                <w:color w:val="000000"/>
                <w:u w:val="single"/>
              </w:rPr>
              <w:t>Vocabulary</w:t>
            </w:r>
            <w:r>
              <w:rPr>
                <w:color w:val="000000"/>
              </w:rPr>
              <w:t>:  This subtest measures the child’s knowledge of word meanings and ability to express those meanings.</w:t>
            </w:r>
          </w:p>
          <w:p w14:paraId="2895941E" w14:textId="77777777" w:rsidR="008A6F0B" w:rsidRDefault="008A6F0B" w:rsidP="008A6F0B">
            <w:pPr>
              <w:numPr>
                <w:ilvl w:val="2"/>
                <w:numId w:val="2"/>
              </w:numPr>
              <w:pBdr>
                <w:top w:val="nil"/>
                <w:left w:val="nil"/>
                <w:bottom w:val="nil"/>
                <w:right w:val="nil"/>
                <w:between w:val="nil"/>
              </w:pBdr>
              <w:ind w:left="1440"/>
            </w:pPr>
            <w:r>
              <w:rPr>
                <w:color w:val="000000"/>
                <w:u w:val="single"/>
              </w:rPr>
              <w:t>Comprehension</w:t>
            </w:r>
            <w:r>
              <w:rPr>
                <w:b/>
                <w:color w:val="000000"/>
              </w:rPr>
              <w:t>:</w:t>
            </w:r>
            <w:r>
              <w:rPr>
                <w:color w:val="000000"/>
              </w:rPr>
              <w:t xml:space="preserve"> This subtest measures the child’s ability to understand social situations, rules, and common sense.</w:t>
            </w:r>
          </w:p>
          <w:p w14:paraId="0D5FFEEB" w14:textId="77777777" w:rsidR="008A6F0B" w:rsidRDefault="008A6F0B" w:rsidP="008A6F0B">
            <w:pPr>
              <w:pBdr>
                <w:top w:val="nil"/>
                <w:left w:val="nil"/>
                <w:bottom w:val="nil"/>
                <w:right w:val="nil"/>
                <w:between w:val="nil"/>
              </w:pBdr>
              <w:ind w:left="360"/>
              <w:rPr>
                <w:color w:val="000000"/>
              </w:rPr>
            </w:pPr>
          </w:p>
          <w:p w14:paraId="36C343CE" w14:textId="77777777" w:rsidR="008A6F0B" w:rsidRDefault="008A6F0B" w:rsidP="008A6F0B">
            <w:pPr>
              <w:numPr>
                <w:ilvl w:val="0"/>
                <w:numId w:val="1"/>
              </w:numPr>
              <w:pBdr>
                <w:top w:val="nil"/>
                <w:left w:val="nil"/>
                <w:bottom w:val="nil"/>
                <w:right w:val="nil"/>
                <w:between w:val="nil"/>
              </w:pBdr>
              <w:spacing w:after="120"/>
              <w:ind w:left="1080"/>
            </w:pPr>
            <w:r>
              <w:rPr>
                <w:b/>
                <w:color w:val="000000"/>
              </w:rPr>
              <w:t>Visual Spatial Index</w:t>
            </w:r>
            <w:r>
              <w:rPr>
                <w:color w:val="000000"/>
              </w:rPr>
              <w:t>: This index measures the child’s ability to analyze and synthesize visual information, and solve problems requiring visual-motor coordination.  This index is made up of two subtests:</w:t>
            </w:r>
          </w:p>
          <w:p w14:paraId="7C0D05C8" w14:textId="77777777" w:rsidR="008A6F0B" w:rsidRDefault="008A6F0B" w:rsidP="008A6F0B">
            <w:pPr>
              <w:numPr>
                <w:ilvl w:val="2"/>
                <w:numId w:val="3"/>
              </w:numPr>
              <w:pBdr>
                <w:top w:val="nil"/>
                <w:left w:val="nil"/>
                <w:bottom w:val="nil"/>
                <w:right w:val="nil"/>
                <w:between w:val="nil"/>
              </w:pBdr>
              <w:ind w:left="1440"/>
            </w:pPr>
            <w:r>
              <w:rPr>
                <w:color w:val="000000"/>
                <w:u w:val="single"/>
              </w:rPr>
              <w:t>Block Design</w:t>
            </w:r>
            <w:r>
              <w:rPr>
                <w:color w:val="000000"/>
              </w:rPr>
              <w:t>: This subtest measures the child’s ability to arrange blocks to match a model or picture.</w:t>
            </w:r>
          </w:p>
          <w:p w14:paraId="1AA3C298" w14:textId="77777777" w:rsidR="008A6F0B" w:rsidRDefault="008A6F0B" w:rsidP="008A6F0B">
            <w:pPr>
              <w:numPr>
                <w:ilvl w:val="2"/>
                <w:numId w:val="3"/>
              </w:numPr>
              <w:pBdr>
                <w:top w:val="nil"/>
                <w:left w:val="nil"/>
                <w:bottom w:val="nil"/>
                <w:right w:val="nil"/>
                <w:between w:val="nil"/>
              </w:pBdr>
              <w:ind w:left="1440"/>
            </w:pPr>
            <w:r>
              <w:rPr>
                <w:color w:val="000000"/>
                <w:u w:val="single"/>
              </w:rPr>
              <w:t>Object Assembly</w:t>
            </w:r>
            <w:r>
              <w:rPr>
                <w:color w:val="000000"/>
              </w:rPr>
              <w:t>: This subtest measures the child’s ability to assemble unfamiliar puzzles</w:t>
            </w:r>
          </w:p>
          <w:p w14:paraId="176CFB4A" w14:textId="77777777" w:rsidR="008A6F0B" w:rsidRDefault="008A6F0B" w:rsidP="008A6F0B">
            <w:pPr>
              <w:pBdr>
                <w:top w:val="nil"/>
                <w:left w:val="nil"/>
                <w:bottom w:val="nil"/>
                <w:right w:val="nil"/>
                <w:between w:val="nil"/>
              </w:pBdr>
              <w:ind w:left="360"/>
              <w:rPr>
                <w:color w:val="000000"/>
              </w:rPr>
            </w:pPr>
          </w:p>
          <w:p w14:paraId="4AF116F4" w14:textId="77777777" w:rsidR="008A6F0B" w:rsidRDefault="008A6F0B" w:rsidP="008A6F0B">
            <w:pPr>
              <w:numPr>
                <w:ilvl w:val="0"/>
                <w:numId w:val="1"/>
              </w:numPr>
              <w:pBdr>
                <w:top w:val="nil"/>
                <w:left w:val="nil"/>
                <w:bottom w:val="nil"/>
                <w:right w:val="nil"/>
                <w:between w:val="nil"/>
              </w:pBdr>
              <w:spacing w:after="120"/>
              <w:ind w:left="1080"/>
              <w:rPr>
                <w:b/>
                <w:color w:val="000000"/>
              </w:rPr>
            </w:pPr>
            <w:r>
              <w:rPr>
                <w:b/>
                <w:color w:val="000000"/>
              </w:rPr>
              <w:t>Fluid Reasoning Index</w:t>
            </w:r>
            <w:r>
              <w:rPr>
                <w:color w:val="000000"/>
              </w:rPr>
              <w:t>:  This index measures the child's ability to identify patterns, rules, and relationships and apply these to new situations, make inferences, and draw conclusions based on limited information.  This index is made up of two subtests:</w:t>
            </w:r>
          </w:p>
          <w:p w14:paraId="1E0A7D03" w14:textId="77777777" w:rsidR="008A6F0B" w:rsidRDefault="008A6F0B" w:rsidP="008A6F0B">
            <w:pPr>
              <w:numPr>
                <w:ilvl w:val="2"/>
                <w:numId w:val="1"/>
              </w:numPr>
              <w:pBdr>
                <w:top w:val="nil"/>
                <w:left w:val="nil"/>
                <w:bottom w:val="nil"/>
                <w:right w:val="nil"/>
                <w:between w:val="nil"/>
              </w:pBdr>
              <w:ind w:left="1440"/>
            </w:pPr>
            <w:r>
              <w:rPr>
                <w:color w:val="000000"/>
                <w:u w:val="single"/>
              </w:rPr>
              <w:t>Matrix Reasoning</w:t>
            </w:r>
            <w:r>
              <w:rPr>
                <w:color w:val="000000"/>
              </w:rPr>
              <w:t>: This subtest measures the child’s abstract nonverbal reasoning and ability to select the correct option to complete a pattern when presented with a visual matrix with a missing piece.</w:t>
            </w:r>
          </w:p>
          <w:p w14:paraId="136AA4EC" w14:textId="77777777" w:rsidR="008A6F0B" w:rsidRPr="002616CF" w:rsidRDefault="008A6F0B" w:rsidP="008A6F0B">
            <w:pPr>
              <w:numPr>
                <w:ilvl w:val="2"/>
                <w:numId w:val="1"/>
              </w:numPr>
              <w:pBdr>
                <w:top w:val="nil"/>
                <w:left w:val="nil"/>
                <w:bottom w:val="nil"/>
                <w:right w:val="nil"/>
                <w:between w:val="nil"/>
              </w:pBdr>
              <w:ind w:left="1440"/>
            </w:pPr>
            <w:r>
              <w:rPr>
                <w:color w:val="000000"/>
                <w:u w:val="single"/>
              </w:rPr>
              <w:t>Picture Concepts</w:t>
            </w:r>
            <w:r>
              <w:rPr>
                <w:color w:val="000000"/>
              </w:rPr>
              <w:t xml:space="preserve">: This subtest measures the child’s ability to  select one picture from each of two or three rows to form a group based on a common characteristic or relationship.  </w:t>
            </w:r>
          </w:p>
          <w:p w14:paraId="7D45BA7D" w14:textId="77777777" w:rsidR="008A6F0B" w:rsidRDefault="008A6F0B" w:rsidP="008A6F0B">
            <w:pPr>
              <w:pBdr>
                <w:top w:val="nil"/>
                <w:left w:val="nil"/>
                <w:bottom w:val="nil"/>
                <w:right w:val="nil"/>
                <w:between w:val="nil"/>
              </w:pBdr>
              <w:ind w:left="1440"/>
            </w:pPr>
          </w:p>
          <w:p w14:paraId="7710358F" w14:textId="77777777" w:rsidR="008A6F0B" w:rsidRDefault="008A6F0B" w:rsidP="008A6F0B">
            <w:pPr>
              <w:numPr>
                <w:ilvl w:val="0"/>
                <w:numId w:val="1"/>
              </w:numPr>
              <w:pBdr>
                <w:top w:val="nil"/>
                <w:left w:val="nil"/>
                <w:bottom w:val="nil"/>
                <w:right w:val="nil"/>
                <w:between w:val="nil"/>
              </w:pBdr>
              <w:spacing w:after="120"/>
              <w:ind w:left="1080"/>
              <w:rPr>
                <w:b/>
                <w:color w:val="000000"/>
              </w:rPr>
            </w:pPr>
            <w:r>
              <w:rPr>
                <w:b/>
                <w:color w:val="000000"/>
              </w:rPr>
              <w:t>Working Memory Index</w:t>
            </w:r>
            <w:r>
              <w:rPr>
                <w:color w:val="000000"/>
              </w:rPr>
              <w:t>:  This index measures the child's ability to hold visual and spatial information in their mind and manipulate it.   Working memory relies heavily on attention and the child’s ability to focus on the task at hand and resist distractions  This index is made up of two subtests:</w:t>
            </w:r>
          </w:p>
          <w:p w14:paraId="43E39B5F" w14:textId="77777777" w:rsidR="008A6F0B" w:rsidRDefault="008A6F0B" w:rsidP="008A6F0B">
            <w:pPr>
              <w:numPr>
                <w:ilvl w:val="2"/>
                <w:numId w:val="1"/>
              </w:numPr>
              <w:pBdr>
                <w:top w:val="nil"/>
                <w:left w:val="nil"/>
                <w:bottom w:val="nil"/>
                <w:right w:val="nil"/>
                <w:between w:val="nil"/>
              </w:pBdr>
              <w:ind w:left="1440"/>
            </w:pPr>
            <w:r>
              <w:rPr>
                <w:color w:val="000000"/>
                <w:u w:val="single"/>
              </w:rPr>
              <w:t>Picture Memory</w:t>
            </w:r>
            <w:r>
              <w:rPr>
                <w:color w:val="000000"/>
              </w:rPr>
              <w:t>: This subtest measures the child’s ability to point to one or more pictures that they saw previously when shown a larger page of pictures.</w:t>
            </w:r>
          </w:p>
          <w:p w14:paraId="0DCC5F0F" w14:textId="77777777" w:rsidR="008A6F0B" w:rsidRDefault="008A6F0B" w:rsidP="008A6F0B">
            <w:pPr>
              <w:numPr>
                <w:ilvl w:val="2"/>
                <w:numId w:val="1"/>
              </w:numPr>
              <w:pBdr>
                <w:top w:val="nil"/>
                <w:left w:val="nil"/>
                <w:bottom w:val="nil"/>
                <w:right w:val="nil"/>
                <w:between w:val="nil"/>
              </w:pBdr>
              <w:ind w:left="1440"/>
            </w:pPr>
            <w:r>
              <w:rPr>
                <w:color w:val="000000"/>
                <w:u w:val="single"/>
              </w:rPr>
              <w:t>Zoo Locations</w:t>
            </w:r>
            <w:r>
              <w:rPr>
                <w:color w:val="000000"/>
              </w:rPr>
              <w:t>: This subtest measures the child’s ability to briefly remember and recreate the placement of one or more objects on a board.</w:t>
            </w:r>
          </w:p>
          <w:p w14:paraId="74678A3A" w14:textId="77777777" w:rsidR="008A6F0B" w:rsidRDefault="008A6F0B" w:rsidP="008A6F0B">
            <w:pPr>
              <w:pBdr>
                <w:top w:val="nil"/>
                <w:left w:val="nil"/>
                <w:bottom w:val="nil"/>
                <w:right w:val="nil"/>
                <w:between w:val="nil"/>
              </w:pBdr>
              <w:ind w:left="1080"/>
              <w:rPr>
                <w:color w:val="000000"/>
              </w:rPr>
            </w:pPr>
          </w:p>
          <w:p w14:paraId="432ED3B9" w14:textId="77777777" w:rsidR="008A6F0B" w:rsidRDefault="008A6F0B" w:rsidP="008A6F0B">
            <w:pPr>
              <w:numPr>
                <w:ilvl w:val="0"/>
                <w:numId w:val="1"/>
              </w:numPr>
              <w:pBdr>
                <w:top w:val="nil"/>
                <w:left w:val="nil"/>
                <w:bottom w:val="nil"/>
                <w:right w:val="nil"/>
                <w:between w:val="nil"/>
              </w:pBdr>
              <w:spacing w:after="120"/>
              <w:ind w:left="1080"/>
              <w:rPr>
                <w:b/>
                <w:color w:val="000000"/>
              </w:rPr>
            </w:pPr>
            <w:r>
              <w:rPr>
                <w:b/>
                <w:color w:val="000000"/>
              </w:rPr>
              <w:t>Processing Speed Index</w:t>
            </w:r>
            <w:r>
              <w:rPr>
                <w:color w:val="000000"/>
              </w:rPr>
              <w:t>:  This index measures the child’s ability to learn, remember, and implement a set of instructions, and how quickly and accurately the child can process visual information and make decisions based on what they see.  This index is made up of two subtests:</w:t>
            </w:r>
          </w:p>
          <w:p w14:paraId="767D3566" w14:textId="77777777" w:rsidR="008A6F0B" w:rsidRDefault="008A6F0B" w:rsidP="008A6F0B">
            <w:pPr>
              <w:numPr>
                <w:ilvl w:val="2"/>
                <w:numId w:val="1"/>
              </w:numPr>
              <w:pBdr>
                <w:top w:val="nil"/>
                <w:left w:val="nil"/>
                <w:bottom w:val="nil"/>
                <w:right w:val="nil"/>
                <w:between w:val="nil"/>
              </w:pBdr>
              <w:ind w:left="1440"/>
            </w:pPr>
            <w:r>
              <w:rPr>
                <w:color w:val="000000"/>
                <w:u w:val="single"/>
              </w:rPr>
              <w:t>Bug Search</w:t>
            </w:r>
            <w:r>
              <w:rPr>
                <w:color w:val="000000"/>
              </w:rPr>
              <w:t>: This subtest measures the child’s ability to scan an array of images and mark specific target images.</w:t>
            </w:r>
          </w:p>
          <w:p w14:paraId="3C76780D" w14:textId="77777777" w:rsidR="008A6F0B" w:rsidRDefault="008A6F0B" w:rsidP="008A6F0B">
            <w:pPr>
              <w:numPr>
                <w:ilvl w:val="2"/>
                <w:numId w:val="1"/>
              </w:numPr>
              <w:pBdr>
                <w:top w:val="nil"/>
                <w:left w:val="nil"/>
                <w:bottom w:val="nil"/>
                <w:right w:val="nil"/>
                <w:between w:val="nil"/>
              </w:pBdr>
              <w:ind w:left="1440"/>
            </w:pPr>
            <w:r>
              <w:rPr>
                <w:color w:val="000000"/>
                <w:u w:val="single"/>
              </w:rPr>
              <w:t>Cancellation</w:t>
            </w:r>
            <w:r>
              <w:rPr>
                <w:color w:val="000000"/>
              </w:rPr>
              <w:t>: This subtest measures the child’s ability to scan a structured arrangement of pictures and mark target pictures that belong to a category.</w:t>
            </w:r>
          </w:p>
          <w:p w14:paraId="27E85714" w14:textId="77777777" w:rsidR="008A6F0B" w:rsidRDefault="008A6F0B" w:rsidP="008A6F0B">
            <w:pPr>
              <w:pBdr>
                <w:top w:val="nil"/>
                <w:left w:val="nil"/>
                <w:bottom w:val="nil"/>
                <w:right w:val="nil"/>
                <w:between w:val="nil"/>
              </w:pBdr>
              <w:ind w:left="1440"/>
              <w:rPr>
                <w:color w:val="000000"/>
              </w:rPr>
            </w:pPr>
          </w:p>
          <w:p w14:paraId="17615144" w14:textId="77777777" w:rsidR="008A6F0B" w:rsidRDefault="008A6F0B" w:rsidP="008A6F0B">
            <w:pPr>
              <w:numPr>
                <w:ilvl w:val="0"/>
                <w:numId w:val="1"/>
              </w:numPr>
              <w:pBdr>
                <w:top w:val="nil"/>
                <w:left w:val="nil"/>
                <w:bottom w:val="nil"/>
                <w:right w:val="nil"/>
                <w:between w:val="nil"/>
              </w:pBdr>
              <w:spacing w:after="120"/>
              <w:ind w:left="1080"/>
              <w:rPr>
                <w:b/>
                <w:color w:val="000000"/>
              </w:rPr>
            </w:pPr>
            <w:r>
              <w:rPr>
                <w:b/>
                <w:color w:val="000000"/>
              </w:rPr>
              <w:t>Vocabulary Acquisition Index</w:t>
            </w:r>
            <w:r>
              <w:rPr>
                <w:color w:val="000000"/>
              </w:rPr>
              <w:t>:  This index measures the child’s vocabulary and verbal comprehension skills.   This index is made up of two subtests:</w:t>
            </w:r>
          </w:p>
          <w:p w14:paraId="0B775D9F" w14:textId="77777777" w:rsidR="008A6F0B" w:rsidRDefault="008A6F0B" w:rsidP="008A6F0B">
            <w:pPr>
              <w:numPr>
                <w:ilvl w:val="2"/>
                <w:numId w:val="1"/>
              </w:numPr>
              <w:pBdr>
                <w:top w:val="nil"/>
                <w:left w:val="nil"/>
                <w:bottom w:val="nil"/>
                <w:right w:val="nil"/>
                <w:between w:val="nil"/>
              </w:pBdr>
              <w:ind w:left="1440"/>
            </w:pPr>
            <w:r>
              <w:rPr>
                <w:color w:val="000000"/>
                <w:u w:val="single"/>
              </w:rPr>
              <w:lastRenderedPageBreak/>
              <w:t>Receptive Vocabulary</w:t>
            </w:r>
            <w:r>
              <w:rPr>
                <w:color w:val="000000"/>
              </w:rPr>
              <w:t>: This subtest measures the child’s ability to point to pictures of spoken words (nouns, verbs, adjectives).</w:t>
            </w:r>
          </w:p>
          <w:p w14:paraId="7D4F4DE9" w14:textId="77777777" w:rsidR="008A6F0B" w:rsidRDefault="008A6F0B" w:rsidP="008A6F0B">
            <w:pPr>
              <w:numPr>
                <w:ilvl w:val="2"/>
                <w:numId w:val="1"/>
              </w:numPr>
              <w:pBdr>
                <w:top w:val="nil"/>
                <w:left w:val="nil"/>
                <w:bottom w:val="nil"/>
                <w:right w:val="nil"/>
                <w:between w:val="nil"/>
              </w:pBdr>
              <w:ind w:left="1440"/>
            </w:pPr>
            <w:r>
              <w:rPr>
                <w:color w:val="000000"/>
                <w:u w:val="single"/>
              </w:rPr>
              <w:t>Picture Naming</w:t>
            </w:r>
            <w:r>
              <w:rPr>
                <w:color w:val="000000"/>
              </w:rPr>
              <w:t>: This subtest measures the child’s ability to name pictured objects.</w:t>
            </w:r>
          </w:p>
          <w:p w14:paraId="666CE9D7" w14:textId="77777777" w:rsidR="008A6F0B" w:rsidRDefault="008A6F0B" w:rsidP="008A6F0B">
            <w:pPr>
              <w:spacing w:line="257" w:lineRule="auto"/>
              <w:rPr>
                <w:b/>
              </w:rPr>
            </w:pPr>
          </w:p>
          <w:p w14:paraId="7B53C33B" w14:textId="77777777" w:rsidR="008A6F0B" w:rsidRDefault="008A6F0B" w:rsidP="008A6F0B">
            <w:pPr>
              <w:pStyle w:val="ListParagraph"/>
              <w:numPr>
                <w:ilvl w:val="0"/>
                <w:numId w:val="6"/>
              </w:numPr>
              <w:pBdr>
                <w:top w:val="nil"/>
                <w:left w:val="nil"/>
                <w:bottom w:val="nil"/>
                <w:right w:val="nil"/>
                <w:between w:val="nil"/>
              </w:pBdr>
              <w:ind w:left="360"/>
              <w:rPr>
                <w:color w:val="000000"/>
              </w:rPr>
            </w:pPr>
            <w:r w:rsidRPr="00F213E9">
              <w:rPr>
                <w:b/>
                <w:color w:val="000000"/>
              </w:rPr>
              <w:t xml:space="preserve">Bracken School Readiness Assessment (BRSA-4)): </w:t>
            </w:r>
            <w:r w:rsidRPr="00F213E9">
              <w:rPr>
                <w:color w:val="000000"/>
              </w:rPr>
              <w:t xml:space="preserve">This test measures school readiness skills for young children by assessing a child’s knowledge of colors, letters and letter sounds, numbers and counting, ability to compare size and related concepts, and shapes. </w:t>
            </w:r>
          </w:p>
          <w:p w14:paraId="57759E60" w14:textId="77777777" w:rsidR="008A6F0B" w:rsidRPr="00F213E9" w:rsidRDefault="008A6F0B" w:rsidP="008A6F0B">
            <w:pPr>
              <w:pStyle w:val="ListParagraph"/>
              <w:pBdr>
                <w:top w:val="nil"/>
                <w:left w:val="nil"/>
                <w:bottom w:val="nil"/>
                <w:right w:val="nil"/>
                <w:between w:val="nil"/>
              </w:pBdr>
              <w:ind w:left="360"/>
              <w:rPr>
                <w:color w:val="000000"/>
              </w:rPr>
            </w:pPr>
          </w:p>
          <w:p w14:paraId="5649B119" w14:textId="77777777" w:rsidR="008A6F0B" w:rsidRPr="00F213E9" w:rsidRDefault="008A6F0B" w:rsidP="008A6F0B">
            <w:pPr>
              <w:pStyle w:val="ListParagraph"/>
              <w:numPr>
                <w:ilvl w:val="0"/>
                <w:numId w:val="6"/>
              </w:numPr>
              <w:pBdr>
                <w:top w:val="nil"/>
                <w:left w:val="nil"/>
                <w:bottom w:val="nil"/>
                <w:right w:val="nil"/>
                <w:between w:val="nil"/>
              </w:pBdr>
              <w:ind w:left="360"/>
              <w:rPr>
                <w:color w:val="000000"/>
              </w:rPr>
            </w:pPr>
            <w:r w:rsidRPr="00F213E9">
              <w:rPr>
                <w:b/>
                <w:color w:val="000000"/>
              </w:rPr>
              <w:t xml:space="preserve">Bayley Scales of Infant and Toddler Development Fourth Edition: </w:t>
            </w:r>
            <w:r w:rsidRPr="00F213E9">
              <w:rPr>
                <w:color w:val="000000"/>
              </w:rPr>
              <w:t xml:space="preserve">This test measures the developmental ability of infants and toddlers.  This test may include several domains: </w:t>
            </w:r>
          </w:p>
          <w:p w14:paraId="641BFF52" w14:textId="77777777" w:rsidR="008A6F0B" w:rsidRDefault="008A6F0B" w:rsidP="008A6F0B">
            <w:pPr>
              <w:pBdr>
                <w:top w:val="nil"/>
                <w:left w:val="nil"/>
                <w:bottom w:val="nil"/>
                <w:right w:val="nil"/>
                <w:between w:val="nil"/>
              </w:pBdr>
              <w:ind w:left="360"/>
              <w:rPr>
                <w:color w:val="000000"/>
              </w:rPr>
            </w:pPr>
          </w:p>
          <w:p w14:paraId="211ED491" w14:textId="77777777" w:rsidR="008A6F0B" w:rsidRPr="00F213E9" w:rsidRDefault="008A6F0B" w:rsidP="008A6F0B">
            <w:pPr>
              <w:pStyle w:val="ListParagraph"/>
              <w:numPr>
                <w:ilvl w:val="0"/>
                <w:numId w:val="10"/>
              </w:numPr>
              <w:pBdr>
                <w:top w:val="nil"/>
                <w:left w:val="nil"/>
                <w:bottom w:val="nil"/>
                <w:right w:val="nil"/>
                <w:between w:val="nil"/>
              </w:pBdr>
              <w:ind w:left="1080"/>
              <w:rPr>
                <w:color w:val="000000"/>
              </w:rPr>
            </w:pPr>
            <w:r w:rsidRPr="00F213E9">
              <w:rPr>
                <w:b/>
                <w:color w:val="000000"/>
              </w:rPr>
              <w:t>Cognitive Domain</w:t>
            </w:r>
            <w:r w:rsidRPr="00F213E9">
              <w:rPr>
                <w:color w:val="000000"/>
              </w:rPr>
              <w:t xml:space="preserve">: The Cognitive Domain of this test measures cognitive development in infants and toddlers by assessing the child’s sensory perception, object manipulation, memory, learning,  and problem-solving.   </w:t>
            </w:r>
          </w:p>
          <w:p w14:paraId="36CD881B" w14:textId="77777777" w:rsidR="008A6F0B" w:rsidRDefault="008A6F0B" w:rsidP="008A6F0B">
            <w:pPr>
              <w:pBdr>
                <w:top w:val="nil"/>
                <w:left w:val="nil"/>
                <w:bottom w:val="nil"/>
                <w:right w:val="nil"/>
                <w:between w:val="nil"/>
              </w:pBdr>
              <w:ind w:left="1080"/>
              <w:rPr>
                <w:color w:val="000000"/>
              </w:rPr>
            </w:pPr>
          </w:p>
          <w:p w14:paraId="05EB4DF4" w14:textId="77777777" w:rsidR="008A6F0B" w:rsidRPr="00F213E9" w:rsidRDefault="008A6F0B" w:rsidP="008A6F0B">
            <w:pPr>
              <w:pStyle w:val="ListParagraph"/>
              <w:numPr>
                <w:ilvl w:val="0"/>
                <w:numId w:val="10"/>
              </w:numPr>
              <w:pBdr>
                <w:top w:val="nil"/>
                <w:left w:val="nil"/>
                <w:bottom w:val="nil"/>
                <w:right w:val="nil"/>
                <w:between w:val="nil"/>
              </w:pBdr>
              <w:ind w:left="1080"/>
              <w:rPr>
                <w:color w:val="000000"/>
              </w:rPr>
            </w:pPr>
            <w:r w:rsidRPr="00F213E9">
              <w:rPr>
                <w:b/>
                <w:color w:val="000000"/>
              </w:rPr>
              <w:t>Language Domain</w:t>
            </w:r>
            <w:r w:rsidRPr="00F213E9">
              <w:rPr>
                <w:color w:val="000000"/>
              </w:rPr>
              <w:t xml:space="preserve">: The Language Domain of this test measures the child’s understanding of words and spoken language, and the child’s use of language to communicate.   </w:t>
            </w:r>
          </w:p>
          <w:p w14:paraId="2F1A2A76" w14:textId="77777777" w:rsidR="008A6F0B" w:rsidRDefault="008A6F0B" w:rsidP="008A6F0B">
            <w:pPr>
              <w:pBdr>
                <w:top w:val="nil"/>
                <w:left w:val="nil"/>
                <w:bottom w:val="nil"/>
                <w:right w:val="nil"/>
                <w:between w:val="nil"/>
              </w:pBdr>
              <w:ind w:left="360"/>
              <w:rPr>
                <w:color w:val="000000"/>
              </w:rPr>
            </w:pPr>
          </w:p>
          <w:p w14:paraId="19DBB9C6" w14:textId="77777777" w:rsidR="008A6F0B" w:rsidRDefault="008A6F0B" w:rsidP="008A6F0B">
            <w:pPr>
              <w:spacing w:line="257" w:lineRule="auto"/>
              <w:rPr>
                <w:b/>
              </w:rPr>
            </w:pPr>
          </w:p>
          <w:p w14:paraId="1D72B0A8" w14:textId="77777777" w:rsidR="008A6F0B" w:rsidRPr="00F213E9" w:rsidRDefault="008A6F0B" w:rsidP="008A6F0B">
            <w:pPr>
              <w:pStyle w:val="ListParagraph"/>
              <w:numPr>
                <w:ilvl w:val="0"/>
                <w:numId w:val="6"/>
              </w:numPr>
              <w:pBdr>
                <w:top w:val="nil"/>
                <w:left w:val="nil"/>
                <w:bottom w:val="nil"/>
                <w:right w:val="nil"/>
                <w:between w:val="nil"/>
              </w:pBdr>
              <w:ind w:left="360"/>
              <w:rPr>
                <w:color w:val="000000"/>
              </w:rPr>
            </w:pPr>
            <w:r w:rsidRPr="00F213E9">
              <w:rPr>
                <w:b/>
                <w:color w:val="000000"/>
              </w:rPr>
              <w:t xml:space="preserve">Vineland Adaptive Behavior Scales Third Edition: </w:t>
            </w:r>
            <w:r w:rsidRPr="00F213E9">
              <w:rPr>
                <w:color w:val="000000"/>
              </w:rPr>
              <w:t xml:space="preserve">This test measures the practical, everyday skills children need to function effectively in their environment based on parent interview and observation.  This test is divided into several domains: </w:t>
            </w:r>
          </w:p>
          <w:p w14:paraId="53EFDAB2" w14:textId="77777777" w:rsidR="008A6F0B" w:rsidRDefault="008A6F0B" w:rsidP="008A6F0B">
            <w:pPr>
              <w:pBdr>
                <w:top w:val="nil"/>
                <w:left w:val="nil"/>
                <w:bottom w:val="nil"/>
                <w:right w:val="nil"/>
                <w:between w:val="nil"/>
              </w:pBdr>
              <w:ind w:left="360"/>
              <w:rPr>
                <w:b/>
                <w:color w:val="000000"/>
              </w:rPr>
            </w:pPr>
          </w:p>
          <w:p w14:paraId="33A5CB50" w14:textId="77777777" w:rsidR="008A6F0B" w:rsidRPr="00F213E9" w:rsidRDefault="008A6F0B" w:rsidP="008A6F0B">
            <w:pPr>
              <w:pStyle w:val="ListParagraph"/>
              <w:numPr>
                <w:ilvl w:val="0"/>
                <w:numId w:val="11"/>
              </w:numPr>
              <w:pBdr>
                <w:top w:val="nil"/>
                <w:left w:val="nil"/>
                <w:bottom w:val="nil"/>
                <w:right w:val="nil"/>
                <w:between w:val="nil"/>
              </w:pBdr>
              <w:ind w:left="1080"/>
              <w:rPr>
                <w:color w:val="000000"/>
              </w:rPr>
            </w:pPr>
            <w:r w:rsidRPr="00F213E9">
              <w:rPr>
                <w:b/>
                <w:color w:val="000000"/>
              </w:rPr>
              <w:t>Communication</w:t>
            </w:r>
            <w:r w:rsidRPr="00F213E9">
              <w:rPr>
                <w:color w:val="000000"/>
              </w:rPr>
              <w:t xml:space="preserve">: This domain assesses the child’s understanding of language, functional use of speech, and early reading and written communication skills.   </w:t>
            </w:r>
          </w:p>
          <w:p w14:paraId="7A757E12" w14:textId="77777777" w:rsidR="008A6F0B" w:rsidRDefault="008A6F0B" w:rsidP="008A6F0B">
            <w:pPr>
              <w:pBdr>
                <w:top w:val="nil"/>
                <w:left w:val="nil"/>
                <w:bottom w:val="nil"/>
                <w:right w:val="nil"/>
                <w:between w:val="nil"/>
              </w:pBdr>
              <w:ind w:left="1080"/>
              <w:rPr>
                <w:color w:val="000000"/>
              </w:rPr>
            </w:pPr>
          </w:p>
          <w:p w14:paraId="087279B8" w14:textId="77777777" w:rsidR="008A6F0B" w:rsidRPr="00F213E9" w:rsidRDefault="008A6F0B" w:rsidP="008A6F0B">
            <w:pPr>
              <w:pStyle w:val="ListParagraph"/>
              <w:numPr>
                <w:ilvl w:val="0"/>
                <w:numId w:val="11"/>
              </w:numPr>
              <w:pBdr>
                <w:top w:val="nil"/>
                <w:left w:val="nil"/>
                <w:bottom w:val="nil"/>
                <w:right w:val="nil"/>
                <w:between w:val="nil"/>
              </w:pBdr>
              <w:ind w:left="1080"/>
              <w:rPr>
                <w:color w:val="000000"/>
              </w:rPr>
            </w:pPr>
            <w:r w:rsidRPr="00F213E9">
              <w:rPr>
                <w:b/>
                <w:color w:val="000000"/>
              </w:rPr>
              <w:t>Daily Living Skills</w:t>
            </w:r>
            <w:r w:rsidRPr="00F213E9">
              <w:rPr>
                <w:color w:val="000000"/>
              </w:rPr>
              <w:t xml:space="preserve">: This domain assesses the child’s ability to perform daily self-care tasks such as eating, dressing, and grooming, as well as household skills, personal safety, and skills in the community.   </w:t>
            </w:r>
          </w:p>
          <w:p w14:paraId="2AB44104" w14:textId="77777777" w:rsidR="008A6F0B" w:rsidRDefault="008A6F0B" w:rsidP="008A6F0B">
            <w:pPr>
              <w:pBdr>
                <w:top w:val="nil"/>
                <w:left w:val="nil"/>
                <w:bottom w:val="nil"/>
                <w:right w:val="nil"/>
                <w:between w:val="nil"/>
              </w:pBdr>
              <w:ind w:left="1080"/>
              <w:rPr>
                <w:color w:val="000000"/>
              </w:rPr>
            </w:pPr>
          </w:p>
          <w:p w14:paraId="602F00A1" w14:textId="77777777" w:rsidR="008A6F0B" w:rsidRPr="00F213E9" w:rsidRDefault="008A6F0B" w:rsidP="008A6F0B">
            <w:pPr>
              <w:pStyle w:val="ListParagraph"/>
              <w:numPr>
                <w:ilvl w:val="0"/>
                <w:numId w:val="11"/>
              </w:numPr>
              <w:pBdr>
                <w:top w:val="nil"/>
                <w:left w:val="nil"/>
                <w:bottom w:val="nil"/>
                <w:right w:val="nil"/>
                <w:between w:val="nil"/>
              </w:pBdr>
              <w:ind w:left="1080"/>
              <w:rPr>
                <w:color w:val="000000"/>
              </w:rPr>
            </w:pPr>
            <w:r w:rsidRPr="00F213E9">
              <w:rPr>
                <w:b/>
                <w:color w:val="000000"/>
              </w:rPr>
              <w:t>Socialization</w:t>
            </w:r>
            <w:r w:rsidRPr="00F213E9">
              <w:rPr>
                <w:color w:val="000000"/>
              </w:rPr>
              <w:t>: This domain assesses how well the child interacts with family members, other children, and others, follows rules, and manages their emotions and behavior.</w:t>
            </w:r>
          </w:p>
          <w:p w14:paraId="063819F3" w14:textId="77777777" w:rsidR="008A6F0B" w:rsidRDefault="008A6F0B" w:rsidP="008A6F0B">
            <w:pPr>
              <w:pBdr>
                <w:top w:val="nil"/>
                <w:left w:val="nil"/>
                <w:bottom w:val="nil"/>
                <w:right w:val="nil"/>
                <w:between w:val="nil"/>
              </w:pBdr>
              <w:ind w:left="1080"/>
              <w:rPr>
                <w:color w:val="000000"/>
              </w:rPr>
            </w:pPr>
          </w:p>
          <w:p w14:paraId="3148439D" w14:textId="77777777" w:rsidR="008A6F0B" w:rsidRPr="00F213E9" w:rsidRDefault="008A6F0B" w:rsidP="008A6F0B">
            <w:pPr>
              <w:pStyle w:val="ListParagraph"/>
              <w:numPr>
                <w:ilvl w:val="0"/>
                <w:numId w:val="11"/>
              </w:numPr>
              <w:pBdr>
                <w:top w:val="nil"/>
                <w:left w:val="nil"/>
                <w:bottom w:val="nil"/>
                <w:right w:val="nil"/>
                <w:between w:val="nil"/>
              </w:pBdr>
              <w:ind w:left="1080"/>
              <w:rPr>
                <w:color w:val="000000"/>
              </w:rPr>
            </w:pPr>
            <w:r w:rsidRPr="00F213E9">
              <w:rPr>
                <w:b/>
                <w:color w:val="000000"/>
              </w:rPr>
              <w:t>Motor</w:t>
            </w:r>
            <w:r w:rsidRPr="00F213E9">
              <w:rPr>
                <w:color w:val="000000"/>
              </w:rPr>
              <w:t xml:space="preserve">: This domain assesses the child’s gross and fine motor skills, including those necessary for movement, coordination, and manipulation of objects.   </w:t>
            </w:r>
          </w:p>
          <w:p w14:paraId="3C56AAB0" w14:textId="77777777" w:rsidR="008A6F0B" w:rsidRDefault="008A6F0B" w:rsidP="008A6F0B">
            <w:pPr>
              <w:pBdr>
                <w:top w:val="nil"/>
                <w:left w:val="nil"/>
                <w:bottom w:val="nil"/>
                <w:right w:val="nil"/>
                <w:between w:val="nil"/>
              </w:pBdr>
              <w:ind w:left="360"/>
              <w:rPr>
                <w:color w:val="000000"/>
              </w:rPr>
            </w:pPr>
          </w:p>
          <w:p w14:paraId="63DEF4CE" w14:textId="77777777" w:rsidR="008A6F0B" w:rsidRPr="00F213E9" w:rsidRDefault="008A6F0B" w:rsidP="008A6F0B">
            <w:pPr>
              <w:pStyle w:val="ListParagraph"/>
              <w:numPr>
                <w:ilvl w:val="0"/>
                <w:numId w:val="6"/>
              </w:numPr>
              <w:pBdr>
                <w:top w:val="nil"/>
                <w:left w:val="nil"/>
                <w:bottom w:val="nil"/>
                <w:right w:val="nil"/>
                <w:between w:val="nil"/>
              </w:pBdr>
              <w:ind w:left="360"/>
              <w:rPr>
                <w:color w:val="000000"/>
              </w:rPr>
            </w:pPr>
            <w:r w:rsidRPr="00F213E9">
              <w:rPr>
                <w:b/>
                <w:color w:val="000000"/>
              </w:rPr>
              <w:t xml:space="preserve">Adaptive Behavior Assessment System Third Edition: </w:t>
            </w:r>
            <w:r w:rsidRPr="00F213E9">
              <w:rPr>
                <w:color w:val="000000"/>
              </w:rPr>
              <w:t xml:space="preserve">This test measures adaptive skills, or the skills necessary for everyday living,  based on parent ratings.  This test is divided into three domains: </w:t>
            </w:r>
          </w:p>
          <w:p w14:paraId="7B627EFD" w14:textId="77777777" w:rsidR="008A6F0B" w:rsidRDefault="008A6F0B" w:rsidP="008A6F0B">
            <w:pPr>
              <w:pBdr>
                <w:top w:val="nil"/>
                <w:left w:val="nil"/>
                <w:bottom w:val="nil"/>
                <w:right w:val="nil"/>
                <w:between w:val="nil"/>
              </w:pBdr>
              <w:ind w:left="360"/>
              <w:rPr>
                <w:b/>
                <w:color w:val="000000"/>
              </w:rPr>
            </w:pPr>
          </w:p>
          <w:p w14:paraId="0CAEAF4B" w14:textId="77777777" w:rsidR="008A6F0B" w:rsidRPr="00F213E9" w:rsidRDefault="008A6F0B" w:rsidP="008A6F0B">
            <w:pPr>
              <w:pStyle w:val="ListParagraph"/>
              <w:numPr>
                <w:ilvl w:val="0"/>
                <w:numId w:val="12"/>
              </w:numPr>
              <w:pBdr>
                <w:top w:val="nil"/>
                <w:left w:val="nil"/>
                <w:bottom w:val="nil"/>
                <w:right w:val="nil"/>
                <w:between w:val="nil"/>
              </w:pBdr>
              <w:ind w:left="1080"/>
              <w:rPr>
                <w:color w:val="000000"/>
              </w:rPr>
            </w:pPr>
            <w:r w:rsidRPr="00F213E9">
              <w:rPr>
                <w:b/>
                <w:color w:val="000000"/>
              </w:rPr>
              <w:t>Conceptual Skills:</w:t>
            </w:r>
            <w:r w:rsidRPr="00F213E9">
              <w:rPr>
                <w:color w:val="000000"/>
              </w:rPr>
              <w:t xml:space="preserve"> Skills related to language understanding and use, reading, writing, money concepts, and self-direction.   </w:t>
            </w:r>
          </w:p>
          <w:p w14:paraId="24877BA2" w14:textId="77777777" w:rsidR="008A6F0B" w:rsidRDefault="008A6F0B" w:rsidP="008A6F0B">
            <w:pPr>
              <w:pBdr>
                <w:top w:val="nil"/>
                <w:left w:val="nil"/>
                <w:bottom w:val="nil"/>
                <w:right w:val="nil"/>
                <w:between w:val="nil"/>
              </w:pBdr>
              <w:ind w:left="1080"/>
              <w:rPr>
                <w:color w:val="000000"/>
              </w:rPr>
            </w:pPr>
          </w:p>
          <w:p w14:paraId="7C9EAFD8" w14:textId="77777777" w:rsidR="008A6F0B" w:rsidRPr="00F213E9" w:rsidRDefault="008A6F0B" w:rsidP="008A6F0B">
            <w:pPr>
              <w:pStyle w:val="ListParagraph"/>
              <w:numPr>
                <w:ilvl w:val="0"/>
                <w:numId w:val="12"/>
              </w:numPr>
              <w:pBdr>
                <w:top w:val="nil"/>
                <w:left w:val="nil"/>
                <w:bottom w:val="nil"/>
                <w:right w:val="nil"/>
                <w:between w:val="nil"/>
              </w:pBdr>
              <w:ind w:left="1080"/>
              <w:rPr>
                <w:color w:val="000000"/>
              </w:rPr>
            </w:pPr>
            <w:r w:rsidRPr="00F213E9">
              <w:rPr>
                <w:b/>
                <w:color w:val="000000"/>
              </w:rPr>
              <w:t>Social Skills:</w:t>
            </w:r>
            <w:r w:rsidRPr="00F213E9">
              <w:rPr>
                <w:color w:val="000000"/>
              </w:rPr>
              <w:t xml:space="preserve"> Interpersonal skills, social responsibility, self-esteem, gullibility, social boundaries/over friendliness, social problem solving, and the ability to follow rules</w:t>
            </w:r>
          </w:p>
          <w:p w14:paraId="6ECCE1EF" w14:textId="77777777" w:rsidR="008A6F0B" w:rsidRDefault="008A6F0B" w:rsidP="008A6F0B">
            <w:pPr>
              <w:pBdr>
                <w:top w:val="nil"/>
                <w:left w:val="nil"/>
                <w:bottom w:val="nil"/>
                <w:right w:val="nil"/>
                <w:between w:val="nil"/>
              </w:pBdr>
              <w:ind w:left="1080"/>
              <w:rPr>
                <w:b/>
                <w:color w:val="000000"/>
              </w:rPr>
            </w:pPr>
          </w:p>
          <w:p w14:paraId="45048064" w14:textId="77777777" w:rsidR="008A6F0B" w:rsidRPr="00F213E9" w:rsidRDefault="008A6F0B" w:rsidP="008A6F0B">
            <w:pPr>
              <w:pStyle w:val="ListParagraph"/>
              <w:numPr>
                <w:ilvl w:val="0"/>
                <w:numId w:val="12"/>
              </w:numPr>
              <w:pBdr>
                <w:top w:val="nil"/>
                <w:left w:val="nil"/>
                <w:bottom w:val="nil"/>
                <w:right w:val="nil"/>
                <w:between w:val="nil"/>
              </w:pBdr>
              <w:ind w:left="1080"/>
              <w:rPr>
                <w:color w:val="000000"/>
              </w:rPr>
            </w:pPr>
            <w:r w:rsidRPr="00F213E9">
              <w:rPr>
                <w:b/>
                <w:color w:val="000000"/>
              </w:rPr>
              <w:t xml:space="preserve">Practical Skills:  </w:t>
            </w:r>
            <w:r w:rsidRPr="00F213E9">
              <w:rPr>
                <w:color w:val="000000"/>
              </w:rPr>
              <w:t>Activities of daily living (personal care), preschool skills, health behaviors, schedules/routines, and safety.</w:t>
            </w:r>
          </w:p>
          <w:p w14:paraId="58BE4BD3" w14:textId="77777777" w:rsidR="008A6F0B" w:rsidRDefault="008A6F0B" w:rsidP="008A6F0B">
            <w:pPr>
              <w:pBdr>
                <w:top w:val="nil"/>
                <w:left w:val="nil"/>
                <w:bottom w:val="nil"/>
                <w:right w:val="nil"/>
                <w:between w:val="nil"/>
              </w:pBdr>
              <w:rPr>
                <w:b/>
                <w:color w:val="000000"/>
              </w:rPr>
            </w:pPr>
            <w:bookmarkStart w:id="0" w:name="_heading=h.1fob9te" w:colFirst="0" w:colLast="0"/>
            <w:bookmarkEnd w:id="0"/>
          </w:p>
          <w:p w14:paraId="176FD325" w14:textId="77777777" w:rsidR="008A6F0B" w:rsidRPr="00F213E9" w:rsidRDefault="008A6F0B" w:rsidP="008A6F0B">
            <w:pPr>
              <w:pStyle w:val="ListParagraph"/>
              <w:numPr>
                <w:ilvl w:val="0"/>
                <w:numId w:val="5"/>
              </w:numPr>
              <w:pBdr>
                <w:top w:val="nil"/>
                <w:left w:val="nil"/>
                <w:bottom w:val="nil"/>
                <w:right w:val="nil"/>
                <w:between w:val="nil"/>
              </w:pBdr>
              <w:ind w:left="0"/>
              <w:rPr>
                <w:b/>
                <w:color w:val="000000"/>
              </w:rPr>
            </w:pPr>
            <w:r w:rsidRPr="00F213E9">
              <w:rPr>
                <w:b/>
                <w:color w:val="000000"/>
              </w:rPr>
              <w:lastRenderedPageBreak/>
              <w:t>OTHER TESTS</w:t>
            </w:r>
            <w:r>
              <w:rPr>
                <w:b/>
                <w:color w:val="000000"/>
              </w:rPr>
              <w:t>:</w:t>
            </w:r>
          </w:p>
          <w:p w14:paraId="3803DEBA" w14:textId="77777777" w:rsidR="008A6F0B" w:rsidRPr="00F213E9" w:rsidRDefault="008A6F0B" w:rsidP="008A6F0B">
            <w:pPr>
              <w:pBdr>
                <w:top w:val="nil"/>
                <w:left w:val="nil"/>
                <w:bottom w:val="nil"/>
                <w:right w:val="nil"/>
                <w:between w:val="nil"/>
              </w:pBdr>
              <w:rPr>
                <w:b/>
                <w:color w:val="000000"/>
              </w:rPr>
            </w:pPr>
          </w:p>
          <w:p w14:paraId="07844676" w14:textId="77777777" w:rsidR="008A6F0B" w:rsidRPr="00F213E9" w:rsidRDefault="008A6F0B" w:rsidP="008A6F0B">
            <w:pPr>
              <w:pStyle w:val="ListParagraph"/>
              <w:numPr>
                <w:ilvl w:val="0"/>
                <w:numId w:val="14"/>
              </w:numPr>
              <w:pBdr>
                <w:top w:val="nil"/>
                <w:left w:val="nil"/>
                <w:bottom w:val="nil"/>
                <w:right w:val="nil"/>
                <w:between w:val="nil"/>
              </w:pBdr>
              <w:ind w:left="360"/>
              <w:rPr>
                <w:color w:val="000000"/>
              </w:rPr>
            </w:pPr>
            <w:bookmarkStart w:id="1" w:name="_heading=h.3znysh7" w:colFirst="0" w:colLast="0"/>
            <w:bookmarkEnd w:id="1"/>
            <w:r w:rsidRPr="00F213E9">
              <w:rPr>
                <w:b/>
                <w:color w:val="000000"/>
              </w:rPr>
              <w:t xml:space="preserve">Childhood Autism Rating Scale Second Edition (CARS-2): </w:t>
            </w:r>
            <w:r w:rsidRPr="00F213E9">
              <w:rPr>
                <w:color w:val="000000"/>
              </w:rPr>
              <w:t>This is an evaluator-administered structured interview and rating scale that examines behaviors and abilities across several key areas that are typically affected in children with autism spectrum disorder, including</w:t>
            </w:r>
          </w:p>
          <w:p w14:paraId="788FDBE1" w14:textId="77777777" w:rsidR="008A6F0B" w:rsidRDefault="008A6F0B" w:rsidP="008A6F0B">
            <w:pPr>
              <w:numPr>
                <w:ilvl w:val="0"/>
                <w:numId w:val="15"/>
              </w:numPr>
              <w:pBdr>
                <w:top w:val="nil"/>
                <w:left w:val="nil"/>
                <w:bottom w:val="nil"/>
                <w:right w:val="nil"/>
                <w:between w:val="nil"/>
              </w:pBdr>
            </w:pPr>
            <w:r>
              <w:rPr>
                <w:color w:val="000000"/>
              </w:rPr>
              <w:t>Social Communication: How the child interacts with others, uses verbal and nonverbal communication, and forms relationships</w:t>
            </w:r>
          </w:p>
          <w:p w14:paraId="41F33DBA" w14:textId="77777777" w:rsidR="008A6F0B" w:rsidRDefault="008A6F0B" w:rsidP="008A6F0B">
            <w:pPr>
              <w:numPr>
                <w:ilvl w:val="0"/>
                <w:numId w:val="15"/>
              </w:numPr>
              <w:pBdr>
                <w:top w:val="nil"/>
                <w:left w:val="nil"/>
                <w:bottom w:val="nil"/>
                <w:right w:val="nil"/>
                <w:between w:val="nil"/>
              </w:pBdr>
              <w:spacing w:line="257" w:lineRule="auto"/>
              <w:rPr>
                <w:color w:val="000000"/>
              </w:rPr>
            </w:pPr>
            <w:r>
              <w:rPr>
                <w:color w:val="000000"/>
              </w:rPr>
              <w:t>Restricted and Repetitive Behaviors: Unusual behaviors like repetitive movements, rigid routines, intense fixations on specific interests, and unusual sensory sensitivities.</w:t>
            </w:r>
          </w:p>
          <w:p w14:paraId="2B93CD22" w14:textId="77777777" w:rsidR="008A6F0B" w:rsidRDefault="008A6F0B" w:rsidP="008A6F0B">
            <w:pPr>
              <w:numPr>
                <w:ilvl w:val="0"/>
                <w:numId w:val="15"/>
              </w:numPr>
              <w:pBdr>
                <w:top w:val="nil"/>
                <w:left w:val="nil"/>
                <w:bottom w:val="nil"/>
                <w:right w:val="nil"/>
                <w:between w:val="nil"/>
              </w:pBdr>
            </w:pPr>
            <w:r>
              <w:rPr>
                <w:color w:val="000000"/>
              </w:rPr>
              <w:t>Emotional Regulation: How the child manages emotions and copes with changes or challenges.</w:t>
            </w:r>
          </w:p>
          <w:p w14:paraId="60314C8B" w14:textId="77777777" w:rsidR="008A6F0B" w:rsidRDefault="008A6F0B" w:rsidP="008A6F0B">
            <w:pPr>
              <w:numPr>
                <w:ilvl w:val="0"/>
                <w:numId w:val="15"/>
              </w:numPr>
              <w:pBdr>
                <w:top w:val="nil"/>
                <w:left w:val="nil"/>
                <w:bottom w:val="nil"/>
                <w:right w:val="nil"/>
                <w:between w:val="nil"/>
              </w:pBdr>
            </w:pPr>
            <w:r>
              <w:rPr>
                <w:color w:val="000000"/>
              </w:rPr>
              <w:t>Cognitive Abilities: The child's ability to learn, problem-solve, and use their imagination.</w:t>
            </w:r>
          </w:p>
          <w:p w14:paraId="5E525D5E" w14:textId="77777777" w:rsidR="008A6F0B" w:rsidRDefault="008A6F0B" w:rsidP="008A6F0B">
            <w:pPr>
              <w:pBdr>
                <w:top w:val="nil"/>
                <w:left w:val="nil"/>
                <w:bottom w:val="nil"/>
                <w:right w:val="nil"/>
                <w:between w:val="nil"/>
              </w:pBdr>
              <w:ind w:left="360"/>
              <w:rPr>
                <w:color w:val="000000"/>
              </w:rPr>
            </w:pPr>
          </w:p>
          <w:p w14:paraId="18D4B611" w14:textId="77777777" w:rsidR="008A6F0B" w:rsidRDefault="008A6F0B" w:rsidP="008A6F0B">
            <w:pPr>
              <w:pBdr>
                <w:top w:val="nil"/>
                <w:left w:val="nil"/>
                <w:bottom w:val="nil"/>
                <w:right w:val="nil"/>
                <w:between w:val="nil"/>
              </w:pBdr>
              <w:ind w:left="360"/>
              <w:rPr>
                <w:color w:val="000000"/>
              </w:rPr>
            </w:pPr>
            <w:r>
              <w:rPr>
                <w:color w:val="000000"/>
              </w:rPr>
              <w:t>The standard score and percentile from the CARS-2 measure the breadth and severity of symptoms of autism spectrum disorder compared to children diagnosed with this condition.</w:t>
            </w:r>
          </w:p>
          <w:p w14:paraId="335978A0" w14:textId="77777777" w:rsidR="008A6F0B" w:rsidRDefault="008A6F0B" w:rsidP="008A6F0B">
            <w:pPr>
              <w:rPr>
                <w:b/>
                <w:color w:val="000000"/>
                <w:sz w:val="24"/>
                <w:szCs w:val="24"/>
              </w:rPr>
            </w:pPr>
          </w:p>
        </w:tc>
      </w:tr>
    </w:tbl>
    <w:p w14:paraId="3FA5DE45" w14:textId="77777777" w:rsidR="008A6F0B" w:rsidRDefault="008A6F0B" w:rsidP="008A6F0B">
      <w:pPr>
        <w:spacing w:after="0" w:line="240" w:lineRule="auto"/>
      </w:pPr>
    </w:p>
    <w:p w14:paraId="7583E0F0" w14:textId="77777777" w:rsidR="008A6F0B" w:rsidRDefault="008A6F0B" w:rsidP="000F48C0"/>
    <w:p w14:paraId="0B0EB279" w14:textId="77777777" w:rsidR="000D421B" w:rsidRDefault="000D421B" w:rsidP="000F48C0"/>
    <w:p w14:paraId="604FA692" w14:textId="0DA39441" w:rsidR="000D421B" w:rsidRPr="000F48C0" w:rsidRDefault="00CF3A7D" w:rsidP="000F48C0">
      <w:r>
        <w:t>Attach evaluator’s observations and test results here</w:t>
      </w:r>
    </w:p>
    <w:sectPr w:rsidR="000D421B" w:rsidRPr="000F48C0" w:rsidSect="00CF3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0C0E"/>
    <w:multiLevelType w:val="multilevel"/>
    <w:tmpl w:val="4B94CAA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2156C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3612A36"/>
    <w:multiLevelType w:val="hybridMultilevel"/>
    <w:tmpl w:val="70025E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B63AC5"/>
    <w:multiLevelType w:val="hybridMultilevel"/>
    <w:tmpl w:val="E644648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425C40"/>
    <w:multiLevelType w:val="hybridMultilevel"/>
    <w:tmpl w:val="CBBA39C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8EB7FB3"/>
    <w:multiLevelType w:val="hybridMultilevel"/>
    <w:tmpl w:val="92C2B4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F837F44"/>
    <w:multiLevelType w:val="multilevel"/>
    <w:tmpl w:val="4B705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B253532"/>
    <w:multiLevelType w:val="hybridMultilevel"/>
    <w:tmpl w:val="17B03A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38A525A"/>
    <w:multiLevelType w:val="hybridMultilevel"/>
    <w:tmpl w:val="CBBA39C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39440D0"/>
    <w:multiLevelType w:val="hybridMultilevel"/>
    <w:tmpl w:val="92AC62D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53E12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5CF49B3"/>
    <w:multiLevelType w:val="hybridMultilevel"/>
    <w:tmpl w:val="45FAF3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340D5C"/>
    <w:multiLevelType w:val="hybridMultilevel"/>
    <w:tmpl w:val="6D5E18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B64265"/>
    <w:multiLevelType w:val="multilevel"/>
    <w:tmpl w:val="4B705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8623558"/>
    <w:multiLevelType w:val="hybridMultilevel"/>
    <w:tmpl w:val="7BB2D93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7601535C"/>
    <w:multiLevelType w:val="hybridMultilevel"/>
    <w:tmpl w:val="70025E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2C2335"/>
    <w:multiLevelType w:val="multilevel"/>
    <w:tmpl w:val="163437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843814488">
    <w:abstractNumId w:val="6"/>
  </w:num>
  <w:num w:numId="2" w16cid:durableId="1567715887">
    <w:abstractNumId w:val="10"/>
  </w:num>
  <w:num w:numId="3" w16cid:durableId="2000453016">
    <w:abstractNumId w:val="1"/>
  </w:num>
  <w:num w:numId="4" w16cid:durableId="1909263674">
    <w:abstractNumId w:val="0"/>
  </w:num>
  <w:num w:numId="5" w16cid:durableId="1386641861">
    <w:abstractNumId w:val="13"/>
  </w:num>
  <w:num w:numId="6" w16cid:durableId="68845469">
    <w:abstractNumId w:val="15"/>
  </w:num>
  <w:num w:numId="7" w16cid:durableId="1466654382">
    <w:abstractNumId w:val="3"/>
  </w:num>
  <w:num w:numId="8" w16cid:durableId="857164112">
    <w:abstractNumId w:val="9"/>
  </w:num>
  <w:num w:numId="9" w16cid:durableId="1634481086">
    <w:abstractNumId w:val="11"/>
  </w:num>
  <w:num w:numId="10" w16cid:durableId="2056544848">
    <w:abstractNumId w:val="14"/>
  </w:num>
  <w:num w:numId="11" w16cid:durableId="1273436896">
    <w:abstractNumId w:val="7"/>
  </w:num>
  <w:num w:numId="12" w16cid:durableId="494492863">
    <w:abstractNumId w:val="8"/>
  </w:num>
  <w:num w:numId="13" w16cid:durableId="978727610">
    <w:abstractNumId w:val="4"/>
  </w:num>
  <w:num w:numId="14" w16cid:durableId="198711497">
    <w:abstractNumId w:val="2"/>
  </w:num>
  <w:num w:numId="15" w16cid:durableId="1502968369">
    <w:abstractNumId w:val="16"/>
  </w:num>
  <w:num w:numId="16" w16cid:durableId="681660532">
    <w:abstractNumId w:val="12"/>
  </w:num>
  <w:num w:numId="17" w16cid:durableId="741288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DFC"/>
    <w:rsid w:val="000535FF"/>
    <w:rsid w:val="000679C5"/>
    <w:rsid w:val="000A674A"/>
    <w:rsid w:val="000D421B"/>
    <w:rsid w:val="000E4723"/>
    <w:rsid w:val="000F48C0"/>
    <w:rsid w:val="000F4C59"/>
    <w:rsid w:val="000F4CFA"/>
    <w:rsid w:val="001001BF"/>
    <w:rsid w:val="001041CC"/>
    <w:rsid w:val="0011705B"/>
    <w:rsid w:val="0012335C"/>
    <w:rsid w:val="00127FDF"/>
    <w:rsid w:val="001435DC"/>
    <w:rsid w:val="00171938"/>
    <w:rsid w:val="00172D0C"/>
    <w:rsid w:val="00176D25"/>
    <w:rsid w:val="001B1E7F"/>
    <w:rsid w:val="001C3BCB"/>
    <w:rsid w:val="001D21B3"/>
    <w:rsid w:val="001D4349"/>
    <w:rsid w:val="001E702F"/>
    <w:rsid w:val="00204F4B"/>
    <w:rsid w:val="00213E48"/>
    <w:rsid w:val="002616CF"/>
    <w:rsid w:val="00276CBE"/>
    <w:rsid w:val="002821EC"/>
    <w:rsid w:val="002935D0"/>
    <w:rsid w:val="002A2D53"/>
    <w:rsid w:val="002B3046"/>
    <w:rsid w:val="002D0BA4"/>
    <w:rsid w:val="002D3DFC"/>
    <w:rsid w:val="002E25D5"/>
    <w:rsid w:val="003062A2"/>
    <w:rsid w:val="003231C4"/>
    <w:rsid w:val="0033127B"/>
    <w:rsid w:val="003373FB"/>
    <w:rsid w:val="00341AF7"/>
    <w:rsid w:val="00343FFF"/>
    <w:rsid w:val="00356307"/>
    <w:rsid w:val="0037483B"/>
    <w:rsid w:val="00403000"/>
    <w:rsid w:val="00435994"/>
    <w:rsid w:val="00464AAF"/>
    <w:rsid w:val="004865B3"/>
    <w:rsid w:val="004B3D7F"/>
    <w:rsid w:val="004D3D5A"/>
    <w:rsid w:val="00511580"/>
    <w:rsid w:val="00547165"/>
    <w:rsid w:val="0056675E"/>
    <w:rsid w:val="00581577"/>
    <w:rsid w:val="00583F45"/>
    <w:rsid w:val="005B1702"/>
    <w:rsid w:val="005C6EF2"/>
    <w:rsid w:val="005D5933"/>
    <w:rsid w:val="005D7EE5"/>
    <w:rsid w:val="005F030B"/>
    <w:rsid w:val="005F0B26"/>
    <w:rsid w:val="00601701"/>
    <w:rsid w:val="00656188"/>
    <w:rsid w:val="00671DD4"/>
    <w:rsid w:val="0069245D"/>
    <w:rsid w:val="00695787"/>
    <w:rsid w:val="006B1281"/>
    <w:rsid w:val="006F18FD"/>
    <w:rsid w:val="007802E3"/>
    <w:rsid w:val="0078341C"/>
    <w:rsid w:val="00796A41"/>
    <w:rsid w:val="007F248F"/>
    <w:rsid w:val="0083385A"/>
    <w:rsid w:val="00843A6D"/>
    <w:rsid w:val="008830C7"/>
    <w:rsid w:val="008963BC"/>
    <w:rsid w:val="008A6F0B"/>
    <w:rsid w:val="008E0CBA"/>
    <w:rsid w:val="008E4D5A"/>
    <w:rsid w:val="009163FA"/>
    <w:rsid w:val="00947B94"/>
    <w:rsid w:val="0096046C"/>
    <w:rsid w:val="0097045E"/>
    <w:rsid w:val="0097061F"/>
    <w:rsid w:val="009742CC"/>
    <w:rsid w:val="0098266F"/>
    <w:rsid w:val="00982953"/>
    <w:rsid w:val="009B7AD9"/>
    <w:rsid w:val="009D6222"/>
    <w:rsid w:val="00A1465B"/>
    <w:rsid w:val="00A45ECD"/>
    <w:rsid w:val="00A46489"/>
    <w:rsid w:val="00A714F2"/>
    <w:rsid w:val="00A7684F"/>
    <w:rsid w:val="00A86F4F"/>
    <w:rsid w:val="00A93D58"/>
    <w:rsid w:val="00A97814"/>
    <w:rsid w:val="00AA2438"/>
    <w:rsid w:val="00AC5148"/>
    <w:rsid w:val="00AE099C"/>
    <w:rsid w:val="00AF7A91"/>
    <w:rsid w:val="00B10F49"/>
    <w:rsid w:val="00BA0A51"/>
    <w:rsid w:val="00BA28DB"/>
    <w:rsid w:val="00BC4FFD"/>
    <w:rsid w:val="00BD154A"/>
    <w:rsid w:val="00BF5D9D"/>
    <w:rsid w:val="00C173D2"/>
    <w:rsid w:val="00C20101"/>
    <w:rsid w:val="00C34B95"/>
    <w:rsid w:val="00C7792D"/>
    <w:rsid w:val="00CA1420"/>
    <w:rsid w:val="00CA1726"/>
    <w:rsid w:val="00CC1D19"/>
    <w:rsid w:val="00CC4960"/>
    <w:rsid w:val="00CD23BF"/>
    <w:rsid w:val="00CE3100"/>
    <w:rsid w:val="00CF3A7D"/>
    <w:rsid w:val="00D016AA"/>
    <w:rsid w:val="00D01766"/>
    <w:rsid w:val="00D051E9"/>
    <w:rsid w:val="00D164E3"/>
    <w:rsid w:val="00D1774F"/>
    <w:rsid w:val="00D35523"/>
    <w:rsid w:val="00D472E9"/>
    <w:rsid w:val="00D51268"/>
    <w:rsid w:val="00D63111"/>
    <w:rsid w:val="00D94E98"/>
    <w:rsid w:val="00DB1DE0"/>
    <w:rsid w:val="00DD2B7B"/>
    <w:rsid w:val="00DD5270"/>
    <w:rsid w:val="00E06A92"/>
    <w:rsid w:val="00E33000"/>
    <w:rsid w:val="00E7389C"/>
    <w:rsid w:val="00E77D92"/>
    <w:rsid w:val="00EA0453"/>
    <w:rsid w:val="00EB05D2"/>
    <w:rsid w:val="00EB3347"/>
    <w:rsid w:val="00EE144C"/>
    <w:rsid w:val="00EE16E9"/>
    <w:rsid w:val="00EE23B4"/>
    <w:rsid w:val="00F12976"/>
    <w:rsid w:val="00F15BE9"/>
    <w:rsid w:val="00F1694E"/>
    <w:rsid w:val="00F213E9"/>
    <w:rsid w:val="00F5134B"/>
    <w:rsid w:val="00F55DA3"/>
    <w:rsid w:val="00F64707"/>
    <w:rsid w:val="00FA25DB"/>
    <w:rsid w:val="00FD3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052A"/>
  <w15:chartTrackingRefBased/>
  <w15:docId w15:val="{F5A361CA-E58A-40BF-918F-17245221A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DF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D3DF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D3DF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D3DF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D3DF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D3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DF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D3DF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D3DF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D3DF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D3DF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D3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DFC"/>
    <w:rPr>
      <w:rFonts w:eastAsiaTheme="majorEastAsia" w:cstheme="majorBidi"/>
      <w:color w:val="272727" w:themeColor="text1" w:themeTint="D8"/>
    </w:rPr>
  </w:style>
  <w:style w:type="paragraph" w:styleId="Title">
    <w:name w:val="Title"/>
    <w:basedOn w:val="Normal"/>
    <w:next w:val="Normal"/>
    <w:link w:val="TitleChar"/>
    <w:uiPriority w:val="10"/>
    <w:qFormat/>
    <w:rsid w:val="002D3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D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D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3DFC"/>
    <w:rPr>
      <w:i/>
      <w:iCs/>
      <w:color w:val="404040" w:themeColor="text1" w:themeTint="BF"/>
    </w:rPr>
  </w:style>
  <w:style w:type="paragraph" w:styleId="ListParagraph">
    <w:name w:val="List Paragraph"/>
    <w:basedOn w:val="Normal"/>
    <w:uiPriority w:val="34"/>
    <w:qFormat/>
    <w:rsid w:val="002D3DFC"/>
    <w:pPr>
      <w:ind w:left="720"/>
      <w:contextualSpacing/>
    </w:pPr>
  </w:style>
  <w:style w:type="character" w:styleId="IntenseEmphasis">
    <w:name w:val="Intense Emphasis"/>
    <w:basedOn w:val="DefaultParagraphFont"/>
    <w:uiPriority w:val="21"/>
    <w:qFormat/>
    <w:rsid w:val="002D3DFC"/>
    <w:rPr>
      <w:i/>
      <w:iCs/>
      <w:color w:val="365F91" w:themeColor="accent1" w:themeShade="BF"/>
    </w:rPr>
  </w:style>
  <w:style w:type="paragraph" w:styleId="IntenseQuote">
    <w:name w:val="Intense Quote"/>
    <w:basedOn w:val="Normal"/>
    <w:next w:val="Normal"/>
    <w:link w:val="IntenseQuoteChar"/>
    <w:uiPriority w:val="30"/>
    <w:qFormat/>
    <w:rsid w:val="002D3DF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D3DFC"/>
    <w:rPr>
      <w:i/>
      <w:iCs/>
      <w:color w:val="365F91" w:themeColor="accent1" w:themeShade="BF"/>
    </w:rPr>
  </w:style>
  <w:style w:type="character" w:styleId="IntenseReference">
    <w:name w:val="Intense Reference"/>
    <w:basedOn w:val="DefaultParagraphFont"/>
    <w:uiPriority w:val="32"/>
    <w:qFormat/>
    <w:rsid w:val="002D3DFC"/>
    <w:rPr>
      <w:b/>
      <w:bCs/>
      <w:smallCaps/>
      <w:color w:val="365F91" w:themeColor="accent1" w:themeShade="BF"/>
      <w:spacing w:val="5"/>
    </w:rPr>
  </w:style>
  <w:style w:type="paragraph" w:styleId="NoSpacing">
    <w:name w:val="No Spacing"/>
    <w:uiPriority w:val="1"/>
    <w:qFormat/>
    <w:rsid w:val="002D3DFC"/>
    <w:pPr>
      <w:spacing w:after="0" w:line="240" w:lineRule="auto"/>
    </w:pPr>
  </w:style>
  <w:style w:type="paragraph" w:styleId="NormalWeb">
    <w:name w:val="Normal (Web)"/>
    <w:basedOn w:val="Normal"/>
    <w:uiPriority w:val="99"/>
    <w:semiHidden/>
    <w:unhideWhenUsed/>
    <w:rsid w:val="00843A6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D3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A6156-C97B-444D-A002-7A4282FFB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6</Pages>
  <Words>2294</Words>
  <Characters>13077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Child Psychology</dc:creator>
  <cp:keywords/>
  <dc:description/>
  <cp:lastModifiedBy>Maine Child Psychology</cp:lastModifiedBy>
  <cp:revision>6</cp:revision>
  <dcterms:created xsi:type="dcterms:W3CDTF">2025-03-12T12:53:00Z</dcterms:created>
  <dcterms:modified xsi:type="dcterms:W3CDTF">2025-03-13T18:26:00Z</dcterms:modified>
</cp:coreProperties>
</file>