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055459" w14:textId="77777777" w:rsidR="00A02784" w:rsidRDefault="00FD5EAA">
      <w:pPr>
        <w:jc w:val="center"/>
        <w:rPr>
          <w:rFonts w:hint="eastAsia"/>
        </w:rPr>
      </w:pPr>
      <w:r>
        <w:rPr>
          <w:b/>
          <w:sz w:val="50"/>
        </w:rPr>
        <w:t>CUSTOMER BEHAVIOUR ANALYSIS</w:t>
      </w:r>
    </w:p>
    <w:p w14:paraId="13818C50" w14:textId="77777777" w:rsidR="00A02784" w:rsidRDefault="00FD5EAA">
      <w:pPr>
        <w:jc w:val="center"/>
        <w:rPr>
          <w:rFonts w:hint="eastAsia"/>
        </w:rPr>
      </w:pPr>
      <w:r>
        <w:rPr>
          <w:sz w:val="30"/>
        </w:rPr>
        <w:t>End-to-End Data Analytics Project Report</w:t>
      </w:r>
    </w:p>
    <w:p w14:paraId="6BF09275" w14:textId="77777777" w:rsidR="00A02784" w:rsidRDefault="00A02784">
      <w:pPr>
        <w:rPr>
          <w:rFonts w:hint="eastAsia"/>
        </w:rPr>
      </w:pPr>
    </w:p>
    <w:p w14:paraId="072F7197" w14:textId="77777777" w:rsidR="00A02784" w:rsidRDefault="00FD5EAA">
      <w:pPr>
        <w:jc w:val="center"/>
        <w:rPr>
          <w:rFonts w:hint="eastAsia"/>
        </w:rPr>
      </w:pPr>
      <w:r>
        <w:rPr>
          <w:b/>
        </w:rPr>
        <w:t>Python • SQL Server • Power BI</w:t>
      </w:r>
    </w:p>
    <w:p w14:paraId="422574AA" w14:textId="77777777" w:rsidR="00A02784" w:rsidRDefault="00FD5EAA">
      <w:pPr>
        <w:jc w:val="center"/>
        <w:rPr>
          <w:rFonts w:hint="eastAsia"/>
        </w:rPr>
      </w:pPr>
      <w:r>
        <w:rPr>
          <w:i/>
        </w:rPr>
        <w:t>Customer shopping behaviour dataset | 3,900 records</w:t>
      </w:r>
    </w:p>
    <w:p w14:paraId="31F96A30" w14:textId="77777777" w:rsidR="00A02784" w:rsidRDefault="00FD5EAA">
      <w:pPr>
        <w:rPr>
          <w:rFonts w:hint="eastAsia"/>
        </w:rPr>
      </w:pPr>
      <w:r>
        <w:br w:type="page"/>
      </w:r>
    </w:p>
    <w:p w14:paraId="161E9174" w14:textId="77777777" w:rsidR="00A21089" w:rsidRDefault="00A21089">
      <w:pPr>
        <w:pStyle w:val="Heading1"/>
        <w:rPr>
          <w:color w:val="000000" w:themeColor="text1"/>
        </w:rPr>
      </w:pPr>
    </w:p>
    <w:p w14:paraId="486B7167" w14:textId="3B7517CB" w:rsidR="00A02784" w:rsidRPr="00A21089" w:rsidRDefault="00FD5EAA">
      <w:pPr>
        <w:pStyle w:val="Heading1"/>
        <w:rPr>
          <w:color w:val="000000" w:themeColor="text1"/>
        </w:rPr>
      </w:pPr>
      <w:r w:rsidRPr="00A21089">
        <w:rPr>
          <w:color w:val="000000" w:themeColor="text1"/>
        </w:rPr>
        <w:t>1. Executive Summary</w:t>
      </w:r>
    </w:p>
    <w:p w14:paraId="5CEA5E93" w14:textId="77777777" w:rsidR="00A02784" w:rsidRDefault="00FD5EAA">
      <w:pPr>
        <w:rPr>
          <w:rFonts w:hint="eastAsia"/>
        </w:rPr>
      </w:pPr>
      <w:r>
        <w:t xml:space="preserve">This project analyzes customer shopping behaviour through an end-to-end </w:t>
      </w:r>
      <w:r>
        <w:t>analytics workflow. The raw customer dataset was first loaded from CSV into Python for data profiling, cleaning, exploratory analysis and feature engineering. The prepared data was then loaded into SQL Server, where business-oriented analytical questions w</w:t>
      </w:r>
      <w:r>
        <w:t>ere answered using aggregation, subqueries, CASE logic, common table expressions and window functions. Finally, the analyzed data was used to build an interactive Power BI dashboard for visual exploration and business reporting.</w:t>
      </w:r>
    </w:p>
    <w:p w14:paraId="263B054C" w14:textId="77777777" w:rsidR="00A02784" w:rsidRDefault="00FD5EAA">
      <w:pPr>
        <w:rPr>
          <w:rFonts w:hint="eastAsia"/>
        </w:rPr>
      </w:pPr>
      <w:r>
        <w:t>The project demonstrates mo</w:t>
      </w:r>
      <w:r>
        <w:t>re than tool usage: the workflow connects data preparation, analytical question formulation, customer segmentation, product analysis, purchasing behaviour, discount usage and subscription behaviour into a single decision-support process.</w:t>
      </w:r>
    </w:p>
    <w:p w14:paraId="4146EA8F" w14:textId="77777777" w:rsidR="00A02784" w:rsidRPr="00A21089" w:rsidRDefault="00FD5EAA" w:rsidP="00A21089">
      <w:pPr>
        <w:pStyle w:val="Heading1"/>
        <w:rPr>
          <w:color w:val="000000" w:themeColor="text1"/>
        </w:rPr>
      </w:pPr>
      <w:r w:rsidRPr="00A21089">
        <w:rPr>
          <w:color w:val="000000" w:themeColor="text1"/>
        </w:rPr>
        <w:t>2. Business Object</w:t>
      </w:r>
      <w:r w:rsidRPr="00A21089">
        <w:rPr>
          <w:color w:val="000000" w:themeColor="text1"/>
        </w:rPr>
        <w:t>ive</w:t>
      </w:r>
    </w:p>
    <w:p w14:paraId="58A14165" w14:textId="77777777" w:rsidR="00A02784" w:rsidRDefault="00FD5EAA">
      <w:pPr>
        <w:rPr>
          <w:rFonts w:hint="eastAsia"/>
        </w:rPr>
      </w:pPr>
      <w:r>
        <w:t>T</w:t>
      </w:r>
      <w:r>
        <w:t>he primary objective is to understand how customers behave across demographics, products, purchasing frequency, discounts, shipping choices and subscription status, and to translate these patterns into actionable business insights.</w:t>
      </w:r>
    </w:p>
    <w:p w14:paraId="3D56AA8A" w14:textId="77777777" w:rsidR="00A02784" w:rsidRDefault="00FD5EAA">
      <w:pPr>
        <w:rPr>
          <w:rFonts w:hint="eastAsia"/>
        </w:rPr>
      </w:pPr>
      <w:r>
        <w:t>Key business questi</w:t>
      </w:r>
      <w:r>
        <w:t>ons addressed:</w:t>
      </w:r>
    </w:p>
    <w:p w14:paraId="40D94AB9" w14:textId="77777777" w:rsidR="00A02784" w:rsidRDefault="00FD5EAA">
      <w:pPr>
        <w:pStyle w:val="ListBullet"/>
        <w:rPr>
          <w:rFonts w:hint="eastAsia"/>
        </w:rPr>
      </w:pPr>
      <w:r>
        <w:t>How much revenue is generated by male versus female customers?</w:t>
      </w:r>
    </w:p>
    <w:p w14:paraId="6B1465D5" w14:textId="77777777" w:rsidR="00A02784" w:rsidRDefault="00FD5EAA">
      <w:pPr>
        <w:pStyle w:val="ListBullet"/>
        <w:rPr>
          <w:rFonts w:hint="eastAsia"/>
        </w:rPr>
      </w:pPr>
      <w:r>
        <w:t>Do customers who use discounts still make relatively high-value purchases?</w:t>
      </w:r>
    </w:p>
    <w:p w14:paraId="0893994A" w14:textId="77777777" w:rsidR="00A02784" w:rsidRDefault="00FD5EAA">
      <w:pPr>
        <w:pStyle w:val="ListBullet"/>
        <w:rPr>
          <w:rFonts w:hint="eastAsia"/>
        </w:rPr>
      </w:pPr>
      <w:r>
        <w:t>Which products receive the highest average review ratings?</w:t>
      </w:r>
    </w:p>
    <w:p w14:paraId="216C5791" w14:textId="77777777" w:rsidR="00A02784" w:rsidRDefault="00FD5EAA">
      <w:pPr>
        <w:pStyle w:val="ListBullet"/>
        <w:rPr>
          <w:rFonts w:hint="eastAsia"/>
        </w:rPr>
      </w:pPr>
      <w:r>
        <w:t>Does shipping type relate to average purchas</w:t>
      </w:r>
      <w:r>
        <w:t>e value?</w:t>
      </w:r>
    </w:p>
    <w:p w14:paraId="54682B8B" w14:textId="77777777" w:rsidR="00A02784" w:rsidRDefault="00FD5EAA">
      <w:pPr>
        <w:pStyle w:val="ListBullet"/>
        <w:rPr>
          <w:rFonts w:hint="eastAsia"/>
        </w:rPr>
      </w:pPr>
      <w:r>
        <w:t>Do subscribers spend more than non-subscribers?</w:t>
      </w:r>
    </w:p>
    <w:p w14:paraId="3B5B537B" w14:textId="77777777" w:rsidR="00A02784" w:rsidRDefault="00FD5EAA">
      <w:pPr>
        <w:pStyle w:val="ListBullet"/>
        <w:rPr>
          <w:rFonts w:hint="eastAsia"/>
        </w:rPr>
      </w:pPr>
      <w:r>
        <w:t>Which products have the highest share of discounted purchases?</w:t>
      </w:r>
    </w:p>
    <w:p w14:paraId="399E634F" w14:textId="77777777" w:rsidR="00A02784" w:rsidRDefault="00FD5EAA">
      <w:pPr>
        <w:pStyle w:val="ListBullet"/>
        <w:rPr>
          <w:rFonts w:hint="eastAsia"/>
        </w:rPr>
      </w:pPr>
      <w:r>
        <w:t>How can customers be segmented using previous purchase behaviour?</w:t>
      </w:r>
    </w:p>
    <w:p w14:paraId="0C54AE6F" w14:textId="77777777" w:rsidR="00A02784" w:rsidRDefault="00FD5EAA">
      <w:pPr>
        <w:pStyle w:val="ListBullet"/>
        <w:rPr>
          <w:rFonts w:hint="eastAsia"/>
        </w:rPr>
      </w:pPr>
      <w:r>
        <w:t>What are the most purchased products within each category?</w:t>
      </w:r>
    </w:p>
    <w:p w14:paraId="27B49EE9" w14:textId="77777777" w:rsidR="00A02784" w:rsidRDefault="00FD5EAA">
      <w:pPr>
        <w:pStyle w:val="ListBullet"/>
        <w:rPr>
          <w:rFonts w:hint="eastAsia"/>
        </w:rPr>
      </w:pPr>
      <w:r>
        <w:t xml:space="preserve">Are repeat </w:t>
      </w:r>
      <w:r>
        <w:t>buyers more likely to subscribe?</w:t>
      </w:r>
    </w:p>
    <w:p w14:paraId="5741082A" w14:textId="77777777" w:rsidR="00A02784" w:rsidRDefault="00FD5EAA">
      <w:pPr>
        <w:pStyle w:val="ListBullet"/>
        <w:rPr>
          <w:rFonts w:hint="eastAsia"/>
        </w:rPr>
      </w:pPr>
      <w:r>
        <w:t>Which age groups contribute most to revenue?</w:t>
      </w:r>
    </w:p>
    <w:p w14:paraId="74E323F2" w14:textId="77777777" w:rsidR="00A02784" w:rsidRPr="00A21089" w:rsidRDefault="00FD5EAA">
      <w:pPr>
        <w:pStyle w:val="Heading1"/>
        <w:rPr>
          <w:color w:val="000000" w:themeColor="text1"/>
        </w:rPr>
      </w:pPr>
      <w:r w:rsidRPr="00A21089">
        <w:rPr>
          <w:color w:val="000000" w:themeColor="text1"/>
        </w:rPr>
        <w:t>3. Project Workflow</w:t>
      </w:r>
    </w:p>
    <w:tbl>
      <w:tblPr>
        <w:tblStyle w:val="TableGrid"/>
        <w:tblW w:w="0" w:type="auto"/>
        <w:jc w:val="center"/>
        <w:tblLook w:val="04A0" w:firstRow="1" w:lastRow="0" w:firstColumn="1" w:lastColumn="0" w:noHBand="0" w:noVBand="1"/>
      </w:tblPr>
      <w:tblGrid>
        <w:gridCol w:w="2520"/>
        <w:gridCol w:w="2520"/>
        <w:gridCol w:w="2520"/>
        <w:gridCol w:w="2520"/>
      </w:tblGrid>
      <w:tr w:rsidR="00A02784" w14:paraId="564D77D1" w14:textId="77777777">
        <w:trPr>
          <w:jc w:val="center"/>
        </w:trPr>
        <w:tc>
          <w:tcPr>
            <w:tcW w:w="2520" w:type="dxa"/>
            <w:shd w:val="clear" w:color="auto" w:fill="D9EAF7"/>
          </w:tcPr>
          <w:p w14:paraId="48E7024F" w14:textId="77777777" w:rsidR="00A02784" w:rsidRDefault="00FD5EAA">
            <w:pPr>
              <w:rPr>
                <w:rFonts w:hint="eastAsia"/>
              </w:rPr>
            </w:pPr>
            <w:r>
              <w:rPr>
                <w:b/>
              </w:rPr>
              <w:t>S</w:t>
            </w:r>
            <w:r>
              <w:rPr>
                <w:b/>
              </w:rPr>
              <w:t>tage</w:t>
            </w:r>
          </w:p>
        </w:tc>
        <w:tc>
          <w:tcPr>
            <w:tcW w:w="2520" w:type="dxa"/>
            <w:shd w:val="clear" w:color="auto" w:fill="D9EAF7"/>
          </w:tcPr>
          <w:p w14:paraId="6150733A" w14:textId="77777777" w:rsidR="00A02784" w:rsidRDefault="00FD5EAA">
            <w:pPr>
              <w:rPr>
                <w:rFonts w:hint="eastAsia"/>
              </w:rPr>
            </w:pPr>
            <w:r>
              <w:rPr>
                <w:b/>
              </w:rPr>
              <w:t>Tool</w:t>
            </w:r>
          </w:p>
        </w:tc>
        <w:tc>
          <w:tcPr>
            <w:tcW w:w="2520" w:type="dxa"/>
            <w:shd w:val="clear" w:color="auto" w:fill="D9EAF7"/>
          </w:tcPr>
          <w:p w14:paraId="666172CD" w14:textId="77777777" w:rsidR="00A02784" w:rsidRDefault="00FD5EAA">
            <w:pPr>
              <w:rPr>
                <w:rFonts w:hint="eastAsia"/>
              </w:rPr>
            </w:pPr>
            <w:r>
              <w:rPr>
                <w:b/>
              </w:rPr>
              <w:t>Main Activities</w:t>
            </w:r>
          </w:p>
        </w:tc>
        <w:tc>
          <w:tcPr>
            <w:tcW w:w="2520" w:type="dxa"/>
            <w:shd w:val="clear" w:color="auto" w:fill="D9EAF7"/>
          </w:tcPr>
          <w:p w14:paraId="437E108B" w14:textId="77777777" w:rsidR="00A02784" w:rsidRDefault="00FD5EAA">
            <w:pPr>
              <w:rPr>
                <w:rFonts w:hint="eastAsia"/>
              </w:rPr>
            </w:pPr>
            <w:r>
              <w:rPr>
                <w:b/>
              </w:rPr>
              <w:t>Output</w:t>
            </w:r>
          </w:p>
        </w:tc>
      </w:tr>
      <w:tr w:rsidR="00A02784" w14:paraId="2221298C" w14:textId="77777777">
        <w:trPr>
          <w:jc w:val="center"/>
        </w:trPr>
        <w:tc>
          <w:tcPr>
            <w:tcW w:w="2520" w:type="dxa"/>
            <w:vAlign w:val="center"/>
          </w:tcPr>
          <w:p w14:paraId="74FA662A" w14:textId="77777777" w:rsidR="00A02784" w:rsidRDefault="00FD5EAA">
            <w:pPr>
              <w:rPr>
                <w:rFonts w:hint="eastAsia"/>
              </w:rPr>
            </w:pPr>
            <w:r>
              <w:t>1. Data ingestion</w:t>
            </w:r>
          </w:p>
        </w:tc>
        <w:tc>
          <w:tcPr>
            <w:tcW w:w="2520" w:type="dxa"/>
            <w:vAlign w:val="center"/>
          </w:tcPr>
          <w:p w14:paraId="452E3FE9" w14:textId="77777777" w:rsidR="00A02784" w:rsidRDefault="00FD5EAA">
            <w:pPr>
              <w:rPr>
                <w:rFonts w:hint="eastAsia"/>
              </w:rPr>
            </w:pPr>
            <w:r>
              <w:t>Python / Pandas</w:t>
            </w:r>
          </w:p>
        </w:tc>
        <w:tc>
          <w:tcPr>
            <w:tcW w:w="2520" w:type="dxa"/>
            <w:vAlign w:val="center"/>
          </w:tcPr>
          <w:p w14:paraId="1A56A1CB" w14:textId="77777777" w:rsidR="00A02784" w:rsidRDefault="00FD5EAA">
            <w:pPr>
              <w:rPr>
                <w:rFonts w:hint="eastAsia"/>
              </w:rPr>
            </w:pPr>
            <w:r>
              <w:t>Load CSV and inspect the dataset</w:t>
            </w:r>
          </w:p>
        </w:tc>
        <w:tc>
          <w:tcPr>
            <w:tcW w:w="2520" w:type="dxa"/>
            <w:vAlign w:val="center"/>
          </w:tcPr>
          <w:p w14:paraId="08899B8D" w14:textId="77777777" w:rsidR="00A02784" w:rsidRDefault="00FD5EAA">
            <w:pPr>
              <w:rPr>
                <w:rFonts w:hint="eastAsia"/>
              </w:rPr>
            </w:pPr>
            <w:r>
              <w:t xml:space="preserve">Initial </w:t>
            </w:r>
            <w:proofErr w:type="spellStart"/>
            <w:r>
              <w:t>DataFrame</w:t>
            </w:r>
            <w:proofErr w:type="spellEnd"/>
          </w:p>
        </w:tc>
      </w:tr>
      <w:tr w:rsidR="00A02784" w14:paraId="005A4251" w14:textId="77777777">
        <w:trPr>
          <w:jc w:val="center"/>
        </w:trPr>
        <w:tc>
          <w:tcPr>
            <w:tcW w:w="2520" w:type="dxa"/>
            <w:vAlign w:val="center"/>
          </w:tcPr>
          <w:p w14:paraId="6D43919C" w14:textId="77777777" w:rsidR="00A02784" w:rsidRDefault="00FD5EAA">
            <w:pPr>
              <w:rPr>
                <w:rFonts w:hint="eastAsia"/>
              </w:rPr>
            </w:pPr>
            <w:r>
              <w:t>2. Data profiling</w:t>
            </w:r>
          </w:p>
        </w:tc>
        <w:tc>
          <w:tcPr>
            <w:tcW w:w="2520" w:type="dxa"/>
            <w:vAlign w:val="center"/>
          </w:tcPr>
          <w:p w14:paraId="5435FEE3" w14:textId="77777777" w:rsidR="00A02784" w:rsidRDefault="00FD5EAA">
            <w:pPr>
              <w:rPr>
                <w:rFonts w:hint="eastAsia"/>
              </w:rPr>
            </w:pPr>
            <w:r>
              <w:t>Python</w:t>
            </w:r>
          </w:p>
        </w:tc>
        <w:tc>
          <w:tcPr>
            <w:tcW w:w="2520" w:type="dxa"/>
            <w:vAlign w:val="center"/>
          </w:tcPr>
          <w:p w14:paraId="368035FD" w14:textId="77777777" w:rsidR="00A02784" w:rsidRDefault="00FD5EAA">
            <w:pPr>
              <w:rPr>
                <w:rFonts w:hint="eastAsia"/>
              </w:rPr>
            </w:pPr>
            <w:r>
              <w:t xml:space="preserve">Shape, data </w:t>
            </w:r>
            <w:r>
              <w:t>types, descriptive statistics, missing values, unique values</w:t>
            </w:r>
          </w:p>
        </w:tc>
        <w:tc>
          <w:tcPr>
            <w:tcW w:w="2520" w:type="dxa"/>
            <w:vAlign w:val="center"/>
          </w:tcPr>
          <w:p w14:paraId="6FA3F77C" w14:textId="77777777" w:rsidR="00A02784" w:rsidRDefault="00FD5EAA">
            <w:pPr>
              <w:rPr>
                <w:rFonts w:hint="eastAsia"/>
              </w:rPr>
            </w:pPr>
            <w:r>
              <w:t>Data-quality assessment</w:t>
            </w:r>
          </w:p>
        </w:tc>
      </w:tr>
      <w:tr w:rsidR="00A02784" w14:paraId="708AE608" w14:textId="77777777">
        <w:trPr>
          <w:jc w:val="center"/>
        </w:trPr>
        <w:tc>
          <w:tcPr>
            <w:tcW w:w="2520" w:type="dxa"/>
            <w:vAlign w:val="center"/>
          </w:tcPr>
          <w:p w14:paraId="21AED10E" w14:textId="77777777" w:rsidR="00A02784" w:rsidRDefault="00FD5EAA">
            <w:pPr>
              <w:rPr>
                <w:rFonts w:hint="eastAsia"/>
              </w:rPr>
            </w:pPr>
            <w:r>
              <w:t>3. Data cleaning</w:t>
            </w:r>
          </w:p>
        </w:tc>
        <w:tc>
          <w:tcPr>
            <w:tcW w:w="2520" w:type="dxa"/>
            <w:vAlign w:val="center"/>
          </w:tcPr>
          <w:p w14:paraId="4A96BF55" w14:textId="77777777" w:rsidR="00A02784" w:rsidRDefault="00FD5EAA">
            <w:pPr>
              <w:rPr>
                <w:rFonts w:hint="eastAsia"/>
              </w:rPr>
            </w:pPr>
            <w:r>
              <w:t>Python</w:t>
            </w:r>
          </w:p>
        </w:tc>
        <w:tc>
          <w:tcPr>
            <w:tcW w:w="2520" w:type="dxa"/>
            <w:vAlign w:val="center"/>
          </w:tcPr>
          <w:p w14:paraId="1436FF6A" w14:textId="77777777" w:rsidR="00A02784" w:rsidRDefault="00FD5EAA">
            <w:pPr>
              <w:rPr>
                <w:rFonts w:hint="eastAsia"/>
              </w:rPr>
            </w:pPr>
            <w:r>
              <w:t>Impute missing ratings, standardize categories, check duplicates and redundancy</w:t>
            </w:r>
          </w:p>
        </w:tc>
        <w:tc>
          <w:tcPr>
            <w:tcW w:w="2520" w:type="dxa"/>
            <w:vAlign w:val="center"/>
          </w:tcPr>
          <w:p w14:paraId="1CF14FB0" w14:textId="77777777" w:rsidR="00A02784" w:rsidRDefault="00FD5EAA">
            <w:pPr>
              <w:rPr>
                <w:rFonts w:hint="eastAsia"/>
              </w:rPr>
            </w:pPr>
            <w:r>
              <w:t>Clean dataset</w:t>
            </w:r>
          </w:p>
        </w:tc>
      </w:tr>
      <w:tr w:rsidR="00A02784" w14:paraId="1629C7A9" w14:textId="77777777">
        <w:trPr>
          <w:jc w:val="center"/>
        </w:trPr>
        <w:tc>
          <w:tcPr>
            <w:tcW w:w="2520" w:type="dxa"/>
            <w:vAlign w:val="center"/>
          </w:tcPr>
          <w:p w14:paraId="1BA7AB9B" w14:textId="77777777" w:rsidR="00A02784" w:rsidRDefault="00FD5EAA">
            <w:pPr>
              <w:rPr>
                <w:rFonts w:hint="eastAsia"/>
              </w:rPr>
            </w:pPr>
            <w:r>
              <w:t>4. Feature engineering</w:t>
            </w:r>
          </w:p>
        </w:tc>
        <w:tc>
          <w:tcPr>
            <w:tcW w:w="2520" w:type="dxa"/>
            <w:vAlign w:val="center"/>
          </w:tcPr>
          <w:p w14:paraId="0A6F25F7" w14:textId="77777777" w:rsidR="00A02784" w:rsidRDefault="00FD5EAA">
            <w:pPr>
              <w:rPr>
                <w:rFonts w:hint="eastAsia"/>
              </w:rPr>
            </w:pPr>
            <w:r>
              <w:t>Python</w:t>
            </w:r>
          </w:p>
        </w:tc>
        <w:tc>
          <w:tcPr>
            <w:tcW w:w="2520" w:type="dxa"/>
            <w:vAlign w:val="center"/>
          </w:tcPr>
          <w:p w14:paraId="6510213C" w14:textId="77777777" w:rsidR="00A02784" w:rsidRDefault="00FD5EAA">
            <w:pPr>
              <w:rPr>
                <w:rFonts w:hint="eastAsia"/>
              </w:rPr>
            </w:pPr>
            <w:r>
              <w:t>Create age groups and</w:t>
            </w:r>
            <w:r>
              <w:t xml:space="preserve"> numeric purchase-frequency intervals</w:t>
            </w:r>
          </w:p>
        </w:tc>
        <w:tc>
          <w:tcPr>
            <w:tcW w:w="2520" w:type="dxa"/>
            <w:vAlign w:val="center"/>
          </w:tcPr>
          <w:p w14:paraId="36D7F6F4" w14:textId="77777777" w:rsidR="00A02784" w:rsidRDefault="00FD5EAA">
            <w:pPr>
              <w:rPr>
                <w:rFonts w:hint="eastAsia"/>
              </w:rPr>
            </w:pPr>
            <w:r>
              <w:t>Analysis-ready features</w:t>
            </w:r>
          </w:p>
        </w:tc>
      </w:tr>
      <w:tr w:rsidR="00A02784" w14:paraId="737A02E7" w14:textId="77777777">
        <w:trPr>
          <w:jc w:val="center"/>
        </w:trPr>
        <w:tc>
          <w:tcPr>
            <w:tcW w:w="2520" w:type="dxa"/>
            <w:vAlign w:val="center"/>
          </w:tcPr>
          <w:p w14:paraId="5BDD49C7" w14:textId="77777777" w:rsidR="00A02784" w:rsidRDefault="00FD5EAA">
            <w:pPr>
              <w:rPr>
                <w:rFonts w:hint="eastAsia"/>
              </w:rPr>
            </w:pPr>
            <w:r>
              <w:t>5. Data transfer</w:t>
            </w:r>
          </w:p>
        </w:tc>
        <w:tc>
          <w:tcPr>
            <w:tcW w:w="2520" w:type="dxa"/>
            <w:vAlign w:val="center"/>
          </w:tcPr>
          <w:p w14:paraId="536437A6" w14:textId="77777777" w:rsidR="00A02784" w:rsidRDefault="00FD5EAA">
            <w:pPr>
              <w:rPr>
                <w:rFonts w:hint="eastAsia"/>
              </w:rPr>
            </w:pPr>
            <w:r>
              <w:t xml:space="preserve">Python + </w:t>
            </w:r>
            <w:proofErr w:type="spellStart"/>
            <w:r>
              <w:t>SQLAlchemy</w:t>
            </w:r>
            <w:proofErr w:type="spellEnd"/>
          </w:p>
        </w:tc>
        <w:tc>
          <w:tcPr>
            <w:tcW w:w="2520" w:type="dxa"/>
            <w:vAlign w:val="center"/>
          </w:tcPr>
          <w:p w14:paraId="46B7CBC6" w14:textId="77777777" w:rsidR="00A02784" w:rsidRDefault="00FD5EAA">
            <w:pPr>
              <w:rPr>
                <w:rFonts w:hint="eastAsia"/>
              </w:rPr>
            </w:pPr>
            <w:r>
              <w:t xml:space="preserve">Load cleaned data into </w:t>
            </w:r>
            <w:r>
              <w:lastRenderedPageBreak/>
              <w:t>SQL Server</w:t>
            </w:r>
          </w:p>
        </w:tc>
        <w:tc>
          <w:tcPr>
            <w:tcW w:w="2520" w:type="dxa"/>
            <w:vAlign w:val="center"/>
          </w:tcPr>
          <w:p w14:paraId="1411370F" w14:textId="77777777" w:rsidR="00A02784" w:rsidRDefault="00FD5EAA">
            <w:pPr>
              <w:rPr>
                <w:rFonts w:hint="eastAsia"/>
              </w:rPr>
            </w:pPr>
            <w:r>
              <w:lastRenderedPageBreak/>
              <w:t>SQL table: customer</w:t>
            </w:r>
          </w:p>
        </w:tc>
      </w:tr>
      <w:tr w:rsidR="00A02784" w14:paraId="6A7F139F" w14:textId="77777777">
        <w:trPr>
          <w:jc w:val="center"/>
        </w:trPr>
        <w:tc>
          <w:tcPr>
            <w:tcW w:w="2520" w:type="dxa"/>
            <w:vAlign w:val="center"/>
          </w:tcPr>
          <w:p w14:paraId="2ACE4A8F" w14:textId="77777777" w:rsidR="00A02784" w:rsidRDefault="00FD5EAA">
            <w:pPr>
              <w:rPr>
                <w:rFonts w:hint="eastAsia"/>
              </w:rPr>
            </w:pPr>
            <w:r>
              <w:t>6. SQL analytics</w:t>
            </w:r>
          </w:p>
        </w:tc>
        <w:tc>
          <w:tcPr>
            <w:tcW w:w="2520" w:type="dxa"/>
            <w:vAlign w:val="center"/>
          </w:tcPr>
          <w:p w14:paraId="470F267E" w14:textId="77777777" w:rsidR="00A02784" w:rsidRDefault="00FD5EAA">
            <w:pPr>
              <w:rPr>
                <w:rFonts w:hint="eastAsia"/>
              </w:rPr>
            </w:pPr>
            <w:r>
              <w:t>SQL Server</w:t>
            </w:r>
          </w:p>
        </w:tc>
        <w:tc>
          <w:tcPr>
            <w:tcW w:w="2520" w:type="dxa"/>
            <w:vAlign w:val="center"/>
          </w:tcPr>
          <w:p w14:paraId="2B4481BF" w14:textId="77777777" w:rsidR="00A02784" w:rsidRDefault="00FD5EAA">
            <w:pPr>
              <w:rPr>
                <w:rFonts w:hint="eastAsia"/>
              </w:rPr>
            </w:pPr>
            <w:r>
              <w:t>Answer 10 business questions</w:t>
            </w:r>
          </w:p>
        </w:tc>
        <w:tc>
          <w:tcPr>
            <w:tcW w:w="2520" w:type="dxa"/>
            <w:vAlign w:val="center"/>
          </w:tcPr>
          <w:p w14:paraId="7E324B48" w14:textId="77777777" w:rsidR="00A02784" w:rsidRDefault="00FD5EAA">
            <w:pPr>
              <w:rPr>
                <w:rFonts w:hint="eastAsia"/>
              </w:rPr>
            </w:pPr>
            <w:r>
              <w:t>Analytical query results</w:t>
            </w:r>
          </w:p>
        </w:tc>
      </w:tr>
      <w:tr w:rsidR="00A02784" w14:paraId="3718FD5C" w14:textId="77777777">
        <w:trPr>
          <w:jc w:val="center"/>
        </w:trPr>
        <w:tc>
          <w:tcPr>
            <w:tcW w:w="2520" w:type="dxa"/>
            <w:vAlign w:val="center"/>
          </w:tcPr>
          <w:p w14:paraId="2820AE61" w14:textId="77777777" w:rsidR="00A02784" w:rsidRDefault="00FD5EAA">
            <w:pPr>
              <w:rPr>
                <w:rFonts w:hint="eastAsia"/>
              </w:rPr>
            </w:pPr>
            <w:r>
              <w:t>7. BI reporting</w:t>
            </w:r>
          </w:p>
        </w:tc>
        <w:tc>
          <w:tcPr>
            <w:tcW w:w="2520" w:type="dxa"/>
            <w:vAlign w:val="center"/>
          </w:tcPr>
          <w:p w14:paraId="08CE7D22" w14:textId="77777777" w:rsidR="00A02784" w:rsidRDefault="00FD5EAA">
            <w:pPr>
              <w:rPr>
                <w:rFonts w:hint="eastAsia"/>
              </w:rPr>
            </w:pPr>
            <w:r>
              <w:t>Power BI</w:t>
            </w:r>
          </w:p>
        </w:tc>
        <w:tc>
          <w:tcPr>
            <w:tcW w:w="2520" w:type="dxa"/>
            <w:vAlign w:val="center"/>
          </w:tcPr>
          <w:p w14:paraId="74A3362C" w14:textId="77777777" w:rsidR="00A02784" w:rsidRDefault="00FD5EAA">
            <w:pPr>
              <w:rPr>
                <w:rFonts w:hint="eastAsia"/>
              </w:rPr>
            </w:pPr>
            <w:r>
              <w:t xml:space="preserve">Build dashboard and visualize customer </w:t>
            </w:r>
            <w:proofErr w:type="spellStart"/>
            <w:r>
              <w:t>behaviour</w:t>
            </w:r>
            <w:proofErr w:type="spellEnd"/>
          </w:p>
        </w:tc>
        <w:tc>
          <w:tcPr>
            <w:tcW w:w="2520" w:type="dxa"/>
            <w:vAlign w:val="center"/>
          </w:tcPr>
          <w:p w14:paraId="3462385C" w14:textId="77777777" w:rsidR="00A02784" w:rsidRDefault="00FD5EAA">
            <w:pPr>
              <w:rPr>
                <w:rFonts w:hint="eastAsia"/>
              </w:rPr>
            </w:pPr>
            <w:r>
              <w:t>Interactive dashboard</w:t>
            </w:r>
          </w:p>
        </w:tc>
      </w:tr>
    </w:tbl>
    <w:p w14:paraId="54BC8764" w14:textId="77777777" w:rsidR="00A02784" w:rsidRPr="00A21089" w:rsidRDefault="00FD5EAA">
      <w:pPr>
        <w:pStyle w:val="Heading1"/>
        <w:rPr>
          <w:color w:val="000000" w:themeColor="text1"/>
        </w:rPr>
      </w:pPr>
      <w:r w:rsidRPr="00A21089">
        <w:rPr>
          <w:color w:val="000000" w:themeColor="text1"/>
        </w:rPr>
        <w:t>4. Dataset Overview</w:t>
      </w:r>
    </w:p>
    <w:p w14:paraId="5FA2E06B" w14:textId="77777777" w:rsidR="00A02784" w:rsidRDefault="00FD5EAA">
      <w:pPr>
        <w:rPr>
          <w:rFonts w:hint="eastAsia"/>
        </w:rPr>
      </w:pPr>
      <w:r>
        <w:t>T</w:t>
      </w:r>
      <w:r>
        <w:t>he notebook shows 3,900 records and 18 original columns. The data represents customer shopping transactions/behaviour and includes demographic, product, t</w:t>
      </w:r>
      <w:r>
        <w:t>ransaction, satisfaction, shipping, discount, loyalty and payment information.</w:t>
      </w:r>
    </w:p>
    <w:tbl>
      <w:tblPr>
        <w:tblStyle w:val="TableGrid"/>
        <w:tblW w:w="0" w:type="auto"/>
        <w:jc w:val="center"/>
        <w:tblLook w:val="04A0" w:firstRow="1" w:lastRow="0" w:firstColumn="1" w:lastColumn="0" w:noHBand="0" w:noVBand="1"/>
      </w:tblPr>
      <w:tblGrid>
        <w:gridCol w:w="5040"/>
        <w:gridCol w:w="5040"/>
      </w:tblGrid>
      <w:tr w:rsidR="00A02784" w14:paraId="6DBB1769" w14:textId="77777777">
        <w:trPr>
          <w:jc w:val="center"/>
        </w:trPr>
        <w:tc>
          <w:tcPr>
            <w:tcW w:w="5040" w:type="dxa"/>
            <w:shd w:val="clear" w:color="auto" w:fill="D9EAF7"/>
          </w:tcPr>
          <w:p w14:paraId="06884197" w14:textId="77777777" w:rsidR="00A02784" w:rsidRDefault="00FD5EAA">
            <w:pPr>
              <w:rPr>
                <w:rFonts w:hint="eastAsia"/>
              </w:rPr>
            </w:pPr>
            <w:r>
              <w:rPr>
                <w:b/>
              </w:rPr>
              <w:t>Field</w:t>
            </w:r>
          </w:p>
        </w:tc>
        <w:tc>
          <w:tcPr>
            <w:tcW w:w="5040" w:type="dxa"/>
            <w:shd w:val="clear" w:color="auto" w:fill="D9EAF7"/>
          </w:tcPr>
          <w:p w14:paraId="3448F3BB" w14:textId="77777777" w:rsidR="00A02784" w:rsidRDefault="00FD5EAA">
            <w:pPr>
              <w:rPr>
                <w:rFonts w:hint="eastAsia"/>
              </w:rPr>
            </w:pPr>
            <w:r>
              <w:rPr>
                <w:b/>
              </w:rPr>
              <w:t>Description / Role</w:t>
            </w:r>
          </w:p>
        </w:tc>
      </w:tr>
      <w:tr w:rsidR="00A02784" w14:paraId="4A3853C5" w14:textId="77777777">
        <w:trPr>
          <w:jc w:val="center"/>
        </w:trPr>
        <w:tc>
          <w:tcPr>
            <w:tcW w:w="5040" w:type="dxa"/>
            <w:vAlign w:val="center"/>
          </w:tcPr>
          <w:p w14:paraId="3D7E061D" w14:textId="77777777" w:rsidR="00A02784" w:rsidRDefault="00FD5EAA">
            <w:pPr>
              <w:rPr>
                <w:rFonts w:hint="eastAsia"/>
              </w:rPr>
            </w:pPr>
            <w:r>
              <w:t>Customer ID</w:t>
            </w:r>
          </w:p>
        </w:tc>
        <w:tc>
          <w:tcPr>
            <w:tcW w:w="5040" w:type="dxa"/>
            <w:vAlign w:val="center"/>
          </w:tcPr>
          <w:p w14:paraId="26BD60D3" w14:textId="77777777" w:rsidR="00A02784" w:rsidRDefault="00FD5EAA">
            <w:pPr>
              <w:rPr>
                <w:rFonts w:hint="eastAsia"/>
              </w:rPr>
            </w:pPr>
            <w:r>
              <w:t>Customer identifier</w:t>
            </w:r>
          </w:p>
        </w:tc>
      </w:tr>
      <w:tr w:rsidR="00A02784" w14:paraId="567BA970" w14:textId="77777777">
        <w:trPr>
          <w:jc w:val="center"/>
        </w:trPr>
        <w:tc>
          <w:tcPr>
            <w:tcW w:w="5040" w:type="dxa"/>
            <w:vAlign w:val="center"/>
          </w:tcPr>
          <w:p w14:paraId="6DF29397" w14:textId="77777777" w:rsidR="00A02784" w:rsidRDefault="00FD5EAA">
            <w:pPr>
              <w:rPr>
                <w:rFonts w:hint="eastAsia"/>
              </w:rPr>
            </w:pPr>
            <w:r>
              <w:t>Age</w:t>
            </w:r>
          </w:p>
        </w:tc>
        <w:tc>
          <w:tcPr>
            <w:tcW w:w="5040" w:type="dxa"/>
            <w:vAlign w:val="center"/>
          </w:tcPr>
          <w:p w14:paraId="0E14FEB2" w14:textId="77777777" w:rsidR="00A02784" w:rsidRDefault="00FD5EAA">
            <w:pPr>
              <w:rPr>
                <w:rFonts w:hint="eastAsia"/>
              </w:rPr>
            </w:pPr>
            <w:r>
              <w:t>Customer age</w:t>
            </w:r>
          </w:p>
        </w:tc>
      </w:tr>
      <w:tr w:rsidR="00A02784" w14:paraId="512D6339" w14:textId="77777777">
        <w:trPr>
          <w:jc w:val="center"/>
        </w:trPr>
        <w:tc>
          <w:tcPr>
            <w:tcW w:w="5040" w:type="dxa"/>
            <w:vAlign w:val="center"/>
          </w:tcPr>
          <w:p w14:paraId="611FFF0F" w14:textId="77777777" w:rsidR="00A02784" w:rsidRDefault="00FD5EAA">
            <w:pPr>
              <w:rPr>
                <w:rFonts w:hint="eastAsia"/>
              </w:rPr>
            </w:pPr>
            <w:r>
              <w:t>Gender</w:t>
            </w:r>
          </w:p>
        </w:tc>
        <w:tc>
          <w:tcPr>
            <w:tcW w:w="5040" w:type="dxa"/>
            <w:vAlign w:val="center"/>
          </w:tcPr>
          <w:p w14:paraId="2388C655" w14:textId="77777777" w:rsidR="00A02784" w:rsidRDefault="00FD5EAA">
            <w:pPr>
              <w:rPr>
                <w:rFonts w:hint="eastAsia"/>
              </w:rPr>
            </w:pPr>
            <w:r>
              <w:t>Customer gender</w:t>
            </w:r>
          </w:p>
        </w:tc>
      </w:tr>
      <w:tr w:rsidR="00A02784" w14:paraId="3D28888F" w14:textId="77777777">
        <w:trPr>
          <w:jc w:val="center"/>
        </w:trPr>
        <w:tc>
          <w:tcPr>
            <w:tcW w:w="5040" w:type="dxa"/>
            <w:vAlign w:val="center"/>
          </w:tcPr>
          <w:p w14:paraId="55447253" w14:textId="77777777" w:rsidR="00A02784" w:rsidRDefault="00FD5EAA">
            <w:pPr>
              <w:rPr>
                <w:rFonts w:hint="eastAsia"/>
              </w:rPr>
            </w:pPr>
            <w:r>
              <w:t>Item Purchased</w:t>
            </w:r>
          </w:p>
        </w:tc>
        <w:tc>
          <w:tcPr>
            <w:tcW w:w="5040" w:type="dxa"/>
            <w:vAlign w:val="center"/>
          </w:tcPr>
          <w:p w14:paraId="3DE2B437" w14:textId="77777777" w:rsidR="00A02784" w:rsidRDefault="00FD5EAA">
            <w:pPr>
              <w:rPr>
                <w:rFonts w:hint="eastAsia"/>
              </w:rPr>
            </w:pPr>
            <w:r>
              <w:t>Product purchased</w:t>
            </w:r>
          </w:p>
        </w:tc>
      </w:tr>
      <w:tr w:rsidR="00A02784" w14:paraId="3F76F92C" w14:textId="77777777">
        <w:trPr>
          <w:jc w:val="center"/>
        </w:trPr>
        <w:tc>
          <w:tcPr>
            <w:tcW w:w="5040" w:type="dxa"/>
            <w:vAlign w:val="center"/>
          </w:tcPr>
          <w:p w14:paraId="570BA2F9" w14:textId="77777777" w:rsidR="00A02784" w:rsidRDefault="00FD5EAA">
            <w:pPr>
              <w:rPr>
                <w:rFonts w:hint="eastAsia"/>
              </w:rPr>
            </w:pPr>
            <w:r>
              <w:t>Category</w:t>
            </w:r>
          </w:p>
        </w:tc>
        <w:tc>
          <w:tcPr>
            <w:tcW w:w="5040" w:type="dxa"/>
            <w:vAlign w:val="center"/>
          </w:tcPr>
          <w:p w14:paraId="7478202B" w14:textId="77777777" w:rsidR="00A02784" w:rsidRDefault="00FD5EAA">
            <w:pPr>
              <w:rPr>
                <w:rFonts w:hint="eastAsia"/>
              </w:rPr>
            </w:pPr>
            <w:r>
              <w:t>Product category</w:t>
            </w:r>
          </w:p>
        </w:tc>
      </w:tr>
      <w:tr w:rsidR="00A02784" w14:paraId="4DD02DCB" w14:textId="77777777">
        <w:trPr>
          <w:jc w:val="center"/>
        </w:trPr>
        <w:tc>
          <w:tcPr>
            <w:tcW w:w="5040" w:type="dxa"/>
            <w:vAlign w:val="center"/>
          </w:tcPr>
          <w:p w14:paraId="5241E805" w14:textId="77777777" w:rsidR="00A02784" w:rsidRDefault="00FD5EAA">
            <w:pPr>
              <w:rPr>
                <w:rFonts w:hint="eastAsia"/>
              </w:rPr>
            </w:pPr>
            <w:r>
              <w:t>Purchase Amount</w:t>
            </w:r>
            <w:r>
              <w:t xml:space="preserve"> (USD)</w:t>
            </w:r>
          </w:p>
        </w:tc>
        <w:tc>
          <w:tcPr>
            <w:tcW w:w="5040" w:type="dxa"/>
            <w:vAlign w:val="center"/>
          </w:tcPr>
          <w:p w14:paraId="456EFC41" w14:textId="77777777" w:rsidR="00A02784" w:rsidRDefault="00FD5EAA">
            <w:pPr>
              <w:rPr>
                <w:rFonts w:hint="eastAsia"/>
              </w:rPr>
            </w:pPr>
            <w:r>
              <w:t>Transaction purchase value</w:t>
            </w:r>
          </w:p>
        </w:tc>
      </w:tr>
      <w:tr w:rsidR="00A02784" w14:paraId="66AFC8D8" w14:textId="77777777">
        <w:trPr>
          <w:jc w:val="center"/>
        </w:trPr>
        <w:tc>
          <w:tcPr>
            <w:tcW w:w="5040" w:type="dxa"/>
            <w:vAlign w:val="center"/>
          </w:tcPr>
          <w:p w14:paraId="467998F7" w14:textId="77777777" w:rsidR="00A02784" w:rsidRDefault="00FD5EAA">
            <w:pPr>
              <w:rPr>
                <w:rFonts w:hint="eastAsia"/>
              </w:rPr>
            </w:pPr>
            <w:r>
              <w:t>Location</w:t>
            </w:r>
          </w:p>
        </w:tc>
        <w:tc>
          <w:tcPr>
            <w:tcW w:w="5040" w:type="dxa"/>
            <w:vAlign w:val="center"/>
          </w:tcPr>
          <w:p w14:paraId="41EE1BDD" w14:textId="77777777" w:rsidR="00A02784" w:rsidRDefault="00FD5EAA">
            <w:pPr>
              <w:rPr>
                <w:rFonts w:hint="eastAsia"/>
              </w:rPr>
            </w:pPr>
            <w:r>
              <w:t>Customer location/state</w:t>
            </w:r>
          </w:p>
        </w:tc>
      </w:tr>
      <w:tr w:rsidR="00A02784" w14:paraId="166853E5" w14:textId="77777777">
        <w:trPr>
          <w:jc w:val="center"/>
        </w:trPr>
        <w:tc>
          <w:tcPr>
            <w:tcW w:w="5040" w:type="dxa"/>
            <w:vAlign w:val="center"/>
          </w:tcPr>
          <w:p w14:paraId="00B90554" w14:textId="77777777" w:rsidR="00A02784" w:rsidRDefault="00FD5EAA">
            <w:pPr>
              <w:rPr>
                <w:rFonts w:hint="eastAsia"/>
              </w:rPr>
            </w:pPr>
            <w:r>
              <w:t>Size</w:t>
            </w:r>
          </w:p>
        </w:tc>
        <w:tc>
          <w:tcPr>
            <w:tcW w:w="5040" w:type="dxa"/>
            <w:vAlign w:val="center"/>
          </w:tcPr>
          <w:p w14:paraId="550E087C" w14:textId="77777777" w:rsidR="00A02784" w:rsidRDefault="00FD5EAA">
            <w:pPr>
              <w:rPr>
                <w:rFonts w:hint="eastAsia"/>
              </w:rPr>
            </w:pPr>
            <w:r>
              <w:t>Purchased product size</w:t>
            </w:r>
          </w:p>
        </w:tc>
      </w:tr>
      <w:tr w:rsidR="00A02784" w14:paraId="6F5A0731" w14:textId="77777777">
        <w:trPr>
          <w:jc w:val="center"/>
        </w:trPr>
        <w:tc>
          <w:tcPr>
            <w:tcW w:w="5040" w:type="dxa"/>
            <w:vAlign w:val="center"/>
          </w:tcPr>
          <w:p w14:paraId="3B6724C6" w14:textId="77777777" w:rsidR="00A02784" w:rsidRDefault="00FD5EAA">
            <w:pPr>
              <w:rPr>
                <w:rFonts w:hint="eastAsia"/>
              </w:rPr>
            </w:pPr>
            <w:r>
              <w:t>Color</w:t>
            </w:r>
          </w:p>
        </w:tc>
        <w:tc>
          <w:tcPr>
            <w:tcW w:w="5040" w:type="dxa"/>
            <w:vAlign w:val="center"/>
          </w:tcPr>
          <w:p w14:paraId="7EFA9CB0" w14:textId="77777777" w:rsidR="00A02784" w:rsidRDefault="00FD5EAA">
            <w:pPr>
              <w:rPr>
                <w:rFonts w:hint="eastAsia"/>
              </w:rPr>
            </w:pPr>
            <w:r>
              <w:t>Product color</w:t>
            </w:r>
          </w:p>
        </w:tc>
      </w:tr>
      <w:tr w:rsidR="00A02784" w14:paraId="22B434C2" w14:textId="77777777">
        <w:trPr>
          <w:jc w:val="center"/>
        </w:trPr>
        <w:tc>
          <w:tcPr>
            <w:tcW w:w="5040" w:type="dxa"/>
            <w:vAlign w:val="center"/>
          </w:tcPr>
          <w:p w14:paraId="6BD2DB5C" w14:textId="77777777" w:rsidR="00A02784" w:rsidRDefault="00FD5EAA">
            <w:pPr>
              <w:rPr>
                <w:rFonts w:hint="eastAsia"/>
              </w:rPr>
            </w:pPr>
            <w:r>
              <w:t>Season</w:t>
            </w:r>
          </w:p>
        </w:tc>
        <w:tc>
          <w:tcPr>
            <w:tcW w:w="5040" w:type="dxa"/>
            <w:vAlign w:val="center"/>
          </w:tcPr>
          <w:p w14:paraId="13363C4E" w14:textId="77777777" w:rsidR="00A02784" w:rsidRDefault="00FD5EAA">
            <w:pPr>
              <w:rPr>
                <w:rFonts w:hint="eastAsia"/>
              </w:rPr>
            </w:pPr>
            <w:r>
              <w:t>Season associated with the purchase</w:t>
            </w:r>
          </w:p>
        </w:tc>
      </w:tr>
      <w:tr w:rsidR="00A02784" w14:paraId="4B29581F" w14:textId="77777777">
        <w:trPr>
          <w:jc w:val="center"/>
        </w:trPr>
        <w:tc>
          <w:tcPr>
            <w:tcW w:w="5040" w:type="dxa"/>
            <w:vAlign w:val="center"/>
          </w:tcPr>
          <w:p w14:paraId="7658C7B2" w14:textId="77777777" w:rsidR="00A02784" w:rsidRDefault="00FD5EAA">
            <w:pPr>
              <w:rPr>
                <w:rFonts w:hint="eastAsia"/>
              </w:rPr>
            </w:pPr>
            <w:r>
              <w:t>Review Rating</w:t>
            </w:r>
          </w:p>
        </w:tc>
        <w:tc>
          <w:tcPr>
            <w:tcW w:w="5040" w:type="dxa"/>
            <w:vAlign w:val="center"/>
          </w:tcPr>
          <w:p w14:paraId="46F1F3F8" w14:textId="77777777" w:rsidR="00A02784" w:rsidRDefault="00FD5EAA">
            <w:pPr>
              <w:rPr>
                <w:rFonts w:hint="eastAsia"/>
              </w:rPr>
            </w:pPr>
            <w:r>
              <w:t>Customer review rating</w:t>
            </w:r>
          </w:p>
        </w:tc>
      </w:tr>
      <w:tr w:rsidR="00A02784" w14:paraId="4BFA8DF4" w14:textId="77777777">
        <w:trPr>
          <w:jc w:val="center"/>
        </w:trPr>
        <w:tc>
          <w:tcPr>
            <w:tcW w:w="5040" w:type="dxa"/>
            <w:vAlign w:val="center"/>
          </w:tcPr>
          <w:p w14:paraId="0C266DBD" w14:textId="77777777" w:rsidR="00A02784" w:rsidRDefault="00FD5EAA">
            <w:pPr>
              <w:rPr>
                <w:rFonts w:hint="eastAsia"/>
              </w:rPr>
            </w:pPr>
            <w:r>
              <w:t>Subscription Status</w:t>
            </w:r>
          </w:p>
        </w:tc>
        <w:tc>
          <w:tcPr>
            <w:tcW w:w="5040" w:type="dxa"/>
            <w:vAlign w:val="center"/>
          </w:tcPr>
          <w:p w14:paraId="394CA249" w14:textId="77777777" w:rsidR="00A02784" w:rsidRDefault="00FD5EAA">
            <w:pPr>
              <w:rPr>
                <w:rFonts w:hint="eastAsia"/>
              </w:rPr>
            </w:pPr>
            <w:r>
              <w:t>Whether customer is subscribed</w:t>
            </w:r>
          </w:p>
        </w:tc>
      </w:tr>
      <w:tr w:rsidR="00A02784" w14:paraId="102CA4C6" w14:textId="77777777">
        <w:trPr>
          <w:jc w:val="center"/>
        </w:trPr>
        <w:tc>
          <w:tcPr>
            <w:tcW w:w="5040" w:type="dxa"/>
            <w:vAlign w:val="center"/>
          </w:tcPr>
          <w:p w14:paraId="6624B5C3" w14:textId="77777777" w:rsidR="00A02784" w:rsidRDefault="00FD5EAA">
            <w:pPr>
              <w:rPr>
                <w:rFonts w:hint="eastAsia"/>
              </w:rPr>
            </w:pPr>
            <w:r>
              <w:t>Shipping Type</w:t>
            </w:r>
          </w:p>
        </w:tc>
        <w:tc>
          <w:tcPr>
            <w:tcW w:w="5040" w:type="dxa"/>
            <w:vAlign w:val="center"/>
          </w:tcPr>
          <w:p w14:paraId="295DD7CD" w14:textId="77777777" w:rsidR="00A02784" w:rsidRDefault="00FD5EAA">
            <w:pPr>
              <w:rPr>
                <w:rFonts w:hint="eastAsia"/>
              </w:rPr>
            </w:pPr>
            <w:r>
              <w:t>Selected shipping method</w:t>
            </w:r>
          </w:p>
        </w:tc>
      </w:tr>
      <w:tr w:rsidR="00A02784" w14:paraId="2F67670C" w14:textId="77777777">
        <w:trPr>
          <w:jc w:val="center"/>
        </w:trPr>
        <w:tc>
          <w:tcPr>
            <w:tcW w:w="5040" w:type="dxa"/>
            <w:vAlign w:val="center"/>
          </w:tcPr>
          <w:p w14:paraId="1BB9F67B" w14:textId="77777777" w:rsidR="00A02784" w:rsidRDefault="00FD5EAA">
            <w:pPr>
              <w:rPr>
                <w:rFonts w:hint="eastAsia"/>
              </w:rPr>
            </w:pPr>
            <w:r>
              <w:t>Discount Applied</w:t>
            </w:r>
          </w:p>
        </w:tc>
        <w:tc>
          <w:tcPr>
            <w:tcW w:w="5040" w:type="dxa"/>
            <w:vAlign w:val="center"/>
          </w:tcPr>
          <w:p w14:paraId="48318927" w14:textId="77777777" w:rsidR="00A02784" w:rsidRDefault="00FD5EAA">
            <w:pPr>
              <w:rPr>
                <w:rFonts w:hint="eastAsia"/>
              </w:rPr>
            </w:pPr>
            <w:r>
              <w:t>Whether a discount was applied</w:t>
            </w:r>
          </w:p>
        </w:tc>
      </w:tr>
      <w:tr w:rsidR="00A02784" w14:paraId="08536374" w14:textId="77777777">
        <w:trPr>
          <w:jc w:val="center"/>
        </w:trPr>
        <w:tc>
          <w:tcPr>
            <w:tcW w:w="5040" w:type="dxa"/>
            <w:vAlign w:val="center"/>
          </w:tcPr>
          <w:p w14:paraId="2CE914F2" w14:textId="77777777" w:rsidR="00A02784" w:rsidRDefault="00FD5EAA">
            <w:pPr>
              <w:rPr>
                <w:rFonts w:hint="eastAsia"/>
              </w:rPr>
            </w:pPr>
            <w:r>
              <w:t>Promo Code Used</w:t>
            </w:r>
          </w:p>
        </w:tc>
        <w:tc>
          <w:tcPr>
            <w:tcW w:w="5040" w:type="dxa"/>
            <w:vAlign w:val="center"/>
          </w:tcPr>
          <w:p w14:paraId="04D55CBD" w14:textId="77777777" w:rsidR="00A02784" w:rsidRDefault="00FD5EAA">
            <w:pPr>
              <w:rPr>
                <w:rFonts w:hint="eastAsia"/>
              </w:rPr>
            </w:pPr>
            <w:r>
              <w:t>Promo-code indicator; later found redundant</w:t>
            </w:r>
          </w:p>
        </w:tc>
      </w:tr>
      <w:tr w:rsidR="00A02784" w14:paraId="6165668B" w14:textId="77777777">
        <w:trPr>
          <w:jc w:val="center"/>
        </w:trPr>
        <w:tc>
          <w:tcPr>
            <w:tcW w:w="5040" w:type="dxa"/>
            <w:vAlign w:val="center"/>
          </w:tcPr>
          <w:p w14:paraId="021B13BD" w14:textId="77777777" w:rsidR="00A02784" w:rsidRDefault="00FD5EAA">
            <w:pPr>
              <w:rPr>
                <w:rFonts w:hint="eastAsia"/>
              </w:rPr>
            </w:pPr>
            <w:r>
              <w:t>Previous Purchases</w:t>
            </w:r>
          </w:p>
        </w:tc>
        <w:tc>
          <w:tcPr>
            <w:tcW w:w="5040" w:type="dxa"/>
            <w:vAlign w:val="center"/>
          </w:tcPr>
          <w:p w14:paraId="63D0EEC8" w14:textId="77777777" w:rsidR="00A02784" w:rsidRDefault="00FD5EAA">
            <w:pPr>
              <w:rPr>
                <w:rFonts w:hint="eastAsia"/>
              </w:rPr>
            </w:pPr>
            <w:r>
              <w:t>Number of previous purchases</w:t>
            </w:r>
          </w:p>
        </w:tc>
      </w:tr>
      <w:tr w:rsidR="00A02784" w14:paraId="7B727BD2" w14:textId="77777777">
        <w:trPr>
          <w:jc w:val="center"/>
        </w:trPr>
        <w:tc>
          <w:tcPr>
            <w:tcW w:w="5040" w:type="dxa"/>
            <w:vAlign w:val="center"/>
          </w:tcPr>
          <w:p w14:paraId="0A1BC4F5" w14:textId="77777777" w:rsidR="00A02784" w:rsidRDefault="00FD5EAA">
            <w:pPr>
              <w:rPr>
                <w:rFonts w:hint="eastAsia"/>
              </w:rPr>
            </w:pPr>
            <w:r>
              <w:t>Payment Method</w:t>
            </w:r>
          </w:p>
        </w:tc>
        <w:tc>
          <w:tcPr>
            <w:tcW w:w="5040" w:type="dxa"/>
            <w:vAlign w:val="center"/>
          </w:tcPr>
          <w:p w14:paraId="665F920A" w14:textId="77777777" w:rsidR="00A02784" w:rsidRDefault="00FD5EAA">
            <w:pPr>
              <w:rPr>
                <w:rFonts w:hint="eastAsia"/>
              </w:rPr>
            </w:pPr>
            <w:r>
              <w:t>Payment method</w:t>
            </w:r>
          </w:p>
        </w:tc>
      </w:tr>
      <w:tr w:rsidR="00A02784" w14:paraId="75BF66CE" w14:textId="77777777">
        <w:trPr>
          <w:jc w:val="center"/>
        </w:trPr>
        <w:tc>
          <w:tcPr>
            <w:tcW w:w="5040" w:type="dxa"/>
            <w:vAlign w:val="center"/>
          </w:tcPr>
          <w:p w14:paraId="72052098" w14:textId="77777777" w:rsidR="00A02784" w:rsidRDefault="00FD5EAA">
            <w:pPr>
              <w:rPr>
                <w:rFonts w:hint="eastAsia"/>
              </w:rPr>
            </w:pPr>
            <w:r>
              <w:t>Frequency of Purchases</w:t>
            </w:r>
          </w:p>
        </w:tc>
        <w:tc>
          <w:tcPr>
            <w:tcW w:w="5040" w:type="dxa"/>
            <w:vAlign w:val="center"/>
          </w:tcPr>
          <w:p w14:paraId="49C06A6B" w14:textId="77777777" w:rsidR="00A02784" w:rsidRDefault="00FD5EAA">
            <w:pPr>
              <w:rPr>
                <w:rFonts w:hint="eastAsia"/>
              </w:rPr>
            </w:pPr>
            <w:r>
              <w:t>Purchase frequency category</w:t>
            </w:r>
          </w:p>
        </w:tc>
      </w:tr>
    </w:tbl>
    <w:p w14:paraId="4AD7E82B" w14:textId="77777777" w:rsidR="00A02784" w:rsidRPr="00A21089" w:rsidRDefault="00FD5EAA">
      <w:pPr>
        <w:pStyle w:val="Heading1"/>
        <w:rPr>
          <w:color w:val="000000" w:themeColor="text1"/>
        </w:rPr>
      </w:pPr>
      <w:r w:rsidRPr="00A21089">
        <w:rPr>
          <w:color w:val="000000" w:themeColor="text1"/>
        </w:rPr>
        <w:t>5. Data Quality Assessment</w:t>
      </w:r>
    </w:p>
    <w:p w14:paraId="57F292DC" w14:textId="77777777" w:rsidR="00A02784" w:rsidRDefault="00FD5EAA">
      <w:pPr>
        <w:rPr>
          <w:rFonts w:hint="eastAsia"/>
        </w:rPr>
      </w:pPr>
      <w:r>
        <w:t>I</w:t>
      </w:r>
      <w:r>
        <w:t>nitial profiling showed that all 3,900 rows were populated for every field except Review Rating. There were 37 missing review-rating values. Purchase amount ranged from $20 to $100, customer age from</w:t>
      </w:r>
      <w:r>
        <w:t xml:space="preserve"> 18 to 70, and previous purchases from 1 to 50.</w:t>
      </w:r>
    </w:p>
    <w:tbl>
      <w:tblPr>
        <w:tblStyle w:val="TableGrid"/>
        <w:tblW w:w="0" w:type="auto"/>
        <w:jc w:val="center"/>
        <w:tblLook w:val="04A0" w:firstRow="1" w:lastRow="0" w:firstColumn="1" w:lastColumn="0" w:noHBand="0" w:noVBand="1"/>
      </w:tblPr>
      <w:tblGrid>
        <w:gridCol w:w="3360"/>
        <w:gridCol w:w="3360"/>
        <w:gridCol w:w="3360"/>
      </w:tblGrid>
      <w:tr w:rsidR="00A02784" w14:paraId="0B6C7116" w14:textId="77777777">
        <w:trPr>
          <w:jc w:val="center"/>
        </w:trPr>
        <w:tc>
          <w:tcPr>
            <w:tcW w:w="3360" w:type="dxa"/>
            <w:shd w:val="clear" w:color="auto" w:fill="D9EAF7"/>
          </w:tcPr>
          <w:p w14:paraId="0FF8E894" w14:textId="77777777" w:rsidR="00A02784" w:rsidRDefault="00FD5EAA">
            <w:pPr>
              <w:rPr>
                <w:rFonts w:hint="eastAsia"/>
              </w:rPr>
            </w:pPr>
            <w:r>
              <w:rPr>
                <w:b/>
              </w:rPr>
              <w:t>Check</w:t>
            </w:r>
          </w:p>
        </w:tc>
        <w:tc>
          <w:tcPr>
            <w:tcW w:w="3360" w:type="dxa"/>
            <w:shd w:val="clear" w:color="auto" w:fill="D9EAF7"/>
          </w:tcPr>
          <w:p w14:paraId="5AFF2365" w14:textId="77777777" w:rsidR="00A02784" w:rsidRDefault="00FD5EAA">
            <w:pPr>
              <w:rPr>
                <w:rFonts w:hint="eastAsia"/>
              </w:rPr>
            </w:pPr>
            <w:r>
              <w:rPr>
                <w:b/>
              </w:rPr>
              <w:t>Finding</w:t>
            </w:r>
          </w:p>
        </w:tc>
        <w:tc>
          <w:tcPr>
            <w:tcW w:w="3360" w:type="dxa"/>
            <w:shd w:val="clear" w:color="auto" w:fill="D9EAF7"/>
          </w:tcPr>
          <w:p w14:paraId="08FDCB49" w14:textId="77777777" w:rsidR="00A02784" w:rsidRDefault="00FD5EAA">
            <w:pPr>
              <w:rPr>
                <w:rFonts w:hint="eastAsia"/>
              </w:rPr>
            </w:pPr>
            <w:r>
              <w:rPr>
                <w:b/>
              </w:rPr>
              <w:t>Action</w:t>
            </w:r>
          </w:p>
        </w:tc>
      </w:tr>
      <w:tr w:rsidR="00A02784" w14:paraId="3523E341" w14:textId="77777777">
        <w:trPr>
          <w:jc w:val="center"/>
        </w:trPr>
        <w:tc>
          <w:tcPr>
            <w:tcW w:w="3360" w:type="dxa"/>
            <w:vAlign w:val="center"/>
          </w:tcPr>
          <w:p w14:paraId="5A3B09FE" w14:textId="77777777" w:rsidR="00A02784" w:rsidRDefault="00FD5EAA">
            <w:pPr>
              <w:rPr>
                <w:rFonts w:hint="eastAsia"/>
              </w:rPr>
            </w:pPr>
            <w:r>
              <w:t>Dataset size</w:t>
            </w:r>
          </w:p>
        </w:tc>
        <w:tc>
          <w:tcPr>
            <w:tcW w:w="3360" w:type="dxa"/>
            <w:vAlign w:val="center"/>
          </w:tcPr>
          <w:p w14:paraId="25FB4D89" w14:textId="77777777" w:rsidR="00A02784" w:rsidRDefault="00FD5EAA">
            <w:pPr>
              <w:rPr>
                <w:rFonts w:hint="eastAsia"/>
              </w:rPr>
            </w:pPr>
            <w:r>
              <w:t>3,900 rows; 18 original columns</w:t>
            </w:r>
          </w:p>
        </w:tc>
        <w:tc>
          <w:tcPr>
            <w:tcW w:w="3360" w:type="dxa"/>
            <w:vAlign w:val="center"/>
          </w:tcPr>
          <w:p w14:paraId="34DA48B4" w14:textId="77777777" w:rsidR="00A02784" w:rsidRDefault="00FD5EAA">
            <w:pPr>
              <w:rPr>
                <w:rFonts w:hint="eastAsia"/>
              </w:rPr>
            </w:pPr>
            <w:r>
              <w:t>Retained all records</w:t>
            </w:r>
          </w:p>
        </w:tc>
      </w:tr>
      <w:tr w:rsidR="00A02784" w14:paraId="409BF0CA" w14:textId="77777777">
        <w:trPr>
          <w:jc w:val="center"/>
        </w:trPr>
        <w:tc>
          <w:tcPr>
            <w:tcW w:w="3360" w:type="dxa"/>
            <w:vAlign w:val="center"/>
          </w:tcPr>
          <w:p w14:paraId="3CD2017D" w14:textId="77777777" w:rsidR="00A02784" w:rsidRDefault="00FD5EAA">
            <w:pPr>
              <w:rPr>
                <w:rFonts w:hint="eastAsia"/>
              </w:rPr>
            </w:pPr>
            <w:r>
              <w:t>Missing values</w:t>
            </w:r>
          </w:p>
        </w:tc>
        <w:tc>
          <w:tcPr>
            <w:tcW w:w="3360" w:type="dxa"/>
            <w:vAlign w:val="center"/>
          </w:tcPr>
          <w:p w14:paraId="5F90002F" w14:textId="77777777" w:rsidR="00A02784" w:rsidRDefault="00FD5EAA">
            <w:pPr>
              <w:rPr>
                <w:rFonts w:hint="eastAsia"/>
              </w:rPr>
            </w:pPr>
            <w:r>
              <w:t>37 missing Review Rating values</w:t>
            </w:r>
          </w:p>
        </w:tc>
        <w:tc>
          <w:tcPr>
            <w:tcW w:w="3360" w:type="dxa"/>
            <w:vAlign w:val="center"/>
          </w:tcPr>
          <w:p w14:paraId="3263FADE" w14:textId="77777777" w:rsidR="00A02784" w:rsidRDefault="00FD5EAA">
            <w:pPr>
              <w:rPr>
                <w:rFonts w:hint="eastAsia"/>
              </w:rPr>
            </w:pPr>
            <w:r>
              <w:t>Filled using category-level median</w:t>
            </w:r>
          </w:p>
        </w:tc>
      </w:tr>
      <w:tr w:rsidR="00A02784" w14:paraId="3E094D3A" w14:textId="77777777">
        <w:trPr>
          <w:jc w:val="center"/>
        </w:trPr>
        <w:tc>
          <w:tcPr>
            <w:tcW w:w="3360" w:type="dxa"/>
            <w:vAlign w:val="center"/>
          </w:tcPr>
          <w:p w14:paraId="39713C91" w14:textId="77777777" w:rsidR="00A02784" w:rsidRDefault="00FD5EAA">
            <w:pPr>
              <w:rPr>
                <w:rFonts w:hint="eastAsia"/>
              </w:rPr>
            </w:pPr>
            <w:r>
              <w:t>Duplicate customer IDs</w:t>
            </w:r>
          </w:p>
        </w:tc>
        <w:tc>
          <w:tcPr>
            <w:tcW w:w="3360" w:type="dxa"/>
            <w:vAlign w:val="center"/>
          </w:tcPr>
          <w:p w14:paraId="482D4F95" w14:textId="77777777" w:rsidR="00A02784" w:rsidRDefault="00FD5EAA">
            <w:pPr>
              <w:rPr>
                <w:rFonts w:hint="eastAsia"/>
              </w:rPr>
            </w:pPr>
            <w:r>
              <w:t>Each Customer</w:t>
            </w:r>
            <w:r>
              <w:t xml:space="preserve"> ID occurred once</w:t>
            </w:r>
          </w:p>
        </w:tc>
        <w:tc>
          <w:tcPr>
            <w:tcW w:w="3360" w:type="dxa"/>
            <w:vAlign w:val="center"/>
          </w:tcPr>
          <w:p w14:paraId="0D52D6DB" w14:textId="77777777" w:rsidR="00A02784" w:rsidRDefault="00FD5EAA">
            <w:pPr>
              <w:rPr>
                <w:rFonts w:hint="eastAsia"/>
              </w:rPr>
            </w:pPr>
            <w:r>
              <w:t>No duplicate customer records identified</w:t>
            </w:r>
          </w:p>
        </w:tc>
      </w:tr>
      <w:tr w:rsidR="00A02784" w14:paraId="42EF123B" w14:textId="77777777">
        <w:trPr>
          <w:jc w:val="center"/>
        </w:trPr>
        <w:tc>
          <w:tcPr>
            <w:tcW w:w="3360" w:type="dxa"/>
            <w:vAlign w:val="center"/>
          </w:tcPr>
          <w:p w14:paraId="05E4705B" w14:textId="77777777" w:rsidR="00A02784" w:rsidRDefault="00FD5EAA">
            <w:pPr>
              <w:rPr>
                <w:rFonts w:hint="eastAsia"/>
              </w:rPr>
            </w:pPr>
            <w:r>
              <w:t>Frequency labels</w:t>
            </w:r>
          </w:p>
        </w:tc>
        <w:tc>
          <w:tcPr>
            <w:tcW w:w="3360" w:type="dxa"/>
            <w:vAlign w:val="center"/>
          </w:tcPr>
          <w:p w14:paraId="27B71512" w14:textId="77777777" w:rsidR="00A02784" w:rsidRDefault="00FD5EAA">
            <w:pPr>
              <w:rPr>
                <w:rFonts w:hint="eastAsia"/>
              </w:rPr>
            </w:pPr>
            <w:r>
              <w:t>Fortnightly and Every 3 Months were inconsistent labels</w:t>
            </w:r>
          </w:p>
        </w:tc>
        <w:tc>
          <w:tcPr>
            <w:tcW w:w="3360" w:type="dxa"/>
            <w:vAlign w:val="center"/>
          </w:tcPr>
          <w:p w14:paraId="35B02E5A" w14:textId="77777777" w:rsidR="00A02784" w:rsidRDefault="00FD5EAA">
            <w:pPr>
              <w:rPr>
                <w:rFonts w:hint="eastAsia"/>
              </w:rPr>
            </w:pPr>
            <w:r>
              <w:t>Standardized to Bi-Weekly and Quarterly</w:t>
            </w:r>
          </w:p>
        </w:tc>
      </w:tr>
      <w:tr w:rsidR="00A02784" w14:paraId="18E89998" w14:textId="77777777">
        <w:trPr>
          <w:jc w:val="center"/>
        </w:trPr>
        <w:tc>
          <w:tcPr>
            <w:tcW w:w="3360" w:type="dxa"/>
            <w:vAlign w:val="center"/>
          </w:tcPr>
          <w:p w14:paraId="689B2B9C" w14:textId="77777777" w:rsidR="00A02784" w:rsidRDefault="00FD5EAA">
            <w:pPr>
              <w:rPr>
                <w:rFonts w:hint="eastAsia"/>
              </w:rPr>
            </w:pPr>
            <w:r>
              <w:t>Column naming</w:t>
            </w:r>
          </w:p>
        </w:tc>
        <w:tc>
          <w:tcPr>
            <w:tcW w:w="3360" w:type="dxa"/>
            <w:vAlign w:val="center"/>
          </w:tcPr>
          <w:p w14:paraId="23E4F922" w14:textId="77777777" w:rsidR="00A02784" w:rsidRDefault="00FD5EAA">
            <w:pPr>
              <w:rPr>
                <w:rFonts w:hint="eastAsia"/>
              </w:rPr>
            </w:pPr>
            <w:r>
              <w:t>Original names contained spaces and mixed formatting</w:t>
            </w:r>
          </w:p>
        </w:tc>
        <w:tc>
          <w:tcPr>
            <w:tcW w:w="3360" w:type="dxa"/>
            <w:vAlign w:val="center"/>
          </w:tcPr>
          <w:p w14:paraId="223651B0" w14:textId="77777777" w:rsidR="00A02784" w:rsidRDefault="00FD5EAA">
            <w:pPr>
              <w:rPr>
                <w:rFonts w:hint="eastAsia"/>
              </w:rPr>
            </w:pPr>
            <w:r>
              <w:t>Converted names</w:t>
            </w:r>
            <w:r>
              <w:t xml:space="preserve"> to lowercase snake_case</w:t>
            </w:r>
          </w:p>
        </w:tc>
      </w:tr>
      <w:tr w:rsidR="00A02784" w14:paraId="672A7738" w14:textId="77777777">
        <w:trPr>
          <w:jc w:val="center"/>
        </w:trPr>
        <w:tc>
          <w:tcPr>
            <w:tcW w:w="3360" w:type="dxa"/>
            <w:vAlign w:val="center"/>
          </w:tcPr>
          <w:p w14:paraId="2E5908BA" w14:textId="77777777" w:rsidR="00A02784" w:rsidRDefault="00FD5EAA">
            <w:pPr>
              <w:rPr>
                <w:rFonts w:hint="eastAsia"/>
              </w:rPr>
            </w:pPr>
            <w:r>
              <w:t>Promo vs discount</w:t>
            </w:r>
          </w:p>
        </w:tc>
        <w:tc>
          <w:tcPr>
            <w:tcW w:w="3360" w:type="dxa"/>
            <w:vAlign w:val="center"/>
          </w:tcPr>
          <w:p w14:paraId="28B09D5D" w14:textId="77777777" w:rsidR="00A02784" w:rsidRDefault="00FD5EAA">
            <w:pPr>
              <w:rPr>
                <w:rFonts w:hint="eastAsia"/>
              </w:rPr>
            </w:pPr>
            <w:r>
              <w:t>No rows where the two fields differed</w:t>
            </w:r>
          </w:p>
        </w:tc>
        <w:tc>
          <w:tcPr>
            <w:tcW w:w="3360" w:type="dxa"/>
            <w:vAlign w:val="center"/>
          </w:tcPr>
          <w:p w14:paraId="1A91D1CD" w14:textId="77777777" w:rsidR="00A02784" w:rsidRDefault="00FD5EAA">
            <w:pPr>
              <w:rPr>
                <w:rFonts w:hint="eastAsia"/>
              </w:rPr>
            </w:pPr>
            <w:r>
              <w:t>Identified Promo Code Used as redundant</w:t>
            </w:r>
          </w:p>
        </w:tc>
      </w:tr>
    </w:tbl>
    <w:p w14:paraId="5E70A691" w14:textId="77777777" w:rsidR="00A21089" w:rsidRDefault="00A21089">
      <w:pPr>
        <w:pStyle w:val="Heading1"/>
        <w:rPr>
          <w:color w:val="000000" w:themeColor="text1"/>
        </w:rPr>
      </w:pPr>
    </w:p>
    <w:p w14:paraId="632C7FB3" w14:textId="10491328" w:rsidR="00A02784" w:rsidRPr="00A21089" w:rsidRDefault="00FD5EAA">
      <w:pPr>
        <w:pStyle w:val="Heading1"/>
        <w:rPr>
          <w:color w:val="000000" w:themeColor="text1"/>
        </w:rPr>
      </w:pPr>
      <w:r w:rsidRPr="00A21089">
        <w:rPr>
          <w:color w:val="000000" w:themeColor="text1"/>
        </w:rPr>
        <w:t>6. Data Cleaning &amp; Preparation in Python</w:t>
      </w:r>
    </w:p>
    <w:p w14:paraId="3D2BE67F" w14:textId="77777777" w:rsidR="00A02784" w:rsidRDefault="00FD5EAA">
      <w:pPr>
        <w:rPr>
          <w:rFonts w:hint="eastAsia"/>
        </w:rPr>
      </w:pPr>
      <w:r>
        <w:t>P</w:t>
      </w:r>
      <w:r>
        <w:t xml:space="preserve">ython was used as the preparation layer before SQL analysis. The notebook uses Pandas to </w:t>
      </w:r>
      <w:r>
        <w:t>inspect the structure, quality and distributions of the data before loading it into SQL Server.</w:t>
      </w:r>
    </w:p>
    <w:p w14:paraId="58366243" w14:textId="77777777" w:rsidR="00A02784" w:rsidRDefault="00FD5EAA">
      <w:pPr>
        <w:rPr>
          <w:rFonts w:hint="eastAsia"/>
        </w:rPr>
      </w:pPr>
      <w:r>
        <w:rPr>
          <w:b/>
        </w:rPr>
        <w:t xml:space="preserve">Missing-value treatment: </w:t>
      </w:r>
      <w:r>
        <w:t>Review Rating was imputed using the median rating within each Category. This preserves category-specific rating behaviour rather than r</w:t>
      </w:r>
      <w:r>
        <w:t>eplacing every missing value with one global median.</w:t>
      </w:r>
    </w:p>
    <w:p w14:paraId="39649329" w14:textId="77777777" w:rsidR="00A02784" w:rsidRDefault="00FD5EAA">
      <w:pPr>
        <w:rPr>
          <w:rFonts w:hint="eastAsia"/>
        </w:rPr>
      </w:pPr>
      <w:r>
        <w:rPr>
          <w:b/>
        </w:rPr>
        <w:t xml:space="preserve">Standardization: </w:t>
      </w:r>
      <w:r>
        <w:t>Purchase-frequency labels were harmonized: Fortnightly → Bi-Weekly and Every 3 Months → Quarterly.</w:t>
      </w:r>
    </w:p>
    <w:p w14:paraId="626E582B" w14:textId="77777777" w:rsidR="00A02784" w:rsidRDefault="00FD5EAA">
      <w:pPr>
        <w:rPr>
          <w:rFonts w:hint="eastAsia"/>
        </w:rPr>
      </w:pPr>
      <w:r>
        <w:rPr>
          <w:b/>
        </w:rPr>
        <w:t xml:space="preserve">Duplicate validation: </w:t>
      </w:r>
      <w:r>
        <w:t>Customer ID frequencies were checked; the result indicated that e</w:t>
      </w:r>
      <w:r>
        <w:t>ach ID occurred once.</w:t>
      </w:r>
    </w:p>
    <w:p w14:paraId="3E396661" w14:textId="77777777" w:rsidR="00A02784" w:rsidRDefault="00FD5EAA">
      <w:pPr>
        <w:rPr>
          <w:rFonts w:hint="eastAsia"/>
        </w:rPr>
      </w:pPr>
      <w:r>
        <w:rPr>
          <w:b/>
        </w:rPr>
        <w:t xml:space="preserve">Column standardization: </w:t>
      </w:r>
      <w:r>
        <w:t>Column names were converted to lowercase snake_case and Purchase Amount (USD) was renamed to purchase_amount.</w:t>
      </w:r>
    </w:p>
    <w:p w14:paraId="3B195B46" w14:textId="77777777" w:rsidR="00A02784" w:rsidRDefault="00FD5EAA">
      <w:pPr>
        <w:rPr>
          <w:rFonts w:hint="eastAsia"/>
        </w:rPr>
      </w:pPr>
      <w:r>
        <w:rPr>
          <w:b/>
        </w:rPr>
        <w:t xml:space="preserve">Redundancy check: </w:t>
      </w:r>
      <w:r>
        <w:t>discount_applied and promo_code_used were compared. No records differed, indicatin</w:t>
      </w:r>
      <w:r>
        <w:t>g that both fields carried the same information in this dataset.</w:t>
      </w:r>
    </w:p>
    <w:p w14:paraId="56CF6392" w14:textId="77777777" w:rsidR="00A02784" w:rsidRPr="00A21089" w:rsidRDefault="00FD5EAA">
      <w:pPr>
        <w:pStyle w:val="Heading1"/>
        <w:rPr>
          <w:color w:val="000000" w:themeColor="text1"/>
        </w:rPr>
      </w:pPr>
      <w:r w:rsidRPr="00A21089">
        <w:rPr>
          <w:color w:val="000000" w:themeColor="text1"/>
        </w:rPr>
        <w:t>7. Feature Engineering</w:t>
      </w:r>
    </w:p>
    <w:p w14:paraId="6D2BBB64" w14:textId="77777777" w:rsidR="00A02784" w:rsidRDefault="00FD5EAA">
      <w:pPr>
        <w:rPr>
          <w:rFonts w:hint="eastAsia"/>
        </w:rPr>
      </w:pPr>
      <w:r>
        <w:t>T</w:t>
      </w:r>
      <w:r>
        <w:t>wo analysis-oriented features were created to make customer behaviour easier to interpret.</w:t>
      </w:r>
    </w:p>
    <w:tbl>
      <w:tblPr>
        <w:tblStyle w:val="TableGrid"/>
        <w:tblW w:w="0" w:type="auto"/>
        <w:jc w:val="center"/>
        <w:tblLook w:val="04A0" w:firstRow="1" w:lastRow="0" w:firstColumn="1" w:lastColumn="0" w:noHBand="0" w:noVBand="1"/>
      </w:tblPr>
      <w:tblGrid>
        <w:gridCol w:w="3360"/>
        <w:gridCol w:w="3360"/>
        <w:gridCol w:w="3360"/>
      </w:tblGrid>
      <w:tr w:rsidR="00A02784" w14:paraId="52435024" w14:textId="77777777">
        <w:trPr>
          <w:jc w:val="center"/>
        </w:trPr>
        <w:tc>
          <w:tcPr>
            <w:tcW w:w="3360" w:type="dxa"/>
            <w:shd w:val="clear" w:color="auto" w:fill="D9EAF7"/>
          </w:tcPr>
          <w:p w14:paraId="41C0E5FC" w14:textId="77777777" w:rsidR="00A02784" w:rsidRDefault="00FD5EAA">
            <w:pPr>
              <w:rPr>
                <w:rFonts w:hint="eastAsia"/>
              </w:rPr>
            </w:pPr>
            <w:r>
              <w:rPr>
                <w:b/>
              </w:rPr>
              <w:t>Feature</w:t>
            </w:r>
          </w:p>
        </w:tc>
        <w:tc>
          <w:tcPr>
            <w:tcW w:w="3360" w:type="dxa"/>
            <w:shd w:val="clear" w:color="auto" w:fill="D9EAF7"/>
          </w:tcPr>
          <w:p w14:paraId="2043DBBA" w14:textId="77777777" w:rsidR="00A02784" w:rsidRDefault="00FD5EAA">
            <w:pPr>
              <w:rPr>
                <w:rFonts w:hint="eastAsia"/>
              </w:rPr>
            </w:pPr>
            <w:r>
              <w:rPr>
                <w:b/>
              </w:rPr>
              <w:t>Logic</w:t>
            </w:r>
          </w:p>
        </w:tc>
        <w:tc>
          <w:tcPr>
            <w:tcW w:w="3360" w:type="dxa"/>
            <w:shd w:val="clear" w:color="auto" w:fill="D9EAF7"/>
          </w:tcPr>
          <w:p w14:paraId="6651269D" w14:textId="77777777" w:rsidR="00A02784" w:rsidRDefault="00FD5EAA">
            <w:pPr>
              <w:rPr>
                <w:rFonts w:hint="eastAsia"/>
              </w:rPr>
            </w:pPr>
            <w:r>
              <w:rPr>
                <w:b/>
              </w:rPr>
              <w:t>Business Purpose</w:t>
            </w:r>
          </w:p>
        </w:tc>
      </w:tr>
      <w:tr w:rsidR="00A02784" w14:paraId="1C021B48" w14:textId="77777777">
        <w:trPr>
          <w:jc w:val="center"/>
        </w:trPr>
        <w:tc>
          <w:tcPr>
            <w:tcW w:w="3360" w:type="dxa"/>
            <w:vAlign w:val="center"/>
          </w:tcPr>
          <w:p w14:paraId="7B665F9F" w14:textId="77777777" w:rsidR="00A02784" w:rsidRDefault="00FD5EAA">
            <w:pPr>
              <w:rPr>
                <w:rFonts w:hint="eastAsia"/>
              </w:rPr>
            </w:pPr>
            <w:r>
              <w:t>age_group</w:t>
            </w:r>
          </w:p>
        </w:tc>
        <w:tc>
          <w:tcPr>
            <w:tcW w:w="3360" w:type="dxa"/>
            <w:vAlign w:val="center"/>
          </w:tcPr>
          <w:p w14:paraId="216F6235" w14:textId="77777777" w:rsidR="00A02784" w:rsidRDefault="00FD5EAA">
            <w:pPr>
              <w:rPr>
                <w:rFonts w:hint="eastAsia"/>
              </w:rPr>
            </w:pPr>
            <w:r>
              <w:t>Young Adult: &lt;25; Adult: 25–34; Mi</w:t>
            </w:r>
            <w:r>
              <w:t>ddle Aged: 35–49; Senior: 50+</w:t>
            </w:r>
          </w:p>
        </w:tc>
        <w:tc>
          <w:tcPr>
            <w:tcW w:w="3360" w:type="dxa"/>
            <w:vAlign w:val="center"/>
          </w:tcPr>
          <w:p w14:paraId="49174014" w14:textId="77777777" w:rsidR="00A02784" w:rsidRDefault="00FD5EAA">
            <w:pPr>
              <w:rPr>
                <w:rFonts w:hint="eastAsia"/>
              </w:rPr>
            </w:pPr>
            <w:r>
              <w:t>Enables demographic-level revenue and behaviour comparisons</w:t>
            </w:r>
          </w:p>
        </w:tc>
      </w:tr>
      <w:tr w:rsidR="00A02784" w14:paraId="4F3D1071" w14:textId="77777777">
        <w:trPr>
          <w:jc w:val="center"/>
        </w:trPr>
        <w:tc>
          <w:tcPr>
            <w:tcW w:w="3360" w:type="dxa"/>
            <w:vAlign w:val="center"/>
          </w:tcPr>
          <w:p w14:paraId="17DD4EBC" w14:textId="77777777" w:rsidR="00A02784" w:rsidRDefault="00FD5EAA">
            <w:pPr>
              <w:rPr>
                <w:rFonts w:hint="eastAsia"/>
              </w:rPr>
            </w:pPr>
            <w:r>
              <w:t>purchase_freq_in_days</w:t>
            </w:r>
          </w:p>
        </w:tc>
        <w:tc>
          <w:tcPr>
            <w:tcW w:w="3360" w:type="dxa"/>
            <w:vAlign w:val="center"/>
          </w:tcPr>
          <w:p w14:paraId="202230E8" w14:textId="77777777" w:rsidR="00A02784" w:rsidRDefault="00FD5EAA">
            <w:pPr>
              <w:rPr>
                <w:rFonts w:hint="eastAsia"/>
              </w:rPr>
            </w:pPr>
            <w:r>
              <w:t>Weekly=7, Bi-Weekly=14, Monthly=30, Quarterly=90, Annually=365</w:t>
            </w:r>
          </w:p>
        </w:tc>
        <w:tc>
          <w:tcPr>
            <w:tcW w:w="3360" w:type="dxa"/>
            <w:vAlign w:val="center"/>
          </w:tcPr>
          <w:p w14:paraId="5ABAE702" w14:textId="77777777" w:rsidR="00A02784" w:rsidRDefault="00FD5EAA">
            <w:pPr>
              <w:rPr>
                <w:rFonts w:hint="eastAsia"/>
              </w:rPr>
            </w:pPr>
            <w:r>
              <w:t>Converts categorical purchase frequency into a numeric interval for analysis</w:t>
            </w:r>
          </w:p>
        </w:tc>
      </w:tr>
    </w:tbl>
    <w:p w14:paraId="74AC9B49" w14:textId="77777777" w:rsidR="00A02784" w:rsidRPr="00A21089" w:rsidRDefault="00FD5EAA">
      <w:pPr>
        <w:pStyle w:val="Heading1"/>
        <w:rPr>
          <w:color w:val="000000" w:themeColor="text1"/>
        </w:rPr>
      </w:pPr>
      <w:r w:rsidRPr="00A21089">
        <w:rPr>
          <w:color w:val="000000" w:themeColor="text1"/>
        </w:rPr>
        <w:t>8.</w:t>
      </w:r>
      <w:r w:rsidRPr="00A21089">
        <w:rPr>
          <w:color w:val="000000" w:themeColor="text1"/>
        </w:rPr>
        <w:t xml:space="preserve"> Loading Data into SQL Server</w:t>
      </w:r>
    </w:p>
    <w:p w14:paraId="1CCE305D" w14:textId="77777777" w:rsidR="00A02784" w:rsidRDefault="00FD5EAA">
      <w:pPr>
        <w:rPr>
          <w:rFonts w:hint="eastAsia"/>
        </w:rPr>
      </w:pPr>
      <w:r>
        <w:t>A</w:t>
      </w:r>
      <w:r>
        <w:t xml:space="preserve">fter preparation, the </w:t>
      </w:r>
      <w:proofErr w:type="spellStart"/>
      <w:r>
        <w:t>DataFrame</w:t>
      </w:r>
      <w:proofErr w:type="spellEnd"/>
      <w:r>
        <w:t xml:space="preserve"> was written to a SQL Server database named customer_behaviour using SQLAlchemy and the pyodbc SQL Server driver. The resulting table was named customer. This creates a clear separation between </w:t>
      </w:r>
      <w:r>
        <w:t>Python-based data preparation and SQL-based business analysis.</w:t>
      </w:r>
    </w:p>
    <w:p w14:paraId="2D22288B" w14:textId="77777777" w:rsidR="00A02784" w:rsidRPr="00A21089" w:rsidRDefault="00FD5EAA">
      <w:pPr>
        <w:pStyle w:val="Heading1"/>
        <w:rPr>
          <w:color w:val="000000" w:themeColor="text1"/>
        </w:rPr>
      </w:pPr>
      <w:r w:rsidRPr="00A21089">
        <w:rPr>
          <w:color w:val="000000" w:themeColor="text1"/>
        </w:rPr>
        <w:t>9. SQL Analysis</w:t>
      </w:r>
    </w:p>
    <w:p w14:paraId="127A1E49" w14:textId="77777777" w:rsidR="00A02784" w:rsidRDefault="00FD5EAA">
      <w:pPr>
        <w:rPr>
          <w:rFonts w:hint="eastAsia"/>
        </w:rPr>
      </w:pPr>
      <w:r>
        <w:t>The SQL layer focuses on business questions rather than simply demonstrating syntax. The queries use GROUP BY, aggregate functions, subqueries, CASE expressions, CTEs and window</w:t>
      </w:r>
      <w:r>
        <w:t xml:space="preserve"> functions.</w:t>
      </w:r>
    </w:p>
    <w:tbl>
      <w:tblPr>
        <w:tblStyle w:val="TableGrid"/>
        <w:tblW w:w="0" w:type="auto"/>
        <w:jc w:val="center"/>
        <w:tblLook w:val="04A0" w:firstRow="1" w:lastRow="0" w:firstColumn="1" w:lastColumn="0" w:noHBand="0" w:noVBand="1"/>
      </w:tblPr>
      <w:tblGrid>
        <w:gridCol w:w="2520"/>
        <w:gridCol w:w="2520"/>
        <w:gridCol w:w="2520"/>
        <w:gridCol w:w="2520"/>
      </w:tblGrid>
      <w:tr w:rsidR="00A02784" w14:paraId="34A185A8" w14:textId="77777777">
        <w:trPr>
          <w:jc w:val="center"/>
        </w:trPr>
        <w:tc>
          <w:tcPr>
            <w:tcW w:w="2520" w:type="dxa"/>
            <w:shd w:val="clear" w:color="auto" w:fill="D9EAF7"/>
          </w:tcPr>
          <w:p w14:paraId="71E89C6D" w14:textId="77777777" w:rsidR="00A02784" w:rsidRDefault="00FD5EAA">
            <w:pPr>
              <w:rPr>
                <w:rFonts w:hint="eastAsia"/>
              </w:rPr>
            </w:pPr>
            <w:r>
              <w:rPr>
                <w:b/>
              </w:rPr>
              <w:t>Query</w:t>
            </w:r>
          </w:p>
        </w:tc>
        <w:tc>
          <w:tcPr>
            <w:tcW w:w="2520" w:type="dxa"/>
            <w:shd w:val="clear" w:color="auto" w:fill="D9EAF7"/>
          </w:tcPr>
          <w:p w14:paraId="03C5ED80" w14:textId="77777777" w:rsidR="00A02784" w:rsidRDefault="00FD5EAA">
            <w:pPr>
              <w:rPr>
                <w:rFonts w:hint="eastAsia"/>
              </w:rPr>
            </w:pPr>
            <w:r>
              <w:rPr>
                <w:b/>
              </w:rPr>
              <w:t>Business Analysis</w:t>
            </w:r>
          </w:p>
        </w:tc>
        <w:tc>
          <w:tcPr>
            <w:tcW w:w="2520" w:type="dxa"/>
            <w:shd w:val="clear" w:color="auto" w:fill="D9EAF7"/>
          </w:tcPr>
          <w:p w14:paraId="5B34EA31" w14:textId="77777777" w:rsidR="00A02784" w:rsidRDefault="00FD5EAA">
            <w:pPr>
              <w:rPr>
                <w:rFonts w:hint="eastAsia"/>
              </w:rPr>
            </w:pPr>
            <w:r>
              <w:rPr>
                <w:b/>
              </w:rPr>
              <w:t>SQL Techniques</w:t>
            </w:r>
          </w:p>
        </w:tc>
        <w:tc>
          <w:tcPr>
            <w:tcW w:w="2520" w:type="dxa"/>
            <w:shd w:val="clear" w:color="auto" w:fill="D9EAF7"/>
          </w:tcPr>
          <w:p w14:paraId="18093777" w14:textId="77777777" w:rsidR="00A02784" w:rsidRDefault="00FD5EAA">
            <w:pPr>
              <w:rPr>
                <w:rFonts w:hint="eastAsia"/>
              </w:rPr>
            </w:pPr>
            <w:r>
              <w:rPr>
                <w:b/>
              </w:rPr>
              <w:t>Purpose</w:t>
            </w:r>
          </w:p>
        </w:tc>
      </w:tr>
      <w:tr w:rsidR="00A02784" w14:paraId="08049B38" w14:textId="77777777">
        <w:trPr>
          <w:jc w:val="center"/>
        </w:trPr>
        <w:tc>
          <w:tcPr>
            <w:tcW w:w="2520" w:type="dxa"/>
            <w:vAlign w:val="center"/>
          </w:tcPr>
          <w:p w14:paraId="33914510" w14:textId="77777777" w:rsidR="00A02784" w:rsidRDefault="00FD5EAA">
            <w:pPr>
              <w:rPr>
                <w:rFonts w:hint="eastAsia"/>
              </w:rPr>
            </w:pPr>
            <w:r>
              <w:t>Q1</w:t>
            </w:r>
          </w:p>
        </w:tc>
        <w:tc>
          <w:tcPr>
            <w:tcW w:w="2520" w:type="dxa"/>
            <w:vAlign w:val="center"/>
          </w:tcPr>
          <w:p w14:paraId="67135824" w14:textId="77777777" w:rsidR="00A02784" w:rsidRDefault="00FD5EAA">
            <w:pPr>
              <w:rPr>
                <w:rFonts w:hint="eastAsia"/>
              </w:rPr>
            </w:pPr>
            <w:r>
              <w:t>Revenue by gender</w:t>
            </w:r>
          </w:p>
        </w:tc>
        <w:tc>
          <w:tcPr>
            <w:tcW w:w="2520" w:type="dxa"/>
            <w:vAlign w:val="center"/>
          </w:tcPr>
          <w:p w14:paraId="6C295B68" w14:textId="77777777" w:rsidR="00A02784" w:rsidRDefault="00FD5EAA">
            <w:pPr>
              <w:rPr>
                <w:rFonts w:hint="eastAsia"/>
              </w:rPr>
            </w:pPr>
            <w:r>
              <w:t>SUM + GROUP BY</w:t>
            </w:r>
          </w:p>
        </w:tc>
        <w:tc>
          <w:tcPr>
            <w:tcW w:w="2520" w:type="dxa"/>
            <w:vAlign w:val="center"/>
          </w:tcPr>
          <w:p w14:paraId="09A48811" w14:textId="77777777" w:rsidR="00A02784" w:rsidRDefault="00FD5EAA">
            <w:pPr>
              <w:rPr>
                <w:rFonts w:hint="eastAsia"/>
              </w:rPr>
            </w:pPr>
            <w:r>
              <w:t>Compare total purchase revenue between male and female customers.</w:t>
            </w:r>
          </w:p>
        </w:tc>
      </w:tr>
      <w:tr w:rsidR="00A02784" w14:paraId="1CFC6C25" w14:textId="77777777">
        <w:trPr>
          <w:jc w:val="center"/>
        </w:trPr>
        <w:tc>
          <w:tcPr>
            <w:tcW w:w="2520" w:type="dxa"/>
            <w:vAlign w:val="center"/>
          </w:tcPr>
          <w:p w14:paraId="33C358CF" w14:textId="77777777" w:rsidR="00A02784" w:rsidRDefault="00FD5EAA">
            <w:pPr>
              <w:rPr>
                <w:rFonts w:hint="eastAsia"/>
              </w:rPr>
            </w:pPr>
            <w:r>
              <w:t>Q2</w:t>
            </w:r>
          </w:p>
        </w:tc>
        <w:tc>
          <w:tcPr>
            <w:tcW w:w="2520" w:type="dxa"/>
            <w:vAlign w:val="center"/>
          </w:tcPr>
          <w:p w14:paraId="6832D025" w14:textId="77777777" w:rsidR="00A02784" w:rsidRDefault="00FD5EAA">
            <w:pPr>
              <w:rPr>
                <w:rFonts w:hint="eastAsia"/>
              </w:rPr>
            </w:pPr>
            <w:r>
              <w:t>Discount users with above-average spend</w:t>
            </w:r>
          </w:p>
        </w:tc>
        <w:tc>
          <w:tcPr>
            <w:tcW w:w="2520" w:type="dxa"/>
            <w:vAlign w:val="center"/>
          </w:tcPr>
          <w:p w14:paraId="0067F835" w14:textId="77777777" w:rsidR="00A02784" w:rsidRDefault="00FD5EAA">
            <w:pPr>
              <w:rPr>
                <w:rFonts w:hint="eastAsia"/>
              </w:rPr>
            </w:pPr>
            <w:r>
              <w:t>Subquery + filtering</w:t>
            </w:r>
          </w:p>
        </w:tc>
        <w:tc>
          <w:tcPr>
            <w:tcW w:w="2520" w:type="dxa"/>
            <w:vAlign w:val="center"/>
          </w:tcPr>
          <w:p w14:paraId="2FA9B7C9" w14:textId="77777777" w:rsidR="00A02784" w:rsidRDefault="00FD5EAA">
            <w:pPr>
              <w:rPr>
                <w:rFonts w:hint="eastAsia"/>
              </w:rPr>
            </w:pPr>
            <w:r>
              <w:t xml:space="preserve">Identify customers who used </w:t>
            </w:r>
            <w:r>
              <w:t xml:space="preserve">discounts but still spent more than the overall </w:t>
            </w:r>
            <w:r>
              <w:lastRenderedPageBreak/>
              <w:t>average purchase amount.</w:t>
            </w:r>
          </w:p>
        </w:tc>
      </w:tr>
      <w:tr w:rsidR="00A02784" w14:paraId="0B2D632A" w14:textId="77777777">
        <w:trPr>
          <w:jc w:val="center"/>
        </w:trPr>
        <w:tc>
          <w:tcPr>
            <w:tcW w:w="2520" w:type="dxa"/>
            <w:vAlign w:val="center"/>
          </w:tcPr>
          <w:p w14:paraId="1ACD8C4E" w14:textId="77777777" w:rsidR="00A02784" w:rsidRDefault="00FD5EAA">
            <w:pPr>
              <w:rPr>
                <w:rFonts w:hint="eastAsia"/>
              </w:rPr>
            </w:pPr>
            <w:r>
              <w:lastRenderedPageBreak/>
              <w:t>Q3</w:t>
            </w:r>
          </w:p>
        </w:tc>
        <w:tc>
          <w:tcPr>
            <w:tcW w:w="2520" w:type="dxa"/>
            <w:vAlign w:val="center"/>
          </w:tcPr>
          <w:p w14:paraId="5A8C3D0A" w14:textId="77777777" w:rsidR="00A02784" w:rsidRDefault="00FD5EAA">
            <w:pPr>
              <w:rPr>
                <w:rFonts w:hint="eastAsia"/>
              </w:rPr>
            </w:pPr>
            <w:r>
              <w:t>Top 5 products by review rating</w:t>
            </w:r>
          </w:p>
        </w:tc>
        <w:tc>
          <w:tcPr>
            <w:tcW w:w="2520" w:type="dxa"/>
            <w:vAlign w:val="center"/>
          </w:tcPr>
          <w:p w14:paraId="510E8505" w14:textId="77777777" w:rsidR="00A02784" w:rsidRDefault="00FD5EAA">
            <w:pPr>
              <w:rPr>
                <w:rFonts w:hint="eastAsia"/>
              </w:rPr>
            </w:pPr>
            <w:r>
              <w:t>AVG + TOP + ORDER BY</w:t>
            </w:r>
          </w:p>
        </w:tc>
        <w:tc>
          <w:tcPr>
            <w:tcW w:w="2520" w:type="dxa"/>
            <w:vAlign w:val="center"/>
          </w:tcPr>
          <w:p w14:paraId="3511E93C" w14:textId="77777777" w:rsidR="00A02784" w:rsidRDefault="00FD5EAA">
            <w:pPr>
              <w:rPr>
                <w:rFonts w:hint="eastAsia"/>
              </w:rPr>
            </w:pPr>
            <w:r>
              <w:t>Identify products with the highest average customer rating.</w:t>
            </w:r>
          </w:p>
        </w:tc>
      </w:tr>
      <w:tr w:rsidR="00A02784" w14:paraId="0FF92FB8" w14:textId="77777777">
        <w:trPr>
          <w:jc w:val="center"/>
        </w:trPr>
        <w:tc>
          <w:tcPr>
            <w:tcW w:w="2520" w:type="dxa"/>
            <w:vAlign w:val="center"/>
          </w:tcPr>
          <w:p w14:paraId="6741F6DB" w14:textId="77777777" w:rsidR="00A02784" w:rsidRDefault="00FD5EAA">
            <w:pPr>
              <w:rPr>
                <w:rFonts w:hint="eastAsia"/>
              </w:rPr>
            </w:pPr>
            <w:r>
              <w:t>Q4</w:t>
            </w:r>
          </w:p>
        </w:tc>
        <w:tc>
          <w:tcPr>
            <w:tcW w:w="2520" w:type="dxa"/>
            <w:vAlign w:val="center"/>
          </w:tcPr>
          <w:p w14:paraId="68A81D07" w14:textId="77777777" w:rsidR="00A02784" w:rsidRDefault="00FD5EAA">
            <w:pPr>
              <w:rPr>
                <w:rFonts w:hint="eastAsia"/>
              </w:rPr>
            </w:pPr>
            <w:r>
              <w:t>Purchase amount by shipping type</w:t>
            </w:r>
          </w:p>
        </w:tc>
        <w:tc>
          <w:tcPr>
            <w:tcW w:w="2520" w:type="dxa"/>
            <w:vAlign w:val="center"/>
          </w:tcPr>
          <w:p w14:paraId="146E7DD9" w14:textId="77777777" w:rsidR="00A02784" w:rsidRDefault="00FD5EAA">
            <w:pPr>
              <w:rPr>
                <w:rFonts w:hint="eastAsia"/>
              </w:rPr>
            </w:pPr>
            <w:r>
              <w:t>AVG + GROUP BY + filter</w:t>
            </w:r>
          </w:p>
        </w:tc>
        <w:tc>
          <w:tcPr>
            <w:tcW w:w="2520" w:type="dxa"/>
            <w:vAlign w:val="center"/>
          </w:tcPr>
          <w:p w14:paraId="6DDE9B50" w14:textId="77777777" w:rsidR="00A02784" w:rsidRDefault="00FD5EAA">
            <w:pPr>
              <w:rPr>
                <w:rFonts w:hint="eastAsia"/>
              </w:rPr>
            </w:pPr>
            <w:r>
              <w:t>Compa</w:t>
            </w:r>
            <w:r>
              <w:t>re average purchase amount for Standard versus Express shipping.</w:t>
            </w:r>
          </w:p>
        </w:tc>
      </w:tr>
      <w:tr w:rsidR="00A02784" w14:paraId="22719B58" w14:textId="77777777">
        <w:trPr>
          <w:jc w:val="center"/>
        </w:trPr>
        <w:tc>
          <w:tcPr>
            <w:tcW w:w="2520" w:type="dxa"/>
            <w:vAlign w:val="center"/>
          </w:tcPr>
          <w:p w14:paraId="65A86FCC" w14:textId="77777777" w:rsidR="00A02784" w:rsidRDefault="00FD5EAA">
            <w:pPr>
              <w:rPr>
                <w:rFonts w:hint="eastAsia"/>
              </w:rPr>
            </w:pPr>
            <w:r>
              <w:t>Q5</w:t>
            </w:r>
          </w:p>
        </w:tc>
        <w:tc>
          <w:tcPr>
            <w:tcW w:w="2520" w:type="dxa"/>
            <w:vAlign w:val="center"/>
          </w:tcPr>
          <w:p w14:paraId="09D5C9AB" w14:textId="77777777" w:rsidR="00A02784" w:rsidRDefault="00FD5EAA">
            <w:pPr>
              <w:rPr>
                <w:rFonts w:hint="eastAsia"/>
              </w:rPr>
            </w:pPr>
            <w:r>
              <w:t>Subscriber versus non-subscriber spend</w:t>
            </w:r>
          </w:p>
        </w:tc>
        <w:tc>
          <w:tcPr>
            <w:tcW w:w="2520" w:type="dxa"/>
            <w:vAlign w:val="center"/>
          </w:tcPr>
          <w:p w14:paraId="69A64F74" w14:textId="77777777" w:rsidR="00A02784" w:rsidRDefault="00FD5EAA">
            <w:pPr>
              <w:rPr>
                <w:rFonts w:hint="eastAsia"/>
              </w:rPr>
            </w:pPr>
            <w:r>
              <w:t>AVG + SUM + GROUP BY</w:t>
            </w:r>
          </w:p>
        </w:tc>
        <w:tc>
          <w:tcPr>
            <w:tcW w:w="2520" w:type="dxa"/>
            <w:vAlign w:val="center"/>
          </w:tcPr>
          <w:p w14:paraId="2C430708" w14:textId="77777777" w:rsidR="00A02784" w:rsidRDefault="00FD5EAA">
            <w:pPr>
              <w:rPr>
                <w:rFonts w:hint="eastAsia"/>
              </w:rPr>
            </w:pPr>
            <w:r>
              <w:t>Compare average spend and total revenue by subscription status.</w:t>
            </w:r>
          </w:p>
        </w:tc>
      </w:tr>
      <w:tr w:rsidR="00A02784" w14:paraId="503AAA3A" w14:textId="77777777">
        <w:trPr>
          <w:jc w:val="center"/>
        </w:trPr>
        <w:tc>
          <w:tcPr>
            <w:tcW w:w="2520" w:type="dxa"/>
            <w:vAlign w:val="center"/>
          </w:tcPr>
          <w:p w14:paraId="7B6145D9" w14:textId="77777777" w:rsidR="00A02784" w:rsidRDefault="00FD5EAA">
            <w:pPr>
              <w:rPr>
                <w:rFonts w:hint="eastAsia"/>
              </w:rPr>
            </w:pPr>
            <w:r>
              <w:t>Q6</w:t>
            </w:r>
          </w:p>
        </w:tc>
        <w:tc>
          <w:tcPr>
            <w:tcW w:w="2520" w:type="dxa"/>
            <w:vAlign w:val="center"/>
          </w:tcPr>
          <w:p w14:paraId="5DC18F97" w14:textId="77777777" w:rsidR="00A02784" w:rsidRDefault="00FD5EAA">
            <w:pPr>
              <w:rPr>
                <w:rFonts w:hint="eastAsia"/>
              </w:rPr>
            </w:pPr>
            <w:r>
              <w:t>Products with highest discount penetration</w:t>
            </w:r>
          </w:p>
        </w:tc>
        <w:tc>
          <w:tcPr>
            <w:tcW w:w="2520" w:type="dxa"/>
            <w:vAlign w:val="center"/>
          </w:tcPr>
          <w:p w14:paraId="65AE7423" w14:textId="77777777" w:rsidR="00A02784" w:rsidRDefault="00FD5EAA">
            <w:pPr>
              <w:rPr>
                <w:rFonts w:hint="eastAsia"/>
              </w:rPr>
            </w:pPr>
            <w:r>
              <w:t>CASE + SUM + COU</w:t>
            </w:r>
            <w:r>
              <w:t>NT</w:t>
            </w:r>
          </w:p>
        </w:tc>
        <w:tc>
          <w:tcPr>
            <w:tcW w:w="2520" w:type="dxa"/>
            <w:vAlign w:val="center"/>
          </w:tcPr>
          <w:p w14:paraId="70AA4C36" w14:textId="77777777" w:rsidR="00A02784" w:rsidRDefault="00FD5EAA">
            <w:pPr>
              <w:rPr>
                <w:rFonts w:hint="eastAsia"/>
              </w:rPr>
            </w:pPr>
            <w:r>
              <w:t>Calculate the percentage of purchases receiving discounts for each product.</w:t>
            </w:r>
          </w:p>
        </w:tc>
      </w:tr>
      <w:tr w:rsidR="00A02784" w14:paraId="7A8ADD8B" w14:textId="77777777">
        <w:trPr>
          <w:jc w:val="center"/>
        </w:trPr>
        <w:tc>
          <w:tcPr>
            <w:tcW w:w="2520" w:type="dxa"/>
            <w:vAlign w:val="center"/>
          </w:tcPr>
          <w:p w14:paraId="75A16196" w14:textId="77777777" w:rsidR="00A02784" w:rsidRDefault="00FD5EAA">
            <w:pPr>
              <w:rPr>
                <w:rFonts w:hint="eastAsia"/>
              </w:rPr>
            </w:pPr>
            <w:r>
              <w:t>Q7</w:t>
            </w:r>
          </w:p>
        </w:tc>
        <w:tc>
          <w:tcPr>
            <w:tcW w:w="2520" w:type="dxa"/>
            <w:vAlign w:val="center"/>
          </w:tcPr>
          <w:p w14:paraId="4B29B49F" w14:textId="77777777" w:rsidR="00A02784" w:rsidRDefault="00FD5EAA">
            <w:pPr>
              <w:rPr>
                <w:rFonts w:hint="eastAsia"/>
              </w:rPr>
            </w:pPr>
            <w:r>
              <w:t>Customer segmentation</w:t>
            </w:r>
          </w:p>
        </w:tc>
        <w:tc>
          <w:tcPr>
            <w:tcW w:w="2520" w:type="dxa"/>
            <w:vAlign w:val="center"/>
          </w:tcPr>
          <w:p w14:paraId="1A031ECA" w14:textId="77777777" w:rsidR="00A02784" w:rsidRDefault="00FD5EAA">
            <w:pPr>
              <w:rPr>
                <w:rFonts w:hint="eastAsia"/>
              </w:rPr>
            </w:pPr>
            <w:r>
              <w:t>CTE + CASE + GROUP BY</w:t>
            </w:r>
          </w:p>
        </w:tc>
        <w:tc>
          <w:tcPr>
            <w:tcW w:w="2520" w:type="dxa"/>
            <w:vAlign w:val="center"/>
          </w:tcPr>
          <w:p w14:paraId="04C0FBDC" w14:textId="77777777" w:rsidR="00A02784" w:rsidRDefault="00FD5EAA">
            <w:pPr>
              <w:rPr>
                <w:rFonts w:hint="eastAsia"/>
              </w:rPr>
            </w:pPr>
            <w:r>
              <w:t>Classify customers as New, Returning or Loyal using previous purchase counts.</w:t>
            </w:r>
          </w:p>
        </w:tc>
      </w:tr>
      <w:tr w:rsidR="00A02784" w14:paraId="00660782" w14:textId="77777777">
        <w:trPr>
          <w:jc w:val="center"/>
        </w:trPr>
        <w:tc>
          <w:tcPr>
            <w:tcW w:w="2520" w:type="dxa"/>
            <w:vAlign w:val="center"/>
          </w:tcPr>
          <w:p w14:paraId="3C62074C" w14:textId="77777777" w:rsidR="00A02784" w:rsidRDefault="00FD5EAA">
            <w:pPr>
              <w:rPr>
                <w:rFonts w:hint="eastAsia"/>
              </w:rPr>
            </w:pPr>
            <w:r>
              <w:t>Q8</w:t>
            </w:r>
          </w:p>
        </w:tc>
        <w:tc>
          <w:tcPr>
            <w:tcW w:w="2520" w:type="dxa"/>
            <w:vAlign w:val="center"/>
          </w:tcPr>
          <w:p w14:paraId="17BEB45F" w14:textId="77777777" w:rsidR="00A02784" w:rsidRDefault="00FD5EAA">
            <w:pPr>
              <w:rPr>
                <w:rFonts w:hint="eastAsia"/>
              </w:rPr>
            </w:pPr>
            <w:r>
              <w:t>Top 3 products within category</w:t>
            </w:r>
          </w:p>
        </w:tc>
        <w:tc>
          <w:tcPr>
            <w:tcW w:w="2520" w:type="dxa"/>
            <w:vAlign w:val="center"/>
          </w:tcPr>
          <w:p w14:paraId="0A1A581D" w14:textId="77777777" w:rsidR="00A02784" w:rsidRDefault="00FD5EAA">
            <w:pPr>
              <w:rPr>
                <w:rFonts w:hint="eastAsia"/>
              </w:rPr>
            </w:pPr>
            <w:r>
              <w:t>CTE + ROW_NUMBER</w:t>
            </w:r>
          </w:p>
        </w:tc>
        <w:tc>
          <w:tcPr>
            <w:tcW w:w="2520" w:type="dxa"/>
            <w:vAlign w:val="center"/>
          </w:tcPr>
          <w:p w14:paraId="2FB2FB78" w14:textId="77777777" w:rsidR="00A02784" w:rsidRDefault="00FD5EAA">
            <w:pPr>
              <w:rPr>
                <w:rFonts w:hint="eastAsia"/>
              </w:rPr>
            </w:pPr>
            <w:r>
              <w:t>Rank products independently within each category.</w:t>
            </w:r>
          </w:p>
        </w:tc>
      </w:tr>
      <w:tr w:rsidR="00A02784" w14:paraId="26B1B5F1" w14:textId="77777777">
        <w:trPr>
          <w:jc w:val="center"/>
        </w:trPr>
        <w:tc>
          <w:tcPr>
            <w:tcW w:w="2520" w:type="dxa"/>
            <w:vAlign w:val="center"/>
          </w:tcPr>
          <w:p w14:paraId="653AC2B1" w14:textId="77777777" w:rsidR="00A02784" w:rsidRDefault="00FD5EAA">
            <w:pPr>
              <w:rPr>
                <w:rFonts w:hint="eastAsia"/>
              </w:rPr>
            </w:pPr>
            <w:r>
              <w:t>Q9</w:t>
            </w:r>
          </w:p>
        </w:tc>
        <w:tc>
          <w:tcPr>
            <w:tcW w:w="2520" w:type="dxa"/>
            <w:vAlign w:val="center"/>
          </w:tcPr>
          <w:p w14:paraId="1A4BF08C" w14:textId="77777777" w:rsidR="00A02784" w:rsidRDefault="00FD5EAA">
            <w:pPr>
              <w:rPr>
                <w:rFonts w:hint="eastAsia"/>
              </w:rPr>
            </w:pPr>
            <w:r>
              <w:t>Repeat buyers and subscription</w:t>
            </w:r>
          </w:p>
        </w:tc>
        <w:tc>
          <w:tcPr>
            <w:tcW w:w="2520" w:type="dxa"/>
            <w:vAlign w:val="center"/>
          </w:tcPr>
          <w:p w14:paraId="6E57F077" w14:textId="77777777" w:rsidR="00A02784" w:rsidRDefault="00FD5EAA">
            <w:pPr>
              <w:rPr>
                <w:rFonts w:hint="eastAsia"/>
              </w:rPr>
            </w:pPr>
            <w:r>
              <w:t>Filtering + GROUP BY</w:t>
            </w:r>
          </w:p>
        </w:tc>
        <w:tc>
          <w:tcPr>
            <w:tcW w:w="2520" w:type="dxa"/>
            <w:vAlign w:val="center"/>
          </w:tcPr>
          <w:p w14:paraId="3EB0FB9E" w14:textId="77777777" w:rsidR="00A02784" w:rsidRDefault="00FD5EAA">
            <w:pPr>
              <w:rPr>
                <w:rFonts w:hint="eastAsia"/>
              </w:rPr>
            </w:pPr>
            <w:r>
              <w:t>Examine subscription status among customers with more than five previous purchases.</w:t>
            </w:r>
          </w:p>
        </w:tc>
      </w:tr>
      <w:tr w:rsidR="00A02784" w14:paraId="6A936BED" w14:textId="77777777">
        <w:trPr>
          <w:jc w:val="center"/>
        </w:trPr>
        <w:tc>
          <w:tcPr>
            <w:tcW w:w="2520" w:type="dxa"/>
            <w:vAlign w:val="center"/>
          </w:tcPr>
          <w:p w14:paraId="0A9D945A" w14:textId="77777777" w:rsidR="00A02784" w:rsidRDefault="00FD5EAA">
            <w:pPr>
              <w:rPr>
                <w:rFonts w:hint="eastAsia"/>
              </w:rPr>
            </w:pPr>
            <w:r>
              <w:t>Q10</w:t>
            </w:r>
          </w:p>
        </w:tc>
        <w:tc>
          <w:tcPr>
            <w:tcW w:w="2520" w:type="dxa"/>
            <w:vAlign w:val="center"/>
          </w:tcPr>
          <w:p w14:paraId="5A510434" w14:textId="77777777" w:rsidR="00A02784" w:rsidRDefault="00FD5EAA">
            <w:pPr>
              <w:rPr>
                <w:rFonts w:hint="eastAsia"/>
              </w:rPr>
            </w:pPr>
            <w:r>
              <w:t>Revenue by age group</w:t>
            </w:r>
          </w:p>
        </w:tc>
        <w:tc>
          <w:tcPr>
            <w:tcW w:w="2520" w:type="dxa"/>
            <w:vAlign w:val="center"/>
          </w:tcPr>
          <w:p w14:paraId="711B31FA" w14:textId="77777777" w:rsidR="00A02784" w:rsidRDefault="00FD5EAA">
            <w:pPr>
              <w:rPr>
                <w:rFonts w:hint="eastAsia"/>
              </w:rPr>
            </w:pPr>
            <w:r>
              <w:t>SUM + GROUP BY</w:t>
            </w:r>
          </w:p>
        </w:tc>
        <w:tc>
          <w:tcPr>
            <w:tcW w:w="2520" w:type="dxa"/>
            <w:vAlign w:val="center"/>
          </w:tcPr>
          <w:p w14:paraId="3B594406" w14:textId="77777777" w:rsidR="00A02784" w:rsidRDefault="00FD5EAA">
            <w:pPr>
              <w:rPr>
                <w:rFonts w:hint="eastAsia"/>
              </w:rPr>
            </w:pPr>
            <w:r>
              <w:t>Measure revenue contribu</w:t>
            </w:r>
            <w:r>
              <w:t>tion across engineered age groups.</w:t>
            </w:r>
          </w:p>
        </w:tc>
      </w:tr>
    </w:tbl>
    <w:p w14:paraId="34A04375" w14:textId="6BFDCC04" w:rsidR="00A02784" w:rsidRDefault="00FD5EAA">
      <w:pPr>
        <w:pStyle w:val="Heading1"/>
        <w:rPr>
          <w:color w:val="000000" w:themeColor="text1"/>
        </w:rPr>
      </w:pPr>
      <w:r w:rsidRPr="00A21089">
        <w:rPr>
          <w:color w:val="000000" w:themeColor="text1"/>
        </w:rPr>
        <w:t>10. SQL Techniques Demonstrated</w:t>
      </w:r>
    </w:p>
    <w:p w14:paraId="0348A99D" w14:textId="77777777" w:rsidR="00A02784" w:rsidRDefault="00FD5EAA">
      <w:pPr>
        <w:pStyle w:val="ListBullet"/>
        <w:rPr>
          <w:rFonts w:hint="eastAsia"/>
        </w:rPr>
      </w:pPr>
      <w:r>
        <w:t>Aggregation: SUM(), AVG(), COUNT()</w:t>
      </w:r>
    </w:p>
    <w:p w14:paraId="159F91CD" w14:textId="77777777" w:rsidR="00A02784" w:rsidRDefault="00FD5EAA">
      <w:pPr>
        <w:pStyle w:val="ListBullet"/>
        <w:rPr>
          <w:rFonts w:hint="eastAsia"/>
        </w:rPr>
      </w:pPr>
      <w:r>
        <w:t>Grouping and filtering: GROUP BY, WHERE</w:t>
      </w:r>
    </w:p>
    <w:p w14:paraId="25A92DEF" w14:textId="77777777" w:rsidR="00A02784" w:rsidRDefault="00FD5EAA">
      <w:pPr>
        <w:pStyle w:val="ListBullet"/>
        <w:rPr>
          <w:rFonts w:hint="eastAsia"/>
        </w:rPr>
      </w:pPr>
      <w:r>
        <w:t>Sorting and top-N analysis: TOP, ORDER BY</w:t>
      </w:r>
    </w:p>
    <w:p w14:paraId="6653E6BD" w14:textId="77777777" w:rsidR="00A02784" w:rsidRDefault="00FD5EAA">
      <w:pPr>
        <w:pStyle w:val="ListBullet"/>
        <w:rPr>
          <w:rFonts w:hint="eastAsia"/>
        </w:rPr>
      </w:pPr>
      <w:r>
        <w:t>Subquery: comparing individual purchases with the overall average</w:t>
      </w:r>
    </w:p>
    <w:p w14:paraId="3BC7D45A" w14:textId="77777777" w:rsidR="00A02784" w:rsidRDefault="00FD5EAA">
      <w:pPr>
        <w:pStyle w:val="ListBullet"/>
        <w:rPr>
          <w:rFonts w:hint="eastAsia"/>
        </w:rPr>
      </w:pPr>
      <w:r>
        <w:t>Conditional logic: CASE WHEN</w:t>
      </w:r>
    </w:p>
    <w:p w14:paraId="7C2A458D" w14:textId="77777777" w:rsidR="00A02784" w:rsidRDefault="00FD5EAA">
      <w:pPr>
        <w:pStyle w:val="ListBullet"/>
        <w:rPr>
          <w:rFonts w:hint="eastAsia"/>
        </w:rPr>
      </w:pPr>
      <w:r>
        <w:t>Common Table Expressions (CTEs): creating intermediate analytical datasets</w:t>
      </w:r>
    </w:p>
    <w:p w14:paraId="7CBB2FA6" w14:textId="77777777" w:rsidR="00A02784" w:rsidRDefault="00FD5EAA">
      <w:pPr>
        <w:pStyle w:val="ListBullet"/>
        <w:rPr>
          <w:rFonts w:hint="eastAsia"/>
        </w:rPr>
      </w:pPr>
      <w:r>
        <w:t>Window functions: ROW_NUMBER() with PARTITION BY for within-category ranking</w:t>
      </w:r>
    </w:p>
    <w:p w14:paraId="341FF635" w14:textId="77777777" w:rsidR="00A02784" w:rsidRDefault="00FD5EAA">
      <w:pPr>
        <w:pStyle w:val="ListBullet"/>
        <w:rPr>
          <w:rFonts w:hint="eastAsia"/>
        </w:rPr>
      </w:pPr>
      <w:r>
        <w:t>Calculated percentages: conditional counting using CASE expressions</w:t>
      </w:r>
    </w:p>
    <w:p w14:paraId="49350F51" w14:textId="77777777" w:rsidR="00A02784" w:rsidRDefault="00FD5EAA">
      <w:pPr>
        <w:pStyle w:val="ListBullet"/>
        <w:rPr>
          <w:rFonts w:hint="eastAsia"/>
        </w:rPr>
      </w:pPr>
      <w:r>
        <w:t>Roundin</w:t>
      </w:r>
      <w:r>
        <w:t>g: ROUND() for presentation-ready numerical results</w:t>
      </w:r>
    </w:p>
    <w:p w14:paraId="13997BE2" w14:textId="5FE829BE" w:rsidR="00A02784" w:rsidRPr="00A21089" w:rsidRDefault="00A21089">
      <w:pPr>
        <w:pStyle w:val="Heading1"/>
        <w:rPr>
          <w:color w:val="000000" w:themeColor="text1"/>
        </w:rPr>
      </w:pPr>
      <w:r>
        <w:rPr>
          <w:color w:val="000000" w:themeColor="text1"/>
        </w:rPr>
        <w:br/>
      </w:r>
      <w:r>
        <w:rPr>
          <w:color w:val="000000" w:themeColor="text1"/>
        </w:rPr>
        <w:br/>
      </w:r>
      <w:r w:rsidR="00FD5EAA" w:rsidRPr="00A21089">
        <w:rPr>
          <w:color w:val="000000" w:themeColor="text1"/>
        </w:rPr>
        <w:t>11. Power BI Reporting Layer</w:t>
      </w:r>
    </w:p>
    <w:p w14:paraId="02323E55" w14:textId="7CEE7884" w:rsidR="00A02784" w:rsidRDefault="00FD5EAA">
      <w:r>
        <w:t>The prepared and analyzed customer data was then brought into Power BI to create an interactive reporting layer. The dashboard serves as the visual consumption layer of the pr</w:t>
      </w:r>
      <w:r>
        <w:t>oject, allowing business users to move from high-level customer and revenue patterns into product, demographic, discount and subscription analysis.</w:t>
      </w:r>
    </w:p>
    <w:p w14:paraId="362183DA" w14:textId="1EDF5E7A" w:rsidR="00A21089" w:rsidRDefault="00A21089" w:rsidP="00A21089">
      <w:r w:rsidRPr="00A21089">
        <w:lastRenderedPageBreak/>
        <w:drawing>
          <wp:inline distT="0" distB="0" distL="0" distR="0" wp14:anchorId="514C30BA" wp14:editId="24CC9CE7">
            <wp:extent cx="6324600" cy="355805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38848" cy="3566065"/>
                    </a:xfrm>
                    <a:prstGeom prst="rect">
                      <a:avLst/>
                    </a:prstGeom>
                  </pic:spPr>
                </pic:pic>
              </a:graphicData>
            </a:graphic>
          </wp:inline>
        </w:drawing>
      </w:r>
    </w:p>
    <w:p w14:paraId="267C3619" w14:textId="66BB2FB1" w:rsidR="00A02784" w:rsidRPr="00A21089" w:rsidRDefault="00FD5EAA">
      <w:pPr>
        <w:pStyle w:val="Heading1"/>
        <w:rPr>
          <w:color w:val="000000" w:themeColor="text1"/>
        </w:rPr>
      </w:pPr>
      <w:r w:rsidRPr="00A21089">
        <w:rPr>
          <w:color w:val="000000" w:themeColor="text1"/>
        </w:rPr>
        <w:t>1</w:t>
      </w:r>
      <w:r w:rsidRPr="00A21089">
        <w:rPr>
          <w:color w:val="000000" w:themeColor="text1"/>
        </w:rPr>
        <w:t>2. Findings &amp; Business Interpretation</w:t>
      </w:r>
    </w:p>
    <w:p w14:paraId="063434C1" w14:textId="77777777" w:rsidR="00A02784" w:rsidRDefault="00FD5EAA">
      <w:pPr>
        <w:rPr>
          <w:rFonts w:hint="eastAsia"/>
        </w:rPr>
      </w:pPr>
      <w:r>
        <w:t>The following are the analytical questions and the business interpretation they are designed to produce. Exact numerical findings are intentionally not invented because the</w:t>
      </w:r>
      <w:r>
        <w:t xml:space="preserve"> SQL result tables were not provided.</w:t>
      </w:r>
    </w:p>
    <w:tbl>
      <w:tblPr>
        <w:tblStyle w:val="TableGrid"/>
        <w:tblW w:w="0" w:type="auto"/>
        <w:jc w:val="center"/>
        <w:tblLook w:val="04A0" w:firstRow="1" w:lastRow="0" w:firstColumn="1" w:lastColumn="0" w:noHBand="0" w:noVBand="1"/>
      </w:tblPr>
      <w:tblGrid>
        <w:gridCol w:w="5040"/>
        <w:gridCol w:w="5040"/>
      </w:tblGrid>
      <w:tr w:rsidR="00A02784" w14:paraId="34F99855" w14:textId="77777777">
        <w:trPr>
          <w:jc w:val="center"/>
        </w:trPr>
        <w:tc>
          <w:tcPr>
            <w:tcW w:w="5040" w:type="dxa"/>
            <w:shd w:val="clear" w:color="auto" w:fill="D9EAF7"/>
          </w:tcPr>
          <w:p w14:paraId="1BD87129" w14:textId="77777777" w:rsidR="00A02784" w:rsidRDefault="00FD5EAA">
            <w:pPr>
              <w:rPr>
                <w:rFonts w:hint="eastAsia"/>
              </w:rPr>
            </w:pPr>
            <w:r>
              <w:rPr>
                <w:b/>
              </w:rPr>
              <w:t>Analysis</w:t>
            </w:r>
          </w:p>
        </w:tc>
        <w:tc>
          <w:tcPr>
            <w:tcW w:w="5040" w:type="dxa"/>
            <w:shd w:val="clear" w:color="auto" w:fill="D9EAF7"/>
          </w:tcPr>
          <w:p w14:paraId="5979E957" w14:textId="77777777" w:rsidR="00A02784" w:rsidRDefault="00FD5EAA">
            <w:pPr>
              <w:rPr>
                <w:rFonts w:hint="eastAsia"/>
              </w:rPr>
            </w:pPr>
            <w:r>
              <w:rPr>
                <w:b/>
              </w:rPr>
              <w:t>Business Interpretation</w:t>
            </w:r>
          </w:p>
        </w:tc>
      </w:tr>
      <w:tr w:rsidR="00A02784" w14:paraId="5ACE60D0" w14:textId="77777777">
        <w:trPr>
          <w:jc w:val="center"/>
        </w:trPr>
        <w:tc>
          <w:tcPr>
            <w:tcW w:w="5040" w:type="dxa"/>
            <w:vAlign w:val="center"/>
          </w:tcPr>
          <w:p w14:paraId="6655B3AB" w14:textId="77777777" w:rsidR="00A02784" w:rsidRDefault="00FD5EAA">
            <w:pPr>
              <w:rPr>
                <w:rFonts w:hint="eastAsia"/>
              </w:rPr>
            </w:pPr>
            <w:r>
              <w:t>Revenue by gender</w:t>
            </w:r>
          </w:p>
        </w:tc>
        <w:tc>
          <w:tcPr>
            <w:tcW w:w="5040" w:type="dxa"/>
            <w:vAlign w:val="center"/>
          </w:tcPr>
          <w:p w14:paraId="00DA8935" w14:textId="77777777" w:rsidR="00A02784" w:rsidRDefault="00FD5EAA">
            <w:pPr>
              <w:rPr>
                <w:rFonts w:hint="eastAsia"/>
              </w:rPr>
            </w:pPr>
            <w:r>
              <w:t>Shows which gender segment contributes more revenue in the observed dataset. This can support demographic targeting and campaign allocation.</w:t>
            </w:r>
          </w:p>
        </w:tc>
      </w:tr>
      <w:tr w:rsidR="00A02784" w14:paraId="412EE856" w14:textId="77777777">
        <w:trPr>
          <w:jc w:val="center"/>
        </w:trPr>
        <w:tc>
          <w:tcPr>
            <w:tcW w:w="5040" w:type="dxa"/>
            <w:vAlign w:val="center"/>
          </w:tcPr>
          <w:p w14:paraId="3A64EBFF" w14:textId="77777777" w:rsidR="00A02784" w:rsidRDefault="00FD5EAA">
            <w:pPr>
              <w:rPr>
                <w:rFonts w:hint="eastAsia"/>
              </w:rPr>
            </w:pPr>
            <w:r>
              <w:t>Discounted high spenders</w:t>
            </w:r>
          </w:p>
        </w:tc>
        <w:tc>
          <w:tcPr>
            <w:tcW w:w="5040" w:type="dxa"/>
            <w:vAlign w:val="center"/>
          </w:tcPr>
          <w:p w14:paraId="4CBE722C" w14:textId="77777777" w:rsidR="00A02784" w:rsidRDefault="00FD5EAA">
            <w:pPr>
              <w:rPr>
                <w:rFonts w:hint="eastAsia"/>
              </w:rPr>
            </w:pPr>
            <w:r>
              <w:t>Identifies customers who respond to discounts without being low-value buyers. This can help distinguish productive promotional targeting from unnecessary discounting.</w:t>
            </w:r>
          </w:p>
        </w:tc>
      </w:tr>
      <w:tr w:rsidR="00A02784" w14:paraId="7185B095" w14:textId="77777777">
        <w:trPr>
          <w:jc w:val="center"/>
        </w:trPr>
        <w:tc>
          <w:tcPr>
            <w:tcW w:w="5040" w:type="dxa"/>
            <w:vAlign w:val="center"/>
          </w:tcPr>
          <w:p w14:paraId="3F9409BA" w14:textId="77777777" w:rsidR="00A02784" w:rsidRDefault="00FD5EAA">
            <w:pPr>
              <w:rPr>
                <w:rFonts w:hint="eastAsia"/>
              </w:rPr>
            </w:pPr>
            <w:r>
              <w:t>Product ratings</w:t>
            </w:r>
          </w:p>
        </w:tc>
        <w:tc>
          <w:tcPr>
            <w:tcW w:w="5040" w:type="dxa"/>
            <w:vAlign w:val="center"/>
          </w:tcPr>
          <w:p w14:paraId="2D460049" w14:textId="77777777" w:rsidR="00A02784" w:rsidRDefault="00FD5EAA">
            <w:pPr>
              <w:rPr>
                <w:rFonts w:hint="eastAsia"/>
              </w:rPr>
            </w:pPr>
            <w:r>
              <w:t>Highlights products associated with stronger customer satisfaction base</w:t>
            </w:r>
            <w:r>
              <w:t>d on average ratings. These products can be investigated for merchandising, promotion or retention opportunities.</w:t>
            </w:r>
          </w:p>
        </w:tc>
      </w:tr>
      <w:tr w:rsidR="00A02784" w14:paraId="3F300963" w14:textId="77777777">
        <w:trPr>
          <w:jc w:val="center"/>
        </w:trPr>
        <w:tc>
          <w:tcPr>
            <w:tcW w:w="5040" w:type="dxa"/>
            <w:vAlign w:val="center"/>
          </w:tcPr>
          <w:p w14:paraId="30D42995" w14:textId="77777777" w:rsidR="00A02784" w:rsidRDefault="00FD5EAA">
            <w:pPr>
              <w:rPr>
                <w:rFonts w:hint="eastAsia"/>
              </w:rPr>
            </w:pPr>
            <w:r>
              <w:t>Shipping and spend</w:t>
            </w:r>
          </w:p>
        </w:tc>
        <w:tc>
          <w:tcPr>
            <w:tcW w:w="5040" w:type="dxa"/>
            <w:vAlign w:val="center"/>
          </w:tcPr>
          <w:p w14:paraId="564C10DE" w14:textId="77777777" w:rsidR="00A02784" w:rsidRDefault="00FD5EAA">
            <w:pPr>
              <w:rPr>
                <w:rFonts w:hint="eastAsia"/>
              </w:rPr>
            </w:pPr>
            <w:r>
              <w:t>Tests whether average purchase value differs between Standard and Express shipping. This can inform shipping offers and pr</w:t>
            </w:r>
            <w:r>
              <w:t>emium-delivery strategies.</w:t>
            </w:r>
          </w:p>
        </w:tc>
      </w:tr>
      <w:tr w:rsidR="00A02784" w14:paraId="117A04D6" w14:textId="77777777">
        <w:trPr>
          <w:jc w:val="center"/>
        </w:trPr>
        <w:tc>
          <w:tcPr>
            <w:tcW w:w="5040" w:type="dxa"/>
            <w:vAlign w:val="center"/>
          </w:tcPr>
          <w:p w14:paraId="30E4F4A8" w14:textId="77777777" w:rsidR="00A02784" w:rsidRDefault="00FD5EAA">
            <w:pPr>
              <w:rPr>
                <w:rFonts w:hint="eastAsia"/>
              </w:rPr>
            </w:pPr>
            <w:r>
              <w:t>Subscription behaviour</w:t>
            </w:r>
          </w:p>
        </w:tc>
        <w:tc>
          <w:tcPr>
            <w:tcW w:w="5040" w:type="dxa"/>
            <w:vAlign w:val="center"/>
          </w:tcPr>
          <w:p w14:paraId="5A8A94C4" w14:textId="77777777" w:rsidR="00A02784" w:rsidRDefault="00FD5EAA">
            <w:pPr>
              <w:rPr>
                <w:rFonts w:hint="eastAsia"/>
              </w:rPr>
            </w:pPr>
            <w:r>
              <w:t>Compares subscriber and non-subscriber spending to assess whether subscription status is associated with higher customer value.</w:t>
            </w:r>
          </w:p>
        </w:tc>
      </w:tr>
      <w:tr w:rsidR="00A02784" w14:paraId="665159E7" w14:textId="77777777">
        <w:trPr>
          <w:jc w:val="center"/>
        </w:trPr>
        <w:tc>
          <w:tcPr>
            <w:tcW w:w="5040" w:type="dxa"/>
            <w:vAlign w:val="center"/>
          </w:tcPr>
          <w:p w14:paraId="11185339" w14:textId="77777777" w:rsidR="00A02784" w:rsidRDefault="00FD5EAA">
            <w:pPr>
              <w:rPr>
                <w:rFonts w:hint="eastAsia"/>
              </w:rPr>
            </w:pPr>
            <w:r>
              <w:t>Discount penetration</w:t>
            </w:r>
          </w:p>
        </w:tc>
        <w:tc>
          <w:tcPr>
            <w:tcW w:w="5040" w:type="dxa"/>
            <w:vAlign w:val="center"/>
          </w:tcPr>
          <w:p w14:paraId="6D3D5E23" w14:textId="77777777" w:rsidR="00A02784" w:rsidRDefault="00FD5EAA">
            <w:pPr>
              <w:rPr>
                <w:rFonts w:hint="eastAsia"/>
              </w:rPr>
            </w:pPr>
            <w:r>
              <w:t>Shows which products rely more heavily on discounts. Hi</w:t>
            </w:r>
            <w:r>
              <w:t>gh discount penetration can be a signal for promotion dependency or an opportunity to optimize pricing strategy.</w:t>
            </w:r>
          </w:p>
        </w:tc>
      </w:tr>
      <w:tr w:rsidR="00A02784" w14:paraId="397ABE62" w14:textId="77777777">
        <w:trPr>
          <w:jc w:val="center"/>
        </w:trPr>
        <w:tc>
          <w:tcPr>
            <w:tcW w:w="5040" w:type="dxa"/>
            <w:vAlign w:val="center"/>
          </w:tcPr>
          <w:p w14:paraId="59F2D00D" w14:textId="77777777" w:rsidR="00A02784" w:rsidRDefault="00FD5EAA">
            <w:pPr>
              <w:rPr>
                <w:rFonts w:hint="eastAsia"/>
              </w:rPr>
            </w:pPr>
            <w:r>
              <w:t>Customer segments</w:t>
            </w:r>
          </w:p>
        </w:tc>
        <w:tc>
          <w:tcPr>
            <w:tcW w:w="5040" w:type="dxa"/>
            <w:vAlign w:val="center"/>
          </w:tcPr>
          <w:p w14:paraId="53247A75" w14:textId="77777777" w:rsidR="00A02784" w:rsidRDefault="00FD5EAA">
            <w:pPr>
              <w:rPr>
                <w:rFonts w:hint="eastAsia"/>
              </w:rPr>
            </w:pPr>
            <w:r>
              <w:t xml:space="preserve">Separates customers by prior purchase history so retention strategies can be tailored to newer customers, repeat customers </w:t>
            </w:r>
            <w:r>
              <w:t>and loyal customers.</w:t>
            </w:r>
          </w:p>
        </w:tc>
      </w:tr>
      <w:tr w:rsidR="00A02784" w14:paraId="50F17C7D" w14:textId="77777777">
        <w:trPr>
          <w:jc w:val="center"/>
        </w:trPr>
        <w:tc>
          <w:tcPr>
            <w:tcW w:w="5040" w:type="dxa"/>
            <w:vAlign w:val="center"/>
          </w:tcPr>
          <w:p w14:paraId="34E69450" w14:textId="77777777" w:rsidR="00A02784" w:rsidRDefault="00FD5EAA">
            <w:pPr>
              <w:rPr>
                <w:rFonts w:hint="eastAsia"/>
              </w:rPr>
            </w:pPr>
            <w:r>
              <w:t>Category product ranking</w:t>
            </w:r>
          </w:p>
        </w:tc>
        <w:tc>
          <w:tcPr>
            <w:tcW w:w="5040" w:type="dxa"/>
            <w:vAlign w:val="center"/>
          </w:tcPr>
          <w:p w14:paraId="0CD48B52" w14:textId="77777777" w:rsidR="00A02784" w:rsidRDefault="00FD5EAA">
            <w:pPr>
              <w:rPr>
                <w:rFonts w:hint="eastAsia"/>
              </w:rPr>
            </w:pPr>
            <w:r>
              <w:t xml:space="preserve">Identifies the most purchased products within each </w:t>
            </w:r>
            <w:r>
              <w:lastRenderedPageBreak/>
              <w:t>category rather than only at the overall level, providing more actionable category-level merchandising insights.</w:t>
            </w:r>
          </w:p>
        </w:tc>
      </w:tr>
      <w:tr w:rsidR="00A02784" w14:paraId="39EAB98A" w14:textId="77777777">
        <w:trPr>
          <w:jc w:val="center"/>
        </w:trPr>
        <w:tc>
          <w:tcPr>
            <w:tcW w:w="5040" w:type="dxa"/>
            <w:vAlign w:val="center"/>
          </w:tcPr>
          <w:p w14:paraId="5B41ADFC" w14:textId="77777777" w:rsidR="00A02784" w:rsidRDefault="00FD5EAA">
            <w:pPr>
              <w:rPr>
                <w:rFonts w:hint="eastAsia"/>
              </w:rPr>
            </w:pPr>
            <w:r>
              <w:lastRenderedPageBreak/>
              <w:t>Repeat buyers and subscriptions</w:t>
            </w:r>
          </w:p>
        </w:tc>
        <w:tc>
          <w:tcPr>
            <w:tcW w:w="5040" w:type="dxa"/>
            <w:vAlign w:val="center"/>
          </w:tcPr>
          <w:p w14:paraId="01BC8FF1" w14:textId="77777777" w:rsidR="00A02784" w:rsidRDefault="00FD5EAA">
            <w:pPr>
              <w:rPr>
                <w:rFonts w:hint="eastAsia"/>
              </w:rPr>
            </w:pPr>
            <w:r>
              <w:t>Tests whethe</w:t>
            </w:r>
            <w:r>
              <w:t>r repeat purchasing behaviour is associated with subscription adoption.</w:t>
            </w:r>
          </w:p>
        </w:tc>
      </w:tr>
      <w:tr w:rsidR="00A02784" w14:paraId="7C6423A5" w14:textId="77777777">
        <w:trPr>
          <w:jc w:val="center"/>
        </w:trPr>
        <w:tc>
          <w:tcPr>
            <w:tcW w:w="5040" w:type="dxa"/>
            <w:vAlign w:val="center"/>
          </w:tcPr>
          <w:p w14:paraId="7CDCA452" w14:textId="77777777" w:rsidR="00A02784" w:rsidRDefault="00FD5EAA">
            <w:pPr>
              <w:rPr>
                <w:rFonts w:hint="eastAsia"/>
              </w:rPr>
            </w:pPr>
            <w:r>
              <w:t>Age-group revenue</w:t>
            </w:r>
          </w:p>
        </w:tc>
        <w:tc>
          <w:tcPr>
            <w:tcW w:w="5040" w:type="dxa"/>
            <w:vAlign w:val="center"/>
          </w:tcPr>
          <w:p w14:paraId="3798CFAE" w14:textId="77777777" w:rsidR="00A02784" w:rsidRDefault="00FD5EAA">
            <w:pPr>
              <w:rPr>
                <w:rFonts w:hint="eastAsia"/>
              </w:rPr>
            </w:pPr>
            <w:r>
              <w:t>Shows which age groups contribute most to revenue and supports demographic-level marketing decisions.</w:t>
            </w:r>
          </w:p>
        </w:tc>
      </w:tr>
    </w:tbl>
    <w:p w14:paraId="28B85E30" w14:textId="77777777" w:rsidR="00A02784" w:rsidRPr="00A21089" w:rsidRDefault="00FD5EAA">
      <w:pPr>
        <w:pStyle w:val="Heading1"/>
        <w:rPr>
          <w:color w:val="000000" w:themeColor="text1"/>
        </w:rPr>
      </w:pPr>
      <w:r w:rsidRPr="00A21089">
        <w:rPr>
          <w:color w:val="000000" w:themeColor="text1"/>
        </w:rPr>
        <w:t>13. Business Recommendations</w:t>
      </w:r>
    </w:p>
    <w:p w14:paraId="44022AFC" w14:textId="77777777" w:rsidR="00A02784" w:rsidRDefault="00FD5EAA">
      <w:pPr>
        <w:pStyle w:val="ListNumber"/>
        <w:rPr>
          <w:rFonts w:hint="eastAsia"/>
        </w:rPr>
      </w:pPr>
      <w:r>
        <w:t>Use customer segments to differen</w:t>
      </w:r>
      <w:r>
        <w:t>tiate retention strategies instead of treating every customer equally.</w:t>
      </w:r>
    </w:p>
    <w:p w14:paraId="2237CD55" w14:textId="77777777" w:rsidR="00A02784" w:rsidRDefault="00FD5EAA">
      <w:pPr>
        <w:pStyle w:val="ListNumber"/>
        <w:rPr>
          <w:rFonts w:hint="eastAsia"/>
        </w:rPr>
      </w:pPr>
      <w:r>
        <w:t>Evaluate discount performance by product. Products with high discount penetration should be assessed for margin impact and whether discounts are genuinely incremental.</w:t>
      </w:r>
    </w:p>
    <w:p w14:paraId="51CCE9CE" w14:textId="77777777" w:rsidR="00A02784" w:rsidRDefault="00FD5EAA">
      <w:pPr>
        <w:pStyle w:val="ListNumber"/>
        <w:rPr>
          <w:rFonts w:hint="eastAsia"/>
        </w:rPr>
      </w:pPr>
      <w:r>
        <w:t>Use high-rated pr</w:t>
      </w:r>
      <w:r>
        <w:t>oducts as candidates for stronger merchandising, cross-selling and promotional placement.</w:t>
      </w:r>
    </w:p>
    <w:p w14:paraId="3D3258F4" w14:textId="77777777" w:rsidR="00A02784" w:rsidRDefault="00FD5EAA">
      <w:pPr>
        <w:pStyle w:val="ListNumber"/>
        <w:rPr>
          <w:rFonts w:hint="eastAsia"/>
        </w:rPr>
      </w:pPr>
      <w:r>
        <w:t>Compare subscriber economics against non-subscribers before expanding subscription incentives; focus on the segments where subscription is associated with stronger va</w:t>
      </w:r>
      <w:r>
        <w:t>lue.</w:t>
      </w:r>
    </w:p>
    <w:p w14:paraId="4F8B6FAB" w14:textId="77777777" w:rsidR="00A02784" w:rsidRDefault="00FD5EAA">
      <w:pPr>
        <w:pStyle w:val="ListNumber"/>
        <w:rPr>
          <w:rFonts w:hint="eastAsia"/>
        </w:rPr>
      </w:pPr>
      <w:r>
        <w:t>Use age-group and gender revenue patterns to make marketing more targeted, while avoiding decisions based only on one demographic variable.</w:t>
      </w:r>
    </w:p>
    <w:p w14:paraId="3347C398" w14:textId="77777777" w:rsidR="00A02784" w:rsidRDefault="00FD5EAA">
      <w:pPr>
        <w:pStyle w:val="ListNumber"/>
        <w:rPr>
          <w:rFonts w:hint="eastAsia"/>
        </w:rPr>
      </w:pPr>
      <w:r>
        <w:t xml:space="preserve">Investigate whether customers choosing premium shipping also show higher purchase values before using premium </w:t>
      </w:r>
      <w:r>
        <w:t>delivery as an upsell mechanism.</w:t>
      </w:r>
    </w:p>
    <w:p w14:paraId="63277B34" w14:textId="77777777" w:rsidR="00A02784" w:rsidRDefault="00FD5EAA">
      <w:pPr>
        <w:pStyle w:val="ListNumber"/>
        <w:rPr>
          <w:rFonts w:hint="eastAsia"/>
        </w:rPr>
      </w:pPr>
      <w:r>
        <w:t>Use repeat-buyer behaviour as a retention signal and consider targeted subscription offers for customers already demonstrating frequent purchasing.</w:t>
      </w:r>
    </w:p>
    <w:p w14:paraId="7CAE63B0" w14:textId="77777777" w:rsidR="00A02784" w:rsidRPr="00A21089" w:rsidRDefault="00FD5EAA">
      <w:pPr>
        <w:pStyle w:val="Heading1"/>
        <w:rPr>
          <w:color w:val="000000" w:themeColor="text1"/>
        </w:rPr>
      </w:pPr>
      <w:r w:rsidRPr="00A21089">
        <w:rPr>
          <w:color w:val="000000" w:themeColor="text1"/>
        </w:rPr>
        <w:t>14. Key Data Analytics Skills Demonstrated</w:t>
      </w:r>
    </w:p>
    <w:tbl>
      <w:tblPr>
        <w:tblStyle w:val="TableGrid"/>
        <w:tblW w:w="0" w:type="auto"/>
        <w:jc w:val="center"/>
        <w:tblLook w:val="04A0" w:firstRow="1" w:lastRow="0" w:firstColumn="1" w:lastColumn="0" w:noHBand="0" w:noVBand="1"/>
      </w:tblPr>
      <w:tblGrid>
        <w:gridCol w:w="5040"/>
        <w:gridCol w:w="5040"/>
      </w:tblGrid>
      <w:tr w:rsidR="00A02784" w14:paraId="7CA1914F" w14:textId="77777777">
        <w:trPr>
          <w:jc w:val="center"/>
        </w:trPr>
        <w:tc>
          <w:tcPr>
            <w:tcW w:w="5040" w:type="dxa"/>
            <w:shd w:val="clear" w:color="auto" w:fill="D9EAF7"/>
          </w:tcPr>
          <w:p w14:paraId="4933430F" w14:textId="77777777" w:rsidR="00A02784" w:rsidRDefault="00FD5EAA">
            <w:pPr>
              <w:rPr>
                <w:rFonts w:hint="eastAsia"/>
              </w:rPr>
            </w:pPr>
            <w:r>
              <w:rPr>
                <w:b/>
              </w:rPr>
              <w:t>Area</w:t>
            </w:r>
          </w:p>
        </w:tc>
        <w:tc>
          <w:tcPr>
            <w:tcW w:w="5040" w:type="dxa"/>
            <w:shd w:val="clear" w:color="auto" w:fill="D9EAF7"/>
          </w:tcPr>
          <w:p w14:paraId="4EA0747C" w14:textId="77777777" w:rsidR="00A02784" w:rsidRDefault="00FD5EAA">
            <w:pPr>
              <w:rPr>
                <w:rFonts w:hint="eastAsia"/>
              </w:rPr>
            </w:pPr>
            <w:r>
              <w:rPr>
                <w:b/>
              </w:rPr>
              <w:t>Skills Demonstrated</w:t>
            </w:r>
          </w:p>
        </w:tc>
      </w:tr>
      <w:tr w:rsidR="00A02784" w14:paraId="6FEFBDA5" w14:textId="77777777">
        <w:trPr>
          <w:jc w:val="center"/>
        </w:trPr>
        <w:tc>
          <w:tcPr>
            <w:tcW w:w="5040" w:type="dxa"/>
            <w:vAlign w:val="center"/>
          </w:tcPr>
          <w:p w14:paraId="5D5082DA" w14:textId="77777777" w:rsidR="00A02784" w:rsidRDefault="00FD5EAA">
            <w:pPr>
              <w:rPr>
                <w:rFonts w:hint="eastAsia"/>
              </w:rPr>
            </w:pPr>
            <w:r>
              <w:t>Python</w:t>
            </w:r>
            <w:r>
              <w:t xml:space="preserve"> / Pandas</w:t>
            </w:r>
          </w:p>
        </w:tc>
        <w:tc>
          <w:tcPr>
            <w:tcW w:w="5040" w:type="dxa"/>
            <w:vAlign w:val="center"/>
          </w:tcPr>
          <w:p w14:paraId="74B8C879" w14:textId="77777777" w:rsidR="00A02784" w:rsidRDefault="00FD5EAA">
            <w:pPr>
              <w:rPr>
                <w:rFonts w:hint="eastAsia"/>
              </w:rPr>
            </w:pPr>
            <w:r>
              <w:t>CSV ingestion, profiling, missing-value treatment, standardization, duplicate checks, feature engineering</w:t>
            </w:r>
          </w:p>
        </w:tc>
      </w:tr>
      <w:tr w:rsidR="00A02784" w14:paraId="40D1C469" w14:textId="77777777">
        <w:trPr>
          <w:jc w:val="center"/>
        </w:trPr>
        <w:tc>
          <w:tcPr>
            <w:tcW w:w="5040" w:type="dxa"/>
            <w:vAlign w:val="center"/>
          </w:tcPr>
          <w:p w14:paraId="5B4B4E2A" w14:textId="77777777" w:rsidR="00A02784" w:rsidRDefault="00FD5EAA">
            <w:pPr>
              <w:rPr>
                <w:rFonts w:hint="eastAsia"/>
              </w:rPr>
            </w:pPr>
            <w:r>
              <w:t>Exploratory Analysis</w:t>
            </w:r>
          </w:p>
        </w:tc>
        <w:tc>
          <w:tcPr>
            <w:tcW w:w="5040" w:type="dxa"/>
            <w:vAlign w:val="center"/>
          </w:tcPr>
          <w:p w14:paraId="73027866" w14:textId="77777777" w:rsidR="00A02784" w:rsidRDefault="00FD5EAA">
            <w:pPr>
              <w:rPr>
                <w:rFonts w:hint="eastAsia"/>
              </w:rPr>
            </w:pPr>
            <w:r>
              <w:t>Descriptive statistics, categorical inspection and data-quality validation</w:t>
            </w:r>
          </w:p>
        </w:tc>
      </w:tr>
      <w:tr w:rsidR="00A02784" w14:paraId="3A70679B" w14:textId="77777777">
        <w:trPr>
          <w:jc w:val="center"/>
        </w:trPr>
        <w:tc>
          <w:tcPr>
            <w:tcW w:w="5040" w:type="dxa"/>
            <w:vAlign w:val="center"/>
          </w:tcPr>
          <w:p w14:paraId="4A68C497" w14:textId="77777777" w:rsidR="00A02784" w:rsidRDefault="00FD5EAA">
            <w:pPr>
              <w:rPr>
                <w:rFonts w:hint="eastAsia"/>
              </w:rPr>
            </w:pPr>
            <w:r>
              <w:t>SQL</w:t>
            </w:r>
          </w:p>
        </w:tc>
        <w:tc>
          <w:tcPr>
            <w:tcW w:w="5040" w:type="dxa"/>
            <w:vAlign w:val="center"/>
          </w:tcPr>
          <w:p w14:paraId="304AA388" w14:textId="77777777" w:rsidR="00A02784" w:rsidRDefault="00FD5EAA">
            <w:pPr>
              <w:rPr>
                <w:rFonts w:hint="eastAsia"/>
              </w:rPr>
            </w:pPr>
            <w:r>
              <w:t>Aggregations, subqueries, CTEs, CASE s</w:t>
            </w:r>
            <w:r>
              <w:t>tatements, conditional calculations and window functions</w:t>
            </w:r>
          </w:p>
        </w:tc>
      </w:tr>
      <w:tr w:rsidR="00A02784" w14:paraId="1D39320A" w14:textId="77777777">
        <w:trPr>
          <w:jc w:val="center"/>
        </w:trPr>
        <w:tc>
          <w:tcPr>
            <w:tcW w:w="5040" w:type="dxa"/>
            <w:vAlign w:val="center"/>
          </w:tcPr>
          <w:p w14:paraId="05437EED" w14:textId="77777777" w:rsidR="00A02784" w:rsidRDefault="00FD5EAA">
            <w:pPr>
              <w:rPr>
                <w:rFonts w:hint="eastAsia"/>
              </w:rPr>
            </w:pPr>
            <w:r>
              <w:t>Data Engineering</w:t>
            </w:r>
          </w:p>
        </w:tc>
        <w:tc>
          <w:tcPr>
            <w:tcW w:w="5040" w:type="dxa"/>
            <w:vAlign w:val="center"/>
          </w:tcPr>
          <w:p w14:paraId="096906DE" w14:textId="77777777" w:rsidR="00A02784" w:rsidRDefault="00FD5EAA">
            <w:pPr>
              <w:rPr>
                <w:rFonts w:hint="eastAsia"/>
              </w:rPr>
            </w:pPr>
            <w:r>
              <w:t>Python-to-SQL Server data loading using SQLAlchemy/pyodbc</w:t>
            </w:r>
          </w:p>
        </w:tc>
      </w:tr>
      <w:tr w:rsidR="00A02784" w14:paraId="06D9CA78" w14:textId="77777777">
        <w:trPr>
          <w:jc w:val="center"/>
        </w:trPr>
        <w:tc>
          <w:tcPr>
            <w:tcW w:w="5040" w:type="dxa"/>
            <w:vAlign w:val="center"/>
          </w:tcPr>
          <w:p w14:paraId="364176BC" w14:textId="77777777" w:rsidR="00A02784" w:rsidRDefault="00FD5EAA">
            <w:pPr>
              <w:rPr>
                <w:rFonts w:hint="eastAsia"/>
              </w:rPr>
            </w:pPr>
            <w:r>
              <w:t>Business Analysis</w:t>
            </w:r>
          </w:p>
        </w:tc>
        <w:tc>
          <w:tcPr>
            <w:tcW w:w="5040" w:type="dxa"/>
            <w:vAlign w:val="center"/>
          </w:tcPr>
          <w:p w14:paraId="0874E09E" w14:textId="77777777" w:rsidR="00A02784" w:rsidRDefault="00FD5EAA">
            <w:pPr>
              <w:rPr>
                <w:rFonts w:hint="eastAsia"/>
              </w:rPr>
            </w:pPr>
            <w:r>
              <w:t>Translating customer, product, discount, subscription and loyalty questions into measurable analyses</w:t>
            </w:r>
          </w:p>
        </w:tc>
      </w:tr>
      <w:tr w:rsidR="00A02784" w14:paraId="35E51A01" w14:textId="77777777">
        <w:trPr>
          <w:jc w:val="center"/>
        </w:trPr>
        <w:tc>
          <w:tcPr>
            <w:tcW w:w="5040" w:type="dxa"/>
            <w:vAlign w:val="center"/>
          </w:tcPr>
          <w:p w14:paraId="6C39127E" w14:textId="77777777" w:rsidR="00A02784" w:rsidRDefault="00FD5EAA">
            <w:pPr>
              <w:rPr>
                <w:rFonts w:hint="eastAsia"/>
              </w:rPr>
            </w:pPr>
            <w:r>
              <w:t>Po</w:t>
            </w:r>
            <w:r>
              <w:t>wer BI</w:t>
            </w:r>
          </w:p>
        </w:tc>
        <w:tc>
          <w:tcPr>
            <w:tcW w:w="5040" w:type="dxa"/>
            <w:vAlign w:val="center"/>
          </w:tcPr>
          <w:p w14:paraId="64874EC0" w14:textId="77777777" w:rsidR="00A02784" w:rsidRDefault="00FD5EAA">
            <w:pPr>
              <w:rPr>
                <w:rFonts w:hint="eastAsia"/>
              </w:rPr>
            </w:pPr>
            <w:r>
              <w:t>Interactive dashboard/reporting layer built from the prepared analytical dataset</w:t>
            </w:r>
          </w:p>
        </w:tc>
      </w:tr>
    </w:tbl>
    <w:p w14:paraId="312374AD" w14:textId="77777777" w:rsidR="00A02784" w:rsidRPr="00A21089" w:rsidRDefault="00FD5EAA">
      <w:pPr>
        <w:pStyle w:val="Heading1"/>
        <w:rPr>
          <w:color w:val="000000" w:themeColor="text1"/>
        </w:rPr>
      </w:pPr>
      <w:r w:rsidRPr="00A21089">
        <w:rPr>
          <w:color w:val="000000" w:themeColor="text1"/>
        </w:rPr>
        <w:t>15. End-to-End Architecture</w:t>
      </w:r>
    </w:p>
    <w:p w14:paraId="383FE24C" w14:textId="77777777" w:rsidR="00A02784" w:rsidRDefault="00FD5EAA">
      <w:pPr>
        <w:rPr>
          <w:rFonts w:hint="eastAsia"/>
        </w:rPr>
      </w:pPr>
      <w:r>
        <w:t>CSV → Python/Pandas → Data Cleaning → Feature Engineering → SQL Server → SQL Business Analysis → Power BI Dashboard → Business Insights</w:t>
      </w:r>
    </w:p>
    <w:p w14:paraId="05D94219" w14:textId="77777777" w:rsidR="00A02784" w:rsidRPr="00A21089" w:rsidRDefault="00FD5EAA">
      <w:pPr>
        <w:pStyle w:val="Heading1"/>
        <w:rPr>
          <w:color w:val="000000" w:themeColor="text1"/>
        </w:rPr>
      </w:pPr>
      <w:r w:rsidRPr="00A21089">
        <w:rPr>
          <w:color w:val="000000" w:themeColor="text1"/>
        </w:rPr>
        <w:t>16.</w:t>
      </w:r>
      <w:r w:rsidRPr="00A21089">
        <w:rPr>
          <w:color w:val="000000" w:themeColor="text1"/>
        </w:rPr>
        <w:t xml:space="preserve"> Project Limitations</w:t>
      </w:r>
    </w:p>
    <w:p w14:paraId="7AC96D4E" w14:textId="77777777" w:rsidR="00A02784" w:rsidRDefault="00FD5EAA">
      <w:pPr>
        <w:pStyle w:val="ListBullet"/>
        <w:rPr>
          <w:rFonts w:hint="eastAsia"/>
        </w:rPr>
      </w:pPr>
      <w:r>
        <w:t>The dataset contains customer shopping attributes but does not include transaction dates, so the project cannot perform true time-series revenue or cohort analysis.</w:t>
      </w:r>
    </w:p>
    <w:p w14:paraId="1C733A55" w14:textId="77777777" w:rsidR="00A02784" w:rsidRDefault="00FD5EAA">
      <w:pPr>
        <w:pStyle w:val="ListBullet"/>
        <w:rPr>
          <w:rFonts w:hint="eastAsia"/>
        </w:rPr>
      </w:pPr>
      <w:r>
        <w:t xml:space="preserve">Previous Purchases is used as a proxy for customer history; it is not </w:t>
      </w:r>
      <w:r>
        <w:t>a transaction-level purchase history.</w:t>
      </w:r>
    </w:p>
    <w:p w14:paraId="0B917F10" w14:textId="77777777" w:rsidR="00A02784" w:rsidRDefault="00FD5EAA">
      <w:pPr>
        <w:pStyle w:val="ListBullet"/>
        <w:rPr>
          <w:rFonts w:hint="eastAsia"/>
        </w:rPr>
      </w:pPr>
      <w:r>
        <w:t>The supplied SQL queries provide the analytical logic, but numerical query outputs were not supplied; therefore exact SQL result values are not asserted in this report.</w:t>
      </w:r>
    </w:p>
    <w:p w14:paraId="6D1BE222" w14:textId="77777777" w:rsidR="00A02784" w:rsidRPr="00A21089" w:rsidRDefault="00FD5EAA">
      <w:pPr>
        <w:pStyle w:val="Heading1"/>
        <w:rPr>
          <w:color w:val="000000" w:themeColor="text1"/>
        </w:rPr>
      </w:pPr>
      <w:r w:rsidRPr="00A21089">
        <w:rPr>
          <w:color w:val="000000" w:themeColor="text1"/>
        </w:rPr>
        <w:lastRenderedPageBreak/>
        <w:t>17. Conclusion</w:t>
      </w:r>
    </w:p>
    <w:p w14:paraId="61BF1674" w14:textId="77777777" w:rsidR="00A02784" w:rsidRDefault="00FD5EAA">
      <w:pPr>
        <w:rPr>
          <w:rFonts w:hint="eastAsia"/>
        </w:rPr>
      </w:pPr>
      <w:r>
        <w:t xml:space="preserve">This project demonstrates a complete analytics pipeline from raw CSV data to </w:t>
      </w:r>
      <w:r>
        <w:t>business-facing BI reporting. Python was used to make the data reliable and analytically useful, including missing-value treatment, standardization and feature engineering. SQL Server was then used to answer focused business questions and demonstrate analy</w:t>
      </w:r>
      <w:r>
        <w:t>tical SQL techniques. Power BI completed the workflow by converting the analysis into an interactive reporting experience.</w:t>
      </w:r>
    </w:p>
    <w:p w14:paraId="7ACD53C0" w14:textId="77777777" w:rsidR="00A02784" w:rsidRDefault="00FD5EAA">
      <w:pPr>
        <w:rPr>
          <w:rFonts w:hint="eastAsia"/>
        </w:rPr>
      </w:pPr>
      <w:r>
        <w:t>The strongest aspect of the project is the connection between technical execution and business questions: instead of stopping at data</w:t>
      </w:r>
      <w:r>
        <w:t xml:space="preserve"> cleaning or visualization, the workflow asks how customer value, loyalty, discounting, product performance, subscription behaviour and demographics can support business decisions.</w:t>
      </w:r>
    </w:p>
    <w:p w14:paraId="3212F75E" w14:textId="77777777" w:rsidR="00A02784" w:rsidRPr="00A21089" w:rsidRDefault="00FD5EAA">
      <w:pPr>
        <w:pStyle w:val="Heading1"/>
        <w:rPr>
          <w:color w:val="000000" w:themeColor="text1"/>
        </w:rPr>
      </w:pPr>
      <w:r w:rsidRPr="00A21089">
        <w:rPr>
          <w:color w:val="000000" w:themeColor="text1"/>
        </w:rPr>
        <w:t>Appendix A — SQL Queries</w:t>
      </w:r>
    </w:p>
    <w:p w14:paraId="1CA8AC7D" w14:textId="77777777" w:rsidR="00A02784" w:rsidRDefault="00FD5EAA">
      <w:pPr>
        <w:rPr>
          <w:rFonts w:hint="eastAsia"/>
        </w:rPr>
      </w:pPr>
      <w:r>
        <w:rPr>
          <w:rFonts w:ascii="Consolas" w:hAnsi="Consolas"/>
          <w:sz w:val="17"/>
        </w:rPr>
        <w:t xml:space="preserve">-- Q1. Total revenue generated by male vs. female </w:t>
      </w:r>
      <w:r>
        <w:rPr>
          <w:rFonts w:ascii="Consolas" w:hAnsi="Consolas"/>
          <w:sz w:val="17"/>
        </w:rPr>
        <w:t>customers</w:t>
      </w:r>
      <w:r>
        <w:rPr>
          <w:rFonts w:ascii="Consolas" w:hAnsi="Consolas"/>
          <w:sz w:val="17"/>
        </w:rPr>
        <w:br/>
        <w:t>SELECT gender,</w:t>
      </w:r>
      <w:r>
        <w:rPr>
          <w:rFonts w:ascii="Consolas" w:hAnsi="Consolas"/>
          <w:sz w:val="17"/>
        </w:rPr>
        <w:br/>
        <w:t xml:space="preserve">       SUM(purchase_amount) AS total_revenue_by_gender</w:t>
      </w:r>
      <w:r>
        <w:rPr>
          <w:rFonts w:ascii="Consolas" w:hAnsi="Consolas"/>
          <w:sz w:val="17"/>
        </w:rPr>
        <w:br/>
        <w:t>FROM customer</w:t>
      </w:r>
      <w:r>
        <w:rPr>
          <w:rFonts w:ascii="Consolas" w:hAnsi="Consolas"/>
          <w:sz w:val="17"/>
        </w:rPr>
        <w:br/>
        <w:t>GROUP BY gender;</w:t>
      </w:r>
    </w:p>
    <w:p w14:paraId="0DEDFB00" w14:textId="77777777" w:rsidR="00A02784" w:rsidRDefault="00FD5EAA">
      <w:pPr>
        <w:rPr>
          <w:rFonts w:hint="eastAsia"/>
        </w:rPr>
      </w:pPr>
      <w:r>
        <w:rPr>
          <w:rFonts w:ascii="Consolas" w:hAnsi="Consolas"/>
          <w:sz w:val="17"/>
        </w:rPr>
        <w:t>-- Q2. Customers who used a discount but spent above average</w:t>
      </w:r>
      <w:r>
        <w:rPr>
          <w:rFonts w:ascii="Consolas" w:hAnsi="Consolas"/>
          <w:sz w:val="17"/>
        </w:rPr>
        <w:br/>
        <w:t>SELECT customer_id, purchase_amount</w:t>
      </w:r>
      <w:r>
        <w:rPr>
          <w:rFonts w:ascii="Consolas" w:hAnsi="Consolas"/>
          <w:sz w:val="17"/>
        </w:rPr>
        <w:br/>
        <w:t>FROM customer</w:t>
      </w:r>
      <w:r>
        <w:rPr>
          <w:rFonts w:ascii="Consolas" w:hAnsi="Consolas"/>
          <w:sz w:val="17"/>
        </w:rPr>
        <w:br/>
        <w:t>WHERE discount_applied = 'Yes'</w:t>
      </w:r>
      <w:r>
        <w:rPr>
          <w:rFonts w:ascii="Consolas" w:hAnsi="Consolas"/>
          <w:sz w:val="17"/>
        </w:rPr>
        <w:br/>
        <w:t xml:space="preserve">  A</w:t>
      </w:r>
      <w:r>
        <w:rPr>
          <w:rFonts w:ascii="Consolas" w:hAnsi="Consolas"/>
          <w:sz w:val="17"/>
        </w:rPr>
        <w:t>ND purchase_amount &gt; (SELECT AVG(purchase_amount) FROM customer);</w:t>
      </w:r>
    </w:p>
    <w:p w14:paraId="7DC2DC54" w14:textId="77777777" w:rsidR="00A02784" w:rsidRDefault="00FD5EAA">
      <w:pPr>
        <w:rPr>
          <w:rFonts w:hint="eastAsia"/>
        </w:rPr>
      </w:pPr>
      <w:r>
        <w:rPr>
          <w:rFonts w:ascii="Consolas" w:hAnsi="Consolas"/>
          <w:sz w:val="17"/>
        </w:rPr>
        <w:t>-- Q3. Top 5 products with highest average review rating</w:t>
      </w:r>
      <w:r>
        <w:rPr>
          <w:rFonts w:ascii="Consolas" w:hAnsi="Consolas"/>
          <w:sz w:val="17"/>
        </w:rPr>
        <w:br/>
        <w:t>SELECT TOP 5 item_purchased,</w:t>
      </w:r>
      <w:r>
        <w:rPr>
          <w:rFonts w:ascii="Consolas" w:hAnsi="Consolas"/>
          <w:sz w:val="17"/>
        </w:rPr>
        <w:br/>
        <w:t xml:space="preserve">       AVG(review_rating) AS avg_rating</w:t>
      </w:r>
      <w:r>
        <w:rPr>
          <w:rFonts w:ascii="Consolas" w:hAnsi="Consolas"/>
          <w:sz w:val="17"/>
        </w:rPr>
        <w:br/>
        <w:t>FROM customer</w:t>
      </w:r>
      <w:r>
        <w:rPr>
          <w:rFonts w:ascii="Consolas" w:hAnsi="Consolas"/>
          <w:sz w:val="17"/>
        </w:rPr>
        <w:br/>
        <w:t>GROUP BY item_purchased</w:t>
      </w:r>
      <w:r>
        <w:rPr>
          <w:rFonts w:ascii="Consolas" w:hAnsi="Consolas"/>
          <w:sz w:val="17"/>
        </w:rPr>
        <w:br/>
        <w:t>ORDER BY avg_rating DESC;</w:t>
      </w:r>
    </w:p>
    <w:p w14:paraId="378B7E99" w14:textId="77777777" w:rsidR="00A02784" w:rsidRDefault="00FD5EAA">
      <w:pPr>
        <w:rPr>
          <w:rFonts w:hint="eastAsia"/>
        </w:rPr>
      </w:pPr>
      <w:r>
        <w:rPr>
          <w:rFonts w:ascii="Consolas" w:hAnsi="Consolas"/>
          <w:sz w:val="17"/>
        </w:rPr>
        <w:t>-- Q4. Average purchase amount: Standard vs Express</w:t>
      </w:r>
      <w:r>
        <w:rPr>
          <w:rFonts w:ascii="Consolas" w:hAnsi="Consolas"/>
          <w:sz w:val="17"/>
        </w:rPr>
        <w:br/>
        <w:t>SELECT shipping_type,</w:t>
      </w:r>
      <w:r>
        <w:rPr>
          <w:rFonts w:ascii="Consolas" w:hAnsi="Consolas"/>
          <w:sz w:val="17"/>
        </w:rPr>
        <w:br/>
        <w:t xml:space="preserve">       AVG(purchase_amount) AS avg_revenue_by_shipping</w:t>
      </w:r>
      <w:r>
        <w:rPr>
          <w:rFonts w:ascii="Consolas" w:hAnsi="Consolas"/>
          <w:sz w:val="17"/>
        </w:rPr>
        <w:br/>
        <w:t>FROM customer</w:t>
      </w:r>
      <w:r>
        <w:rPr>
          <w:rFonts w:ascii="Consolas" w:hAnsi="Consolas"/>
          <w:sz w:val="17"/>
        </w:rPr>
        <w:br/>
        <w:t>WHERE shipping_type IN ('Express', 'Standard')</w:t>
      </w:r>
      <w:r>
        <w:rPr>
          <w:rFonts w:ascii="Consolas" w:hAnsi="Consolas"/>
          <w:sz w:val="17"/>
        </w:rPr>
        <w:br/>
        <w:t>GROUP BY shipping_type;</w:t>
      </w:r>
    </w:p>
    <w:p w14:paraId="7D8485A0" w14:textId="77777777" w:rsidR="00A02784" w:rsidRDefault="00FD5EAA">
      <w:pPr>
        <w:rPr>
          <w:rFonts w:hint="eastAsia"/>
        </w:rPr>
      </w:pPr>
      <w:r>
        <w:rPr>
          <w:rFonts w:ascii="Consolas" w:hAnsi="Consolas"/>
          <w:sz w:val="17"/>
        </w:rPr>
        <w:t>-- Q5. Subscriber vs non-subscriber spend</w:t>
      </w:r>
      <w:r>
        <w:rPr>
          <w:rFonts w:ascii="Consolas" w:hAnsi="Consolas"/>
          <w:sz w:val="17"/>
        </w:rPr>
        <w:br/>
      </w:r>
      <w:r>
        <w:rPr>
          <w:rFonts w:ascii="Consolas" w:hAnsi="Consolas"/>
          <w:sz w:val="17"/>
        </w:rPr>
        <w:t>SELECT subscription_status,</w:t>
      </w:r>
      <w:r>
        <w:rPr>
          <w:rFonts w:ascii="Consolas" w:hAnsi="Consolas"/>
          <w:sz w:val="17"/>
        </w:rPr>
        <w:br/>
        <w:t xml:space="preserve">       ROUND(AVG(purchase_amount), 2) AS avg_spend,</w:t>
      </w:r>
      <w:r>
        <w:rPr>
          <w:rFonts w:ascii="Consolas" w:hAnsi="Consolas"/>
          <w:sz w:val="17"/>
        </w:rPr>
        <w:br/>
        <w:t xml:space="preserve">       ROUND(SUM(purchase_amount), 2) AS total_revenue</w:t>
      </w:r>
      <w:r>
        <w:rPr>
          <w:rFonts w:ascii="Consolas" w:hAnsi="Consolas"/>
          <w:sz w:val="17"/>
        </w:rPr>
        <w:br/>
        <w:t>FROM customer</w:t>
      </w:r>
      <w:r>
        <w:rPr>
          <w:rFonts w:ascii="Consolas" w:hAnsi="Consolas"/>
          <w:sz w:val="17"/>
        </w:rPr>
        <w:br/>
        <w:t>GROUP BY subscription_status</w:t>
      </w:r>
      <w:r>
        <w:rPr>
          <w:rFonts w:ascii="Consolas" w:hAnsi="Consolas"/>
          <w:sz w:val="17"/>
        </w:rPr>
        <w:br/>
        <w:t>ORDER BY avg_spend DESC;</w:t>
      </w:r>
    </w:p>
    <w:p w14:paraId="6007475B" w14:textId="77777777" w:rsidR="00A02784" w:rsidRDefault="00FD5EAA">
      <w:pPr>
        <w:rPr>
          <w:rFonts w:hint="eastAsia"/>
        </w:rPr>
      </w:pPr>
      <w:r>
        <w:rPr>
          <w:rFonts w:ascii="Consolas" w:hAnsi="Consolas"/>
          <w:sz w:val="17"/>
        </w:rPr>
        <w:t>-- Q6. Top 5 products by percentage of discounted pur</w:t>
      </w:r>
      <w:r>
        <w:rPr>
          <w:rFonts w:ascii="Consolas" w:hAnsi="Consolas"/>
          <w:sz w:val="17"/>
        </w:rPr>
        <w:t>chases</w:t>
      </w:r>
      <w:r>
        <w:rPr>
          <w:rFonts w:ascii="Consolas" w:hAnsi="Consolas"/>
          <w:sz w:val="17"/>
        </w:rPr>
        <w:br/>
        <w:t>SELECT TOP 5 item_purchased,</w:t>
      </w:r>
      <w:r>
        <w:rPr>
          <w:rFonts w:ascii="Consolas" w:hAnsi="Consolas"/>
          <w:sz w:val="17"/>
        </w:rPr>
        <w:br/>
        <w:t xml:space="preserve">       ROUND(</w:t>
      </w:r>
      <w:r>
        <w:rPr>
          <w:rFonts w:ascii="Consolas" w:hAnsi="Consolas"/>
          <w:sz w:val="17"/>
        </w:rPr>
        <w:br/>
        <w:t xml:space="preserve">           100.0 * SUM(CASE WHEN discount_applied = 'Yes' THEN 1 ELSE 0 END)</w:t>
      </w:r>
      <w:r>
        <w:rPr>
          <w:rFonts w:ascii="Consolas" w:hAnsi="Consolas"/>
          <w:sz w:val="17"/>
        </w:rPr>
        <w:br/>
        <w:t xml:space="preserve">           / COUNT(item_purchased), 2</w:t>
      </w:r>
      <w:r>
        <w:rPr>
          <w:rFonts w:ascii="Consolas" w:hAnsi="Consolas"/>
          <w:sz w:val="17"/>
        </w:rPr>
        <w:br/>
        <w:t xml:space="preserve">       ) AS pct</w:t>
      </w:r>
      <w:r>
        <w:rPr>
          <w:rFonts w:ascii="Consolas" w:hAnsi="Consolas"/>
          <w:sz w:val="17"/>
        </w:rPr>
        <w:br/>
        <w:t>FROM customer</w:t>
      </w:r>
      <w:r>
        <w:rPr>
          <w:rFonts w:ascii="Consolas" w:hAnsi="Consolas"/>
          <w:sz w:val="17"/>
        </w:rPr>
        <w:br/>
        <w:t>GROUP BY item_purchased</w:t>
      </w:r>
      <w:r>
        <w:rPr>
          <w:rFonts w:ascii="Consolas" w:hAnsi="Consolas"/>
          <w:sz w:val="17"/>
        </w:rPr>
        <w:br/>
        <w:t>ORDER BY pct DESC;</w:t>
      </w:r>
    </w:p>
    <w:p w14:paraId="12494E32" w14:textId="77777777" w:rsidR="00A02784" w:rsidRDefault="00FD5EAA">
      <w:pPr>
        <w:rPr>
          <w:rFonts w:hint="eastAsia"/>
        </w:rPr>
      </w:pPr>
      <w:r>
        <w:rPr>
          <w:rFonts w:ascii="Consolas" w:hAnsi="Consolas"/>
          <w:sz w:val="17"/>
        </w:rPr>
        <w:lastRenderedPageBreak/>
        <w:t>-- Q7. Customer se</w:t>
      </w:r>
      <w:r>
        <w:rPr>
          <w:rFonts w:ascii="Consolas" w:hAnsi="Consolas"/>
          <w:sz w:val="17"/>
        </w:rPr>
        <w:t>gmentation by previous purchases</w:t>
      </w:r>
      <w:r>
        <w:rPr>
          <w:rFonts w:ascii="Consolas" w:hAnsi="Consolas"/>
          <w:sz w:val="17"/>
        </w:rPr>
        <w:br/>
        <w:t>WITH cte_customer_segment AS</w:t>
      </w:r>
      <w:r>
        <w:rPr>
          <w:rFonts w:ascii="Consolas" w:hAnsi="Consolas"/>
          <w:sz w:val="17"/>
        </w:rPr>
        <w:br/>
        <w:t>(</w:t>
      </w:r>
      <w:r>
        <w:rPr>
          <w:rFonts w:ascii="Consolas" w:hAnsi="Consolas"/>
          <w:sz w:val="17"/>
        </w:rPr>
        <w:br/>
        <w:t xml:space="preserve">    SELECT customer_id,</w:t>
      </w:r>
      <w:r>
        <w:rPr>
          <w:rFonts w:ascii="Consolas" w:hAnsi="Consolas"/>
          <w:sz w:val="17"/>
        </w:rPr>
        <w:br/>
        <w:t xml:space="preserve">           previous_purchases,</w:t>
      </w:r>
      <w:r>
        <w:rPr>
          <w:rFonts w:ascii="Consolas" w:hAnsi="Consolas"/>
          <w:sz w:val="17"/>
        </w:rPr>
        <w:br/>
        <w:t xml:space="preserve">           CASE</w:t>
      </w:r>
      <w:r>
        <w:rPr>
          <w:rFonts w:ascii="Consolas" w:hAnsi="Consolas"/>
          <w:sz w:val="17"/>
        </w:rPr>
        <w:br/>
        <w:t xml:space="preserve">               WHEN previous_purchases &lt; 10 THEN 'New'</w:t>
      </w:r>
      <w:r>
        <w:rPr>
          <w:rFonts w:ascii="Consolas" w:hAnsi="Consolas"/>
          <w:sz w:val="17"/>
        </w:rPr>
        <w:br/>
        <w:t xml:space="preserve">               WHEN previous_purchases &gt;= 10 AND previous_purchase</w:t>
      </w:r>
      <w:r>
        <w:rPr>
          <w:rFonts w:ascii="Consolas" w:hAnsi="Consolas"/>
          <w:sz w:val="17"/>
        </w:rPr>
        <w:t>s &lt;= 25 THEN 'Returning'</w:t>
      </w:r>
      <w:r>
        <w:rPr>
          <w:rFonts w:ascii="Consolas" w:hAnsi="Consolas"/>
          <w:sz w:val="17"/>
        </w:rPr>
        <w:br/>
        <w:t xml:space="preserve">               WHEN previous_purchases &gt; 25 THEN 'Loyal'</w:t>
      </w:r>
      <w:r>
        <w:rPr>
          <w:rFonts w:ascii="Consolas" w:hAnsi="Consolas"/>
          <w:sz w:val="17"/>
        </w:rPr>
        <w:br/>
        <w:t xml:space="preserve">           END AS customer_segment</w:t>
      </w:r>
      <w:r>
        <w:rPr>
          <w:rFonts w:ascii="Consolas" w:hAnsi="Consolas"/>
          <w:sz w:val="17"/>
        </w:rPr>
        <w:br/>
        <w:t xml:space="preserve">    FROM customer</w:t>
      </w:r>
      <w:r>
        <w:rPr>
          <w:rFonts w:ascii="Consolas" w:hAnsi="Consolas"/>
          <w:sz w:val="17"/>
        </w:rPr>
        <w:br/>
        <w:t>)</w:t>
      </w:r>
      <w:r>
        <w:rPr>
          <w:rFonts w:ascii="Consolas" w:hAnsi="Consolas"/>
          <w:sz w:val="17"/>
        </w:rPr>
        <w:br/>
        <w:t>SELECT customer_segment,</w:t>
      </w:r>
      <w:r>
        <w:rPr>
          <w:rFonts w:ascii="Consolas" w:hAnsi="Consolas"/>
          <w:sz w:val="17"/>
        </w:rPr>
        <w:br/>
        <w:t xml:space="preserve">       COUNT(customer_id) AS customer_count</w:t>
      </w:r>
      <w:r>
        <w:rPr>
          <w:rFonts w:ascii="Consolas" w:hAnsi="Consolas"/>
          <w:sz w:val="17"/>
        </w:rPr>
        <w:br/>
        <w:t>FROM cte_customer_segment</w:t>
      </w:r>
      <w:r>
        <w:rPr>
          <w:rFonts w:ascii="Consolas" w:hAnsi="Consolas"/>
          <w:sz w:val="17"/>
        </w:rPr>
        <w:br/>
        <w:t>GROUP BY customer_segmen</w:t>
      </w:r>
      <w:r>
        <w:rPr>
          <w:rFonts w:ascii="Consolas" w:hAnsi="Consolas"/>
          <w:sz w:val="17"/>
        </w:rPr>
        <w:t>t;</w:t>
      </w:r>
    </w:p>
    <w:p w14:paraId="2149895E" w14:textId="77777777" w:rsidR="00A02784" w:rsidRDefault="00FD5EAA">
      <w:pPr>
        <w:rPr>
          <w:rFonts w:hint="eastAsia"/>
        </w:rPr>
      </w:pPr>
      <w:r>
        <w:rPr>
          <w:rFonts w:ascii="Consolas" w:hAnsi="Consolas"/>
          <w:sz w:val="17"/>
        </w:rPr>
        <w:t>-- Q8. Top 3 products within each category</w:t>
      </w:r>
      <w:r>
        <w:rPr>
          <w:rFonts w:ascii="Consolas" w:hAnsi="Consolas"/>
          <w:sz w:val="17"/>
        </w:rPr>
        <w:br/>
        <w:t>WITH cte_rank AS</w:t>
      </w:r>
      <w:r>
        <w:rPr>
          <w:rFonts w:ascii="Consolas" w:hAnsi="Consolas"/>
          <w:sz w:val="17"/>
        </w:rPr>
        <w:br/>
        <w:t>(</w:t>
      </w:r>
      <w:r>
        <w:rPr>
          <w:rFonts w:ascii="Consolas" w:hAnsi="Consolas"/>
          <w:sz w:val="17"/>
        </w:rPr>
        <w:br/>
        <w:t xml:space="preserve">    SELECT item_purchased,</w:t>
      </w:r>
      <w:r>
        <w:rPr>
          <w:rFonts w:ascii="Consolas" w:hAnsi="Consolas"/>
          <w:sz w:val="17"/>
        </w:rPr>
        <w:br/>
        <w:t xml:space="preserve">           category,</w:t>
      </w:r>
      <w:r>
        <w:rPr>
          <w:rFonts w:ascii="Consolas" w:hAnsi="Consolas"/>
          <w:sz w:val="17"/>
        </w:rPr>
        <w:br/>
        <w:t xml:space="preserve">           COUNT(item_purchased) AS item_count,</w:t>
      </w:r>
      <w:r>
        <w:rPr>
          <w:rFonts w:ascii="Consolas" w:hAnsi="Consolas"/>
          <w:sz w:val="17"/>
        </w:rPr>
        <w:br/>
        <w:t xml:space="preserve">           ROW_NUMBER() OVER (</w:t>
      </w:r>
      <w:r>
        <w:rPr>
          <w:rFonts w:ascii="Consolas" w:hAnsi="Consolas"/>
          <w:sz w:val="17"/>
        </w:rPr>
        <w:br/>
        <w:t xml:space="preserve">               PARTITION BY category</w:t>
      </w:r>
      <w:r>
        <w:rPr>
          <w:rFonts w:ascii="Consolas" w:hAnsi="Consolas"/>
          <w:sz w:val="17"/>
        </w:rPr>
        <w:br/>
        <w:t xml:space="preserve">               ORDER BY COU</w:t>
      </w:r>
      <w:r>
        <w:rPr>
          <w:rFonts w:ascii="Consolas" w:hAnsi="Consolas"/>
          <w:sz w:val="17"/>
        </w:rPr>
        <w:t>NT(item_purchased) DESC</w:t>
      </w:r>
      <w:r>
        <w:rPr>
          <w:rFonts w:ascii="Consolas" w:hAnsi="Consolas"/>
          <w:sz w:val="17"/>
        </w:rPr>
        <w:br/>
        <w:t xml:space="preserve">           ) AS rk</w:t>
      </w:r>
      <w:r>
        <w:rPr>
          <w:rFonts w:ascii="Consolas" w:hAnsi="Consolas"/>
          <w:sz w:val="17"/>
        </w:rPr>
        <w:br/>
        <w:t xml:space="preserve">    FROM customer</w:t>
      </w:r>
      <w:r>
        <w:rPr>
          <w:rFonts w:ascii="Consolas" w:hAnsi="Consolas"/>
          <w:sz w:val="17"/>
        </w:rPr>
        <w:br/>
        <w:t xml:space="preserve">    GROUP BY item_purchased, category</w:t>
      </w:r>
      <w:r>
        <w:rPr>
          <w:rFonts w:ascii="Consolas" w:hAnsi="Consolas"/>
          <w:sz w:val="17"/>
        </w:rPr>
        <w:br/>
        <w:t>)</w:t>
      </w:r>
      <w:r>
        <w:rPr>
          <w:rFonts w:ascii="Consolas" w:hAnsi="Consolas"/>
          <w:sz w:val="17"/>
        </w:rPr>
        <w:br/>
        <w:t>SELECT item_purchased, category, rk</w:t>
      </w:r>
      <w:r>
        <w:rPr>
          <w:rFonts w:ascii="Consolas" w:hAnsi="Consolas"/>
          <w:sz w:val="17"/>
        </w:rPr>
        <w:br/>
        <w:t>FROM cte_rank</w:t>
      </w:r>
      <w:r>
        <w:rPr>
          <w:rFonts w:ascii="Consolas" w:hAnsi="Consolas"/>
          <w:sz w:val="17"/>
        </w:rPr>
        <w:br/>
        <w:t>WHERE rk &lt;= 3;</w:t>
      </w:r>
    </w:p>
    <w:p w14:paraId="1D278D47" w14:textId="77777777" w:rsidR="00A02784" w:rsidRDefault="00FD5EAA">
      <w:pPr>
        <w:rPr>
          <w:rFonts w:hint="eastAsia"/>
        </w:rPr>
      </w:pPr>
      <w:r>
        <w:rPr>
          <w:rFonts w:ascii="Consolas" w:hAnsi="Consolas"/>
          <w:sz w:val="17"/>
        </w:rPr>
        <w:t>-- Q9. Repeat buyers and subscription status</w:t>
      </w:r>
      <w:r>
        <w:rPr>
          <w:rFonts w:ascii="Consolas" w:hAnsi="Consolas"/>
          <w:sz w:val="17"/>
        </w:rPr>
        <w:br/>
        <w:t>SELECT subscription_status,</w:t>
      </w:r>
      <w:r>
        <w:rPr>
          <w:rFonts w:ascii="Consolas" w:hAnsi="Consolas"/>
          <w:sz w:val="17"/>
        </w:rPr>
        <w:br/>
        <w:t xml:space="preserve">       COUNT(cust</w:t>
      </w:r>
      <w:r>
        <w:rPr>
          <w:rFonts w:ascii="Consolas" w:hAnsi="Consolas"/>
          <w:sz w:val="17"/>
        </w:rPr>
        <w:t>omer_id)</w:t>
      </w:r>
      <w:r>
        <w:rPr>
          <w:rFonts w:ascii="Consolas" w:hAnsi="Consolas"/>
          <w:sz w:val="17"/>
        </w:rPr>
        <w:br/>
        <w:t>FROM customer</w:t>
      </w:r>
      <w:r>
        <w:rPr>
          <w:rFonts w:ascii="Consolas" w:hAnsi="Consolas"/>
          <w:sz w:val="17"/>
        </w:rPr>
        <w:br/>
        <w:t>WHERE previous_purchases &gt; 5</w:t>
      </w:r>
      <w:r>
        <w:rPr>
          <w:rFonts w:ascii="Consolas" w:hAnsi="Consolas"/>
          <w:sz w:val="17"/>
        </w:rPr>
        <w:br/>
        <w:t>GROUP BY subscription_status;</w:t>
      </w:r>
    </w:p>
    <w:p w14:paraId="1163A421" w14:textId="77777777" w:rsidR="00A02784" w:rsidRDefault="00FD5EAA">
      <w:pPr>
        <w:rPr>
          <w:rFonts w:hint="eastAsia"/>
        </w:rPr>
      </w:pPr>
      <w:r>
        <w:rPr>
          <w:rFonts w:ascii="Consolas" w:hAnsi="Consolas"/>
          <w:sz w:val="17"/>
        </w:rPr>
        <w:t>-- Q10. Revenue contribution by age group</w:t>
      </w:r>
      <w:r>
        <w:rPr>
          <w:rFonts w:ascii="Consolas" w:hAnsi="Consolas"/>
          <w:sz w:val="17"/>
        </w:rPr>
        <w:br/>
        <w:t>SELECT age_group,</w:t>
      </w:r>
      <w:r>
        <w:rPr>
          <w:rFonts w:ascii="Consolas" w:hAnsi="Consolas"/>
          <w:sz w:val="17"/>
        </w:rPr>
        <w:br/>
        <w:t xml:space="preserve">       SUM(purchase_amount) AS revenue_by_age_group</w:t>
      </w:r>
      <w:r>
        <w:rPr>
          <w:rFonts w:ascii="Consolas" w:hAnsi="Consolas"/>
          <w:sz w:val="17"/>
        </w:rPr>
        <w:br/>
        <w:t>FROM customer</w:t>
      </w:r>
      <w:r>
        <w:rPr>
          <w:rFonts w:ascii="Consolas" w:hAnsi="Consolas"/>
          <w:sz w:val="17"/>
        </w:rPr>
        <w:br/>
        <w:t>GROUP BY age_group;</w:t>
      </w:r>
    </w:p>
    <w:p w14:paraId="369C3678" w14:textId="77777777" w:rsidR="00A02784" w:rsidRPr="00A21089" w:rsidRDefault="00FD5EAA">
      <w:pPr>
        <w:pStyle w:val="Heading1"/>
        <w:rPr>
          <w:color w:val="000000" w:themeColor="text1"/>
        </w:rPr>
      </w:pPr>
      <w:bookmarkStart w:id="0" w:name="_GoBack"/>
      <w:r w:rsidRPr="00A21089">
        <w:rPr>
          <w:color w:val="000000" w:themeColor="text1"/>
        </w:rPr>
        <w:t>Appendix B — Portfolio Story</w:t>
      </w:r>
    </w:p>
    <w:bookmarkEnd w:id="0"/>
    <w:p w14:paraId="21E26114" w14:textId="77777777" w:rsidR="00A02784" w:rsidRDefault="00FD5EAA">
      <w:pPr>
        <w:rPr>
          <w:rFonts w:hint="eastAsia"/>
        </w:rPr>
      </w:pPr>
      <w:r>
        <w:t>Portfolio positioning: This is an end-to-end customer analytics project that demonstrates how I move from raw data to business insight. I used Python for data quality and feature engineering, SQL Server for structured business analysis, and Power BI for i</w:t>
      </w:r>
      <w:r>
        <w:t>nteractive reporting. The project focuses on questions around customer value, loyalty, discounts, subscriptions, products and demographics rather than presenting the tools as isolated exercises.</w:t>
      </w:r>
    </w:p>
    <w:sectPr w:rsidR="00A0278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02784"/>
    <w:rsid w:val="00A21089"/>
    <w:rsid w:val="00AA1D8D"/>
    <w:rsid w:val="00B26147"/>
    <w:rsid w:val="00B47730"/>
    <w:rsid w:val="00CB0664"/>
    <w:rsid w:val="00FC693F"/>
    <w:rsid w:val="00FD5E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8FBF28F-C02A-44C4-9320-42E566CCA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5084E8-80E9-4B17-AC91-2F1377FB6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2493</Words>
  <Characters>14212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2026-10-05T06:42:00Z</dcterms:modified>
  <cp:category/>
</cp:coreProperties>
</file>