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0A990" w14:textId="77777777" w:rsidR="003C678D" w:rsidRDefault="00000000">
      <w:pPr>
        <w:jc w:val="center"/>
      </w:pPr>
      <w:r>
        <w:rPr>
          <w:rFonts w:ascii="Arial" w:hAnsi="Arial"/>
          <w:b/>
          <w:color w:val="003366"/>
          <w:sz w:val="44"/>
        </w:rPr>
        <w:t>APOORV BANDYOPADHYAY</w:t>
      </w:r>
    </w:p>
    <w:p w14:paraId="6CE5CB82" w14:textId="77777777" w:rsidR="003C678D" w:rsidRDefault="00000000">
      <w:pPr>
        <w:jc w:val="center"/>
      </w:pPr>
      <w:r>
        <w:rPr>
          <w:rFonts w:ascii="Arial" w:hAnsi="Arial"/>
          <w:b/>
          <w:color w:val="F37021"/>
        </w:rPr>
        <w:t>Cybersecurity Consultant | Red Team Operator | VAPT Specialist | OT/ICS Security | Threat Hunting &amp; DFIR</w:t>
      </w:r>
    </w:p>
    <w:p w14:paraId="46BD1E08" w14:textId="7D07A20B" w:rsidR="003C678D" w:rsidRDefault="00000000">
      <w:pPr>
        <w:jc w:val="center"/>
      </w:pPr>
      <w:r>
        <w:rPr>
          <w:rFonts w:ascii="Arial" w:hAnsi="Arial"/>
          <w:sz w:val="20"/>
        </w:rPr>
        <w:t>New Delhi, India | apoorvbandyopadhyay@gmail.com | linkedin.com/in/apoorv-bandyopadhyay-33169b121</w:t>
      </w:r>
    </w:p>
    <w:p w14:paraId="105DDEAF" w14:textId="77777777" w:rsidR="003C678D" w:rsidRDefault="00000000">
      <w:pPr>
        <w:spacing w:after="80"/>
      </w:pPr>
      <w:r>
        <w:rPr>
          <w:rFonts w:ascii="Arial" w:hAnsi="Arial"/>
          <w:b/>
          <w:color w:val="003366"/>
          <w:sz w:val="26"/>
        </w:rPr>
        <w:t>PROFESSIONAL SUMMARY</w:t>
      </w:r>
    </w:p>
    <w:p w14:paraId="7C3492E6" w14:textId="77777777" w:rsidR="003C678D" w:rsidRDefault="00000000" w:rsidP="004E16FD">
      <w:pPr>
        <w:jc w:val="both"/>
      </w:pPr>
      <w:r>
        <w:rPr>
          <w:rFonts w:ascii="Arial" w:hAnsi="Arial"/>
          <w:sz w:val="20"/>
        </w:rPr>
        <w:t>Highly capable multidisciplinary Cybersecurity Consultant with proven expertise delivering complex, end-to-end security engagements for international clients. Specialized in driving full-lifecycle operations encompassing requirement analysis, technical scoping, rigorous vulnerability assessment, and actionable remediation guidance. Demonstrates robust proficiency across offensive security (Red Teaming, VAPT, Active Directory), defensive operations (DFIR, Threat Hunting), and specialized infrastructure (OT/ICS, IoT). Combines deep technical engineering, including Python automation, with strategic stakeholder management and technical leadership to secure critical enterprise assets.</w:t>
      </w:r>
    </w:p>
    <w:p w14:paraId="07F46BA8" w14:textId="77777777" w:rsidR="003C678D" w:rsidRDefault="00000000">
      <w:pPr>
        <w:spacing w:after="80"/>
      </w:pPr>
      <w:r>
        <w:rPr>
          <w:rFonts w:ascii="Arial" w:hAnsi="Arial"/>
          <w:b/>
          <w:color w:val="003366"/>
          <w:sz w:val="26"/>
        </w:rPr>
        <w:t>CORE COMPETENCIES</w:t>
      </w:r>
    </w:p>
    <w:p w14:paraId="6D87028F" w14:textId="77777777" w:rsidR="00F5425F" w:rsidRPr="00F5425F" w:rsidRDefault="00000000" w:rsidP="004E16FD">
      <w:pPr>
        <w:pStyle w:val="ListParagraph"/>
        <w:numPr>
          <w:ilvl w:val="0"/>
          <w:numId w:val="12"/>
        </w:numPr>
        <w:spacing w:line="240" w:lineRule="auto"/>
        <w:ind w:left="284" w:hanging="284"/>
        <w:jc w:val="both"/>
        <w:rPr>
          <w:rFonts w:ascii="Arial" w:hAnsi="Arial"/>
          <w:b/>
          <w:bCs/>
          <w:sz w:val="18"/>
        </w:rPr>
      </w:pPr>
      <w:r w:rsidRPr="00F5425F">
        <w:rPr>
          <w:rFonts w:ascii="Arial" w:hAnsi="Arial"/>
          <w:b/>
          <w:bCs/>
          <w:sz w:val="18"/>
        </w:rPr>
        <w:t>Offensive Security</w:t>
      </w:r>
      <w:r w:rsidRPr="00F5425F">
        <w:rPr>
          <w:rFonts w:ascii="Arial" w:hAnsi="Arial"/>
          <w:sz w:val="18"/>
        </w:rPr>
        <w:t>: Web Application Penetration Testing | API Security Assessment | Network VAPT | Active Directory Penetration Testing | Thick Client Security Assessment | Wireless Penetration Testing | Red Team Operations | Physical Security Assessments | Social Engineering | Source Code Review | Configuration Review</w:t>
      </w:r>
      <w:r w:rsidRPr="00F5425F">
        <w:rPr>
          <w:rFonts w:ascii="Arial" w:hAnsi="Arial"/>
          <w:sz w:val="18"/>
        </w:rPr>
        <w:br/>
      </w:r>
    </w:p>
    <w:p w14:paraId="0CE2F611" w14:textId="7A06AF7B" w:rsidR="00F5425F" w:rsidRPr="00F5425F" w:rsidRDefault="00000000" w:rsidP="004E16FD">
      <w:pPr>
        <w:pStyle w:val="ListParagraph"/>
        <w:numPr>
          <w:ilvl w:val="0"/>
          <w:numId w:val="12"/>
        </w:numPr>
        <w:spacing w:line="240" w:lineRule="auto"/>
        <w:ind w:left="284" w:hanging="284"/>
        <w:jc w:val="both"/>
        <w:rPr>
          <w:rFonts w:ascii="Arial" w:hAnsi="Arial"/>
          <w:b/>
          <w:bCs/>
          <w:sz w:val="18"/>
        </w:rPr>
      </w:pPr>
      <w:r w:rsidRPr="00F5425F">
        <w:rPr>
          <w:rFonts w:ascii="Arial" w:hAnsi="Arial"/>
          <w:b/>
          <w:bCs/>
          <w:sz w:val="18"/>
        </w:rPr>
        <w:t>Defensive Security</w:t>
      </w:r>
      <w:r w:rsidRPr="00F5425F">
        <w:rPr>
          <w:rFonts w:ascii="Arial" w:hAnsi="Arial"/>
          <w:sz w:val="18"/>
        </w:rPr>
        <w:t>: Threat Hunting | Digital Forensics and Incident Response (DFIR) | Threat Intelligence | Incident Investigation | Root Cause Analysis | IOC Analysis | Network Traffic Analysis | Security Monitoring | MITRE ATT&amp;CK</w:t>
      </w:r>
      <w:r w:rsidRPr="00F5425F">
        <w:rPr>
          <w:rFonts w:ascii="Arial" w:hAnsi="Arial"/>
          <w:sz w:val="18"/>
        </w:rPr>
        <w:br/>
        <w:t>OT/ICS &amp; IoT Security: OT/ICS Security Assessments | Industrial Network Security | IoT Security Assessments | Air-Gapped Network Assessments | MPLS Network Assessments | Network Architecture Review | Device Configuration Review | Technical Security Reviews</w:t>
      </w:r>
      <w:r w:rsidRPr="00F5425F">
        <w:rPr>
          <w:rFonts w:ascii="Arial" w:hAnsi="Arial"/>
          <w:sz w:val="18"/>
        </w:rPr>
        <w:br/>
      </w:r>
    </w:p>
    <w:p w14:paraId="3E7C2233" w14:textId="3B38CB7B" w:rsidR="00F5425F" w:rsidRPr="00F5425F" w:rsidRDefault="00000000" w:rsidP="004E16FD">
      <w:pPr>
        <w:pStyle w:val="ListParagraph"/>
        <w:numPr>
          <w:ilvl w:val="0"/>
          <w:numId w:val="12"/>
        </w:numPr>
        <w:spacing w:line="240" w:lineRule="auto"/>
        <w:ind w:left="284" w:hanging="284"/>
        <w:jc w:val="both"/>
        <w:rPr>
          <w:rFonts w:ascii="Arial" w:hAnsi="Arial"/>
          <w:b/>
          <w:bCs/>
          <w:sz w:val="18"/>
        </w:rPr>
      </w:pPr>
      <w:r w:rsidRPr="00F5425F">
        <w:rPr>
          <w:rFonts w:ascii="Arial" w:hAnsi="Arial"/>
          <w:b/>
          <w:bCs/>
          <w:sz w:val="18"/>
        </w:rPr>
        <w:t>Engineering &amp; Automation</w:t>
      </w:r>
      <w:r w:rsidRPr="00F5425F">
        <w:rPr>
          <w:rFonts w:ascii="Arial" w:hAnsi="Arial"/>
          <w:sz w:val="18"/>
        </w:rPr>
        <w:t>: Python Scripting | PowerShell Scripting | Security Automation | Proof-of-Concept Development | Security Tool Development | Exploit Research | Research and Development</w:t>
      </w:r>
      <w:r w:rsidRPr="00F5425F">
        <w:rPr>
          <w:rFonts w:ascii="Arial" w:hAnsi="Arial"/>
          <w:sz w:val="18"/>
        </w:rPr>
        <w:br/>
      </w:r>
    </w:p>
    <w:p w14:paraId="46D2C74D" w14:textId="7A2D7F5E" w:rsidR="003C678D" w:rsidRDefault="00000000" w:rsidP="004E16FD">
      <w:pPr>
        <w:pStyle w:val="ListParagraph"/>
        <w:numPr>
          <w:ilvl w:val="0"/>
          <w:numId w:val="12"/>
        </w:numPr>
        <w:spacing w:line="240" w:lineRule="auto"/>
        <w:ind w:left="284" w:hanging="284"/>
        <w:jc w:val="both"/>
      </w:pPr>
      <w:r w:rsidRPr="00F5425F">
        <w:rPr>
          <w:rFonts w:ascii="Arial" w:hAnsi="Arial"/>
          <w:b/>
          <w:bCs/>
          <w:sz w:val="18"/>
        </w:rPr>
        <w:t>Consulting &amp; Leadership</w:t>
      </w:r>
      <w:r w:rsidRPr="00F5425F">
        <w:rPr>
          <w:rFonts w:ascii="Arial" w:hAnsi="Arial"/>
          <w:sz w:val="18"/>
        </w:rPr>
        <w:t>: Cybersecurity Consulting | Technical Leadership | Team Management | Project Management | Stakeholder Management | Client Presentations | Requirement Analysis | Project Scoping | Technical Reporting | Remediation Guidance | Security Training | Technical Mentoring</w:t>
      </w:r>
    </w:p>
    <w:p w14:paraId="1F34A273" w14:textId="77777777" w:rsidR="003C678D" w:rsidRDefault="00000000">
      <w:pPr>
        <w:spacing w:after="80"/>
      </w:pPr>
      <w:r>
        <w:rPr>
          <w:rFonts w:ascii="Arial" w:hAnsi="Arial"/>
          <w:b/>
          <w:color w:val="003366"/>
          <w:sz w:val="26"/>
        </w:rPr>
        <w:t>PROFESSIONAL EXPERIENCE</w:t>
      </w:r>
    </w:p>
    <w:p w14:paraId="4148E893" w14:textId="77777777" w:rsidR="003C678D" w:rsidRDefault="00000000">
      <w:pPr>
        <w:spacing w:after="40"/>
      </w:pPr>
      <w:r>
        <w:rPr>
          <w:b/>
        </w:rPr>
        <w:t xml:space="preserve">Security Analyst </w:t>
      </w:r>
      <w:r>
        <w:rPr>
          <w:b/>
          <w:color w:val="F37021"/>
        </w:rPr>
        <w:t>| CyberSRC Consultancy Pvt. Ltd.</w:t>
      </w:r>
    </w:p>
    <w:p w14:paraId="250F1E3B" w14:textId="77777777" w:rsidR="003C678D" w:rsidRDefault="00000000">
      <w:pPr>
        <w:spacing w:after="80"/>
      </w:pPr>
      <w:r>
        <w:rPr>
          <w:i/>
          <w:sz w:val="20"/>
        </w:rPr>
        <w:t>August 2025 – Present</w:t>
      </w:r>
    </w:p>
    <w:p w14:paraId="50077435" w14:textId="77777777" w:rsidR="003C678D" w:rsidRDefault="00000000" w:rsidP="004E16FD">
      <w:pPr>
        <w:pStyle w:val="ListBullet"/>
        <w:spacing w:after="40"/>
        <w:jc w:val="both"/>
      </w:pPr>
      <w:r>
        <w:rPr>
          <w:rFonts w:ascii="Arial" w:hAnsi="Arial"/>
          <w:sz w:val="20"/>
        </w:rPr>
        <w:t>Led a specialized team of five cybersecurity professionals, architecting and delivering complex engagements across VAPT, Red Teaming, OT/ICS, and IoT environments.</w:t>
      </w:r>
    </w:p>
    <w:p w14:paraId="4901E6A0" w14:textId="77777777" w:rsidR="003C678D" w:rsidRDefault="00000000" w:rsidP="004E16FD">
      <w:pPr>
        <w:pStyle w:val="ListBullet"/>
        <w:spacing w:after="40"/>
        <w:jc w:val="both"/>
      </w:pPr>
      <w:r>
        <w:rPr>
          <w:rFonts w:ascii="Arial" w:hAnsi="Arial"/>
          <w:sz w:val="20"/>
        </w:rPr>
        <w:t>Engineered and executed physical and internal Red Team operations for critical BFSI and manufacturing sector clients, identifying and exploiting advanced vulnerabilities.</w:t>
      </w:r>
    </w:p>
    <w:p w14:paraId="68F96C01" w14:textId="77777777" w:rsidR="003C678D" w:rsidRDefault="00000000" w:rsidP="004E16FD">
      <w:pPr>
        <w:pStyle w:val="ListBullet"/>
        <w:spacing w:after="40"/>
        <w:jc w:val="both"/>
      </w:pPr>
      <w:r>
        <w:rPr>
          <w:rFonts w:ascii="Arial" w:hAnsi="Arial"/>
          <w:sz w:val="20"/>
        </w:rPr>
        <w:t>Conducted rigorous Threat Hunting investigations and Root Cause Analysis (RCA) against active adversarial campaigns, providing definitive Digital Forensics and Incident Response (DFIR) reports.</w:t>
      </w:r>
    </w:p>
    <w:p w14:paraId="43B14113" w14:textId="77777777" w:rsidR="003C678D" w:rsidRDefault="00000000" w:rsidP="004E16FD">
      <w:pPr>
        <w:pStyle w:val="ListBullet"/>
        <w:spacing w:after="40"/>
        <w:jc w:val="both"/>
      </w:pPr>
      <w:r>
        <w:rPr>
          <w:rFonts w:ascii="Arial" w:hAnsi="Arial"/>
          <w:sz w:val="20"/>
        </w:rPr>
        <w:t>Spearheaded onsite cybersecurity assessments for critical infrastructure, including Solar, Wind, Thermal, and Hydro Power Plants, ensuring robust OT/ICS defense postures.</w:t>
      </w:r>
    </w:p>
    <w:p w14:paraId="021A4029" w14:textId="77777777" w:rsidR="003C678D" w:rsidRDefault="00000000" w:rsidP="004E16FD">
      <w:pPr>
        <w:pStyle w:val="ListBullet"/>
        <w:spacing w:after="40"/>
        <w:jc w:val="both"/>
      </w:pPr>
      <w:r>
        <w:rPr>
          <w:rFonts w:ascii="Arial" w:hAnsi="Arial"/>
          <w:sz w:val="20"/>
        </w:rPr>
        <w:t>Served as the Technical Subject Matter Expert (SME) for high-stakes assessments across highly restricted air-gapped and MPLS network architectures.</w:t>
      </w:r>
    </w:p>
    <w:p w14:paraId="441C1898" w14:textId="77777777" w:rsidR="003C678D" w:rsidRDefault="00000000" w:rsidP="004E16FD">
      <w:pPr>
        <w:pStyle w:val="ListBullet"/>
        <w:spacing w:after="40"/>
        <w:jc w:val="both"/>
      </w:pPr>
      <w:r>
        <w:rPr>
          <w:rFonts w:ascii="Arial" w:hAnsi="Arial"/>
          <w:sz w:val="20"/>
        </w:rPr>
        <w:t>Navigated complete consulting lifecycles, performing detailed requirement analysis, defining technical scope, and delivering executive stakeholder presentations.</w:t>
      </w:r>
    </w:p>
    <w:p w14:paraId="04E865CD" w14:textId="77777777" w:rsidR="003C678D" w:rsidRDefault="00000000" w:rsidP="004E16FD">
      <w:pPr>
        <w:pStyle w:val="ListBullet"/>
        <w:spacing w:after="40"/>
        <w:jc w:val="both"/>
      </w:pPr>
      <w:r>
        <w:rPr>
          <w:rFonts w:ascii="Arial" w:hAnsi="Arial"/>
          <w:sz w:val="20"/>
        </w:rPr>
        <w:t>Pioneered internal security research initiatives, identifying emerging vulnerabilities and developing specialized exploits and automated assessment tools.</w:t>
      </w:r>
    </w:p>
    <w:p w14:paraId="3568565D" w14:textId="722CB72C" w:rsidR="003C678D" w:rsidRPr="00F5425F" w:rsidRDefault="00000000" w:rsidP="004E16FD">
      <w:pPr>
        <w:pStyle w:val="ListBullet"/>
        <w:spacing w:after="40"/>
        <w:jc w:val="both"/>
      </w:pPr>
      <w:r w:rsidRPr="00F5425F">
        <w:rPr>
          <w:rFonts w:ascii="Arial" w:hAnsi="Arial"/>
          <w:sz w:val="20"/>
        </w:rPr>
        <w:lastRenderedPageBreak/>
        <w:t>Mentored and trained junior consultants, delivering comprehensive technical instruction across Web, API, Network, OT/ICS, and Thick Client security domains.</w:t>
      </w:r>
    </w:p>
    <w:p w14:paraId="0694FCAE" w14:textId="77777777" w:rsidR="00F5425F" w:rsidRDefault="00F5425F" w:rsidP="00F5425F">
      <w:pPr>
        <w:pStyle w:val="ListBullet"/>
        <w:numPr>
          <w:ilvl w:val="0"/>
          <w:numId w:val="0"/>
        </w:numPr>
        <w:spacing w:after="40"/>
      </w:pPr>
    </w:p>
    <w:p w14:paraId="7EC5EFCB" w14:textId="77777777" w:rsidR="003C678D" w:rsidRDefault="00000000">
      <w:pPr>
        <w:spacing w:after="40"/>
      </w:pPr>
      <w:r>
        <w:rPr>
          <w:b/>
        </w:rPr>
        <w:t xml:space="preserve">Associate Security Analyst </w:t>
      </w:r>
      <w:r>
        <w:rPr>
          <w:b/>
          <w:color w:val="F37021"/>
        </w:rPr>
        <w:t>| CyberSRC Consultancy Pvt. Ltd.</w:t>
      </w:r>
    </w:p>
    <w:p w14:paraId="0A8D3FED" w14:textId="77777777" w:rsidR="003C678D" w:rsidRDefault="00000000">
      <w:pPr>
        <w:spacing w:after="80"/>
      </w:pPr>
      <w:r>
        <w:rPr>
          <w:i/>
          <w:sz w:val="20"/>
        </w:rPr>
        <w:t>September 2024 – July 2025</w:t>
      </w:r>
    </w:p>
    <w:p w14:paraId="67DA2044" w14:textId="77777777" w:rsidR="003C678D" w:rsidRDefault="00000000" w:rsidP="004E16FD">
      <w:pPr>
        <w:pStyle w:val="ListBullet"/>
        <w:spacing w:after="40"/>
        <w:jc w:val="both"/>
      </w:pPr>
      <w:r>
        <w:rPr>
          <w:rFonts w:ascii="Arial" w:hAnsi="Arial"/>
          <w:sz w:val="20"/>
        </w:rPr>
        <w:t>Executed comprehensive remote and onsite cybersecurity assessments across web applications, APIs, enterprise infrastructure, and high-security data centers.</w:t>
      </w:r>
    </w:p>
    <w:p w14:paraId="3614C13F" w14:textId="77777777" w:rsidR="003C678D" w:rsidRDefault="00000000" w:rsidP="004E16FD">
      <w:pPr>
        <w:pStyle w:val="ListBullet"/>
        <w:spacing w:after="40"/>
        <w:jc w:val="both"/>
      </w:pPr>
      <w:r>
        <w:rPr>
          <w:rFonts w:ascii="Arial" w:hAnsi="Arial"/>
          <w:sz w:val="20"/>
        </w:rPr>
        <w:t>Managed full-cycle stakeholder communications, steering kick-off meetings, project status alignments, and executive final debriefs to ensure successful engagement delivery.</w:t>
      </w:r>
    </w:p>
    <w:p w14:paraId="554660FB" w14:textId="77777777" w:rsidR="003C678D" w:rsidRDefault="00000000" w:rsidP="004E16FD">
      <w:pPr>
        <w:pStyle w:val="ListBullet"/>
        <w:spacing w:after="40"/>
        <w:jc w:val="both"/>
      </w:pPr>
      <w:r>
        <w:rPr>
          <w:rFonts w:ascii="Arial" w:hAnsi="Arial"/>
          <w:sz w:val="20"/>
        </w:rPr>
        <w:t>Authored executive-grade VAPT reports, intricate security trackers, and actionable remediation playbooks tailored to diverse technical and business audiences.</w:t>
      </w:r>
    </w:p>
    <w:p w14:paraId="080367E3" w14:textId="77777777" w:rsidR="003C678D" w:rsidRDefault="00000000" w:rsidP="004E16FD">
      <w:pPr>
        <w:pStyle w:val="ListBullet"/>
        <w:spacing w:after="40"/>
        <w:jc w:val="both"/>
      </w:pPr>
      <w:r>
        <w:rPr>
          <w:rFonts w:ascii="Arial" w:hAnsi="Arial"/>
          <w:sz w:val="20"/>
        </w:rPr>
        <w:t>Developed custom Python-based Proof-of-Concept (PoC) tools and automation scripts, significantly accelerating vulnerability validation and exploit research.</w:t>
      </w:r>
    </w:p>
    <w:p w14:paraId="05B515C2" w14:textId="77777777" w:rsidR="003C678D" w:rsidRDefault="00000000" w:rsidP="004E16FD">
      <w:pPr>
        <w:pStyle w:val="ListBullet"/>
        <w:spacing w:after="40"/>
        <w:jc w:val="both"/>
      </w:pPr>
      <w:r>
        <w:rPr>
          <w:rFonts w:ascii="Arial" w:hAnsi="Arial"/>
          <w:sz w:val="20"/>
        </w:rPr>
        <w:t>Supported organizational compliance initiatives by conducting infrastructure analysis, validating technical evidence, and precisely mapping security requirements.</w:t>
      </w:r>
    </w:p>
    <w:p w14:paraId="0F105FFD" w14:textId="77777777" w:rsidR="003C678D" w:rsidRDefault="00000000" w:rsidP="004E16FD">
      <w:pPr>
        <w:pStyle w:val="ListBullet"/>
        <w:spacing w:after="40"/>
        <w:jc w:val="both"/>
      </w:pPr>
      <w:r>
        <w:rPr>
          <w:rFonts w:ascii="Arial" w:hAnsi="Arial"/>
          <w:sz w:val="20"/>
        </w:rPr>
        <w:t>Simultaneously managed multiple cybersecurity projects, strictly adhering to complex scope requirements and consistently exceeding client delivery expectations.</w:t>
      </w:r>
    </w:p>
    <w:p w14:paraId="023F1C58" w14:textId="77777777" w:rsidR="003C678D" w:rsidRDefault="00000000" w:rsidP="004E16FD">
      <w:pPr>
        <w:pStyle w:val="ListBullet"/>
        <w:spacing w:after="40"/>
        <w:jc w:val="both"/>
      </w:pPr>
      <w:r>
        <w:rPr>
          <w:rFonts w:ascii="Arial" w:hAnsi="Arial"/>
          <w:sz w:val="20"/>
        </w:rPr>
        <w:t>Delivered technical product demonstrations and led comprehensive training modules for junior staff to dramatically enhance organizational technical competency.</w:t>
      </w:r>
    </w:p>
    <w:p w14:paraId="013E2DBC" w14:textId="77777777" w:rsidR="00F5425F" w:rsidRDefault="00F5425F" w:rsidP="00F5425F">
      <w:pPr>
        <w:pStyle w:val="NoSpacing"/>
      </w:pPr>
    </w:p>
    <w:p w14:paraId="6C4D4DE4" w14:textId="7227F064" w:rsidR="00F5425F" w:rsidRPr="00F5425F" w:rsidRDefault="00000000" w:rsidP="00F5425F">
      <w:pPr>
        <w:spacing w:after="40"/>
        <w:rPr>
          <w:b/>
          <w:color w:val="F37021"/>
        </w:rPr>
      </w:pPr>
      <w:r w:rsidRPr="00F5425F">
        <w:rPr>
          <w:b/>
        </w:rPr>
        <w:t xml:space="preserve">Apprentice | </w:t>
      </w:r>
      <w:r w:rsidRPr="00F5425F">
        <w:rPr>
          <w:b/>
          <w:color w:val="F37021"/>
        </w:rPr>
        <w:t>Canon India Pvt. Ltd.</w:t>
      </w:r>
    </w:p>
    <w:p w14:paraId="56366196" w14:textId="49AC267C" w:rsidR="003C678D" w:rsidRDefault="00000000" w:rsidP="00F5425F">
      <w:pPr>
        <w:pStyle w:val="NoSpacing"/>
      </w:pPr>
      <w:r>
        <w:rPr>
          <w:i/>
          <w:sz w:val="20"/>
        </w:rPr>
        <w:t>November 2022 – November 2023</w:t>
      </w:r>
    </w:p>
    <w:p w14:paraId="7F4A9EE4" w14:textId="77777777" w:rsidR="003C678D" w:rsidRDefault="00000000" w:rsidP="004E16FD">
      <w:pPr>
        <w:pStyle w:val="ListBullet"/>
        <w:spacing w:after="40"/>
        <w:jc w:val="both"/>
      </w:pPr>
      <w:r>
        <w:rPr>
          <w:rFonts w:ascii="Arial" w:hAnsi="Arial"/>
          <w:sz w:val="20"/>
        </w:rPr>
        <w:t>Conducted rigorous functional and security testing of complex Web, Mobile, and 3D applications utilizing industry-standard tools including Burp Suite and Qualys.</w:t>
      </w:r>
    </w:p>
    <w:p w14:paraId="6CBE8424" w14:textId="77777777" w:rsidR="003C678D" w:rsidRDefault="00000000" w:rsidP="004E16FD">
      <w:pPr>
        <w:pStyle w:val="ListBullet"/>
        <w:spacing w:after="40"/>
        <w:jc w:val="both"/>
      </w:pPr>
      <w:r>
        <w:rPr>
          <w:rFonts w:ascii="Arial" w:hAnsi="Arial"/>
          <w:sz w:val="20"/>
        </w:rPr>
        <w:t>Supported comprehensive Software Development Life Cycle (SDLC) activities by creating detailed Software Requirement Specifications (SRS), control flow diagrams, block diagrams, and project scopes.</w:t>
      </w:r>
    </w:p>
    <w:p w14:paraId="63E047E5" w14:textId="77777777" w:rsidR="003C678D" w:rsidRDefault="00000000" w:rsidP="004E16FD">
      <w:pPr>
        <w:pStyle w:val="ListBullet"/>
        <w:spacing w:after="40"/>
        <w:jc w:val="both"/>
      </w:pPr>
      <w:r>
        <w:rPr>
          <w:rFonts w:ascii="Arial" w:hAnsi="Arial"/>
          <w:sz w:val="20"/>
        </w:rPr>
        <w:t>Collaborated directly with cross-functional stakeholders to translate complex business requirements into secure, actionable technical solutions.</w:t>
      </w:r>
    </w:p>
    <w:p w14:paraId="2E330EE8" w14:textId="77777777" w:rsidR="003C678D" w:rsidRDefault="00000000" w:rsidP="004E16FD">
      <w:pPr>
        <w:pStyle w:val="ListBullet"/>
        <w:spacing w:after="40"/>
        <w:jc w:val="both"/>
      </w:pPr>
      <w:r>
        <w:rPr>
          <w:rFonts w:ascii="Arial" w:hAnsi="Arial"/>
          <w:sz w:val="20"/>
        </w:rPr>
        <w:t>Coordinated flawlessly with development teams and project managers, successfully contributing to the on-time delivery of 15 robust projects across multiple business divisions.</w:t>
      </w:r>
    </w:p>
    <w:p w14:paraId="77CFB7A4" w14:textId="77777777" w:rsidR="003C678D" w:rsidRDefault="003C678D"/>
    <w:p w14:paraId="76C4F4DA" w14:textId="77777777" w:rsidR="003C678D" w:rsidRDefault="00000000">
      <w:pPr>
        <w:spacing w:after="80"/>
      </w:pPr>
      <w:r>
        <w:rPr>
          <w:rFonts w:ascii="Arial" w:hAnsi="Arial"/>
          <w:b/>
          <w:color w:val="003366"/>
          <w:sz w:val="26"/>
        </w:rPr>
        <w:t>SELECTED CYBERSECURITY CAPABILITIES</w:t>
      </w:r>
    </w:p>
    <w:p w14:paraId="7CF24D25" w14:textId="77777777" w:rsidR="003C678D" w:rsidRDefault="00000000" w:rsidP="004E16FD">
      <w:pPr>
        <w:jc w:val="both"/>
      </w:pPr>
      <w:r>
        <w:rPr>
          <w:rFonts w:ascii="Arial" w:hAnsi="Arial"/>
          <w:sz w:val="20"/>
        </w:rPr>
        <w:t>• Web Application Penetration Testing   • API Security Assessment   • Network Vulnerability Assessment and Penetration Testing   • Active Directory Security Assessment   • Red Team Operations   • OT/ICS Security Assessment   • IoT Security Assessment   • Threat Hunting   • Digital Forensics and Incident Response   • Security Incident Investigation   • Root Cause Analysis   • Threat Intelligence   • Source Code Review   • Security Configuration Review   • Python Security Automation   • Custom Security Tool Development   • Cybersecurity Consulting   • Cybersecurity Training and Mentoring</w:t>
      </w:r>
    </w:p>
    <w:p w14:paraId="768691AE" w14:textId="77777777" w:rsidR="003C678D" w:rsidRDefault="00000000">
      <w:pPr>
        <w:spacing w:after="80"/>
      </w:pPr>
      <w:r>
        <w:rPr>
          <w:rFonts w:ascii="Arial" w:hAnsi="Arial"/>
          <w:b/>
          <w:color w:val="003366"/>
          <w:sz w:val="26"/>
        </w:rPr>
        <w:t>TECHNICAL SKILLS</w:t>
      </w:r>
    </w:p>
    <w:p w14:paraId="218CCE9E" w14:textId="19C4AA15" w:rsidR="00F5425F" w:rsidRDefault="00000000" w:rsidP="00C24E15">
      <w:pPr>
        <w:jc w:val="both"/>
        <w:rPr>
          <w:rFonts w:ascii="Arial" w:hAnsi="Arial"/>
          <w:b/>
          <w:color w:val="003366"/>
          <w:sz w:val="26"/>
        </w:rPr>
      </w:pPr>
      <w:r w:rsidRPr="00F5425F">
        <w:rPr>
          <w:rFonts w:ascii="Arial" w:hAnsi="Arial"/>
          <w:b/>
          <w:bCs/>
          <w:sz w:val="20"/>
        </w:rPr>
        <w:t>Tools &amp; Platforms</w:t>
      </w:r>
      <w:r>
        <w:rPr>
          <w:rFonts w:ascii="Arial" w:hAnsi="Arial"/>
          <w:sz w:val="20"/>
        </w:rPr>
        <w:t>: Burp Suite, Nmap, Wireshark, Qualys, Metasploit, Nessus, Hashcat, Impacket, Bloodhound</w:t>
      </w:r>
      <w:r>
        <w:rPr>
          <w:rFonts w:ascii="Arial" w:hAnsi="Arial"/>
          <w:sz w:val="20"/>
        </w:rPr>
        <w:br/>
        <w:t>Languages &amp; Systems: Python, PowerShell, Bash, Linux, Windows, Active Directory</w:t>
      </w:r>
      <w:r>
        <w:rPr>
          <w:rFonts w:ascii="Arial" w:hAnsi="Arial"/>
          <w:sz w:val="20"/>
        </w:rPr>
        <w:br/>
      </w:r>
      <w:r w:rsidRPr="00F5425F">
        <w:rPr>
          <w:rFonts w:ascii="Arial" w:hAnsi="Arial"/>
          <w:b/>
          <w:bCs/>
          <w:sz w:val="20"/>
        </w:rPr>
        <w:t>Methodologies &amp; Frameworks</w:t>
      </w:r>
      <w:r>
        <w:rPr>
          <w:rFonts w:ascii="Arial" w:hAnsi="Arial"/>
          <w:sz w:val="20"/>
        </w:rPr>
        <w:t>: OSINT, MITRE ATT&amp;CK, OWASP Top 10, OWASP API Security Top 10, SDLC/SSDLC</w:t>
      </w:r>
      <w:r>
        <w:rPr>
          <w:rFonts w:ascii="Arial" w:hAnsi="Arial"/>
          <w:sz w:val="20"/>
        </w:rPr>
        <w:br/>
      </w:r>
      <w:r w:rsidRPr="00F5425F">
        <w:rPr>
          <w:rFonts w:ascii="Arial" w:hAnsi="Arial"/>
          <w:b/>
          <w:bCs/>
          <w:sz w:val="20"/>
        </w:rPr>
        <w:t>Domains</w:t>
      </w:r>
      <w:r>
        <w:rPr>
          <w:rFonts w:ascii="Arial" w:hAnsi="Arial"/>
          <w:sz w:val="20"/>
        </w:rPr>
        <w:t>: Network Security, Web Application Security, API Security, OT/ICS Security, IoT Security, Threat Hunting, DFIR, Red Teaming, Vulnerability Assessment, Security Automation</w:t>
      </w:r>
      <w:r w:rsidR="00F5425F">
        <w:rPr>
          <w:rFonts w:ascii="Arial" w:hAnsi="Arial"/>
          <w:b/>
          <w:color w:val="003366"/>
          <w:sz w:val="26"/>
        </w:rPr>
        <w:br w:type="page"/>
      </w:r>
    </w:p>
    <w:p w14:paraId="595A5C58" w14:textId="14808576" w:rsidR="003C678D" w:rsidRDefault="00000000">
      <w:pPr>
        <w:spacing w:after="80"/>
      </w:pPr>
      <w:r>
        <w:rPr>
          <w:rFonts w:ascii="Arial" w:hAnsi="Arial"/>
          <w:b/>
          <w:color w:val="003366"/>
          <w:sz w:val="26"/>
        </w:rPr>
        <w:lastRenderedPageBreak/>
        <w:t>CERTIFICATIONS</w:t>
      </w:r>
    </w:p>
    <w:p w14:paraId="7A9587DD" w14:textId="0455854E" w:rsidR="003C678D" w:rsidRDefault="00C24E15" w:rsidP="004E16FD">
      <w:pPr>
        <w:pStyle w:val="ListParagraph"/>
        <w:numPr>
          <w:ilvl w:val="0"/>
          <w:numId w:val="10"/>
        </w:numPr>
        <w:spacing w:after="40"/>
        <w:ind w:left="284" w:hanging="284"/>
        <w:jc w:val="both"/>
      </w:pPr>
      <w:hyperlink r:id="rId8" w:anchor="acc.NUoMmXRj" w:history="1">
        <w:r w:rsidR="00000000" w:rsidRPr="00C24E15">
          <w:rPr>
            <w:rStyle w:val="Hyperlink"/>
            <w:b/>
            <w:sz w:val="20"/>
          </w:rPr>
          <w:t>Certified Red Team Professional (CRTP)</w:t>
        </w:r>
      </w:hyperlink>
      <w:r w:rsidR="00000000" w:rsidRPr="00F5425F">
        <w:rPr>
          <w:b/>
          <w:sz w:val="20"/>
        </w:rPr>
        <w:t xml:space="preserve"> </w:t>
      </w:r>
      <w:r w:rsidR="00000000" w:rsidRPr="00F5425F">
        <w:rPr>
          <w:sz w:val="20"/>
        </w:rPr>
        <w:t xml:space="preserve">| Issued by Altered Security </w:t>
      </w:r>
      <w:r w:rsidR="00000000" w:rsidRPr="00F5425F">
        <w:rPr>
          <w:i/>
          <w:sz w:val="20"/>
        </w:rPr>
        <w:t>| Specialization: Active Directory Security and Red Teaming</w:t>
      </w:r>
    </w:p>
    <w:p w14:paraId="558A18B4" w14:textId="04FC7ECE" w:rsidR="003C678D" w:rsidRDefault="00C24E15" w:rsidP="004E16FD">
      <w:pPr>
        <w:pStyle w:val="ListParagraph"/>
        <w:numPr>
          <w:ilvl w:val="0"/>
          <w:numId w:val="10"/>
        </w:numPr>
        <w:spacing w:after="40"/>
        <w:ind w:left="284" w:hanging="284"/>
        <w:jc w:val="both"/>
      </w:pPr>
      <w:hyperlink r:id="rId9" w:anchor="acc.1Ta73zmZ" w:history="1">
        <w:r w:rsidR="00000000" w:rsidRPr="00C24E15">
          <w:rPr>
            <w:rStyle w:val="Hyperlink"/>
            <w:b/>
            <w:sz w:val="20"/>
          </w:rPr>
          <w:t>Practical Network Penetration Tester (PNPT)</w:t>
        </w:r>
      </w:hyperlink>
      <w:r w:rsidR="00000000" w:rsidRPr="00F5425F">
        <w:rPr>
          <w:b/>
          <w:sz w:val="20"/>
        </w:rPr>
        <w:t xml:space="preserve"> </w:t>
      </w:r>
      <w:r w:rsidR="00000000" w:rsidRPr="00F5425F">
        <w:rPr>
          <w:sz w:val="20"/>
        </w:rPr>
        <w:t xml:space="preserve">| Issued by TCM Security </w:t>
      </w:r>
      <w:r w:rsidR="00000000" w:rsidRPr="00F5425F">
        <w:rPr>
          <w:i/>
          <w:sz w:val="20"/>
        </w:rPr>
        <w:t>| Specialization: Penetration Testing, OSINT, and Red Teaming</w:t>
      </w:r>
    </w:p>
    <w:p w14:paraId="2DE28F21" w14:textId="77777777" w:rsidR="003C678D" w:rsidRDefault="00000000" w:rsidP="004E16FD">
      <w:pPr>
        <w:pStyle w:val="ListParagraph"/>
        <w:numPr>
          <w:ilvl w:val="0"/>
          <w:numId w:val="10"/>
        </w:numPr>
        <w:spacing w:after="40"/>
        <w:ind w:left="284" w:hanging="284"/>
        <w:jc w:val="both"/>
      </w:pPr>
      <w:r w:rsidRPr="00F5425F">
        <w:rPr>
          <w:b/>
          <w:sz w:val="20"/>
        </w:rPr>
        <w:t xml:space="preserve">Certified Ethical Hacker (CEH) </w:t>
      </w:r>
      <w:r w:rsidRPr="00F5425F">
        <w:rPr>
          <w:sz w:val="20"/>
        </w:rPr>
        <w:t xml:space="preserve">| Issued by EC-Council </w:t>
      </w:r>
      <w:r w:rsidRPr="00F5425F">
        <w:rPr>
          <w:i/>
          <w:sz w:val="20"/>
        </w:rPr>
        <w:t>| Specialization: Ethical Hacking</w:t>
      </w:r>
    </w:p>
    <w:p w14:paraId="0BD0EF84" w14:textId="2E222AF6" w:rsidR="003C678D" w:rsidRPr="00F5425F" w:rsidRDefault="00C24E15" w:rsidP="004E16FD">
      <w:pPr>
        <w:pStyle w:val="ListParagraph"/>
        <w:numPr>
          <w:ilvl w:val="0"/>
          <w:numId w:val="10"/>
        </w:numPr>
        <w:spacing w:after="40"/>
        <w:ind w:left="284" w:hanging="284"/>
        <w:jc w:val="both"/>
      </w:pPr>
      <w:hyperlink r:id="rId10" w:anchor="acc.UDNxJSEQ" w:history="1">
        <w:proofErr w:type="spellStart"/>
        <w:r w:rsidR="00000000" w:rsidRPr="00C24E15">
          <w:rPr>
            <w:rStyle w:val="Hyperlink"/>
            <w:b/>
            <w:sz w:val="20"/>
          </w:rPr>
          <w:t>eLearnSecurity</w:t>
        </w:r>
        <w:proofErr w:type="spellEnd"/>
        <w:r w:rsidR="00000000" w:rsidRPr="00C24E15">
          <w:rPr>
            <w:rStyle w:val="Hyperlink"/>
            <w:b/>
            <w:sz w:val="20"/>
          </w:rPr>
          <w:t xml:space="preserve"> Certified Threat Hunti</w:t>
        </w:r>
        <w:r w:rsidR="00000000" w:rsidRPr="00C24E15">
          <w:rPr>
            <w:rStyle w:val="Hyperlink"/>
            <w:b/>
            <w:sz w:val="20"/>
          </w:rPr>
          <w:t>n</w:t>
        </w:r>
        <w:r w:rsidR="00000000" w:rsidRPr="00C24E15">
          <w:rPr>
            <w:rStyle w:val="Hyperlink"/>
            <w:b/>
            <w:sz w:val="20"/>
          </w:rPr>
          <w:t>g Professional (</w:t>
        </w:r>
        <w:proofErr w:type="spellStart"/>
        <w:r w:rsidR="00000000" w:rsidRPr="00C24E15">
          <w:rPr>
            <w:rStyle w:val="Hyperlink"/>
            <w:b/>
            <w:sz w:val="20"/>
          </w:rPr>
          <w:t>eCTHP</w:t>
        </w:r>
        <w:proofErr w:type="spellEnd"/>
        <w:r w:rsidR="00000000" w:rsidRPr="00C24E15">
          <w:rPr>
            <w:rStyle w:val="Hyperlink"/>
            <w:b/>
            <w:sz w:val="20"/>
          </w:rPr>
          <w:t>)</w:t>
        </w:r>
      </w:hyperlink>
      <w:r w:rsidR="00000000" w:rsidRPr="00F5425F">
        <w:rPr>
          <w:b/>
          <w:sz w:val="20"/>
        </w:rPr>
        <w:t xml:space="preserve"> </w:t>
      </w:r>
      <w:r w:rsidR="00000000" w:rsidRPr="00F5425F">
        <w:rPr>
          <w:sz w:val="20"/>
        </w:rPr>
        <w:t xml:space="preserve">| Issued by INE Security </w:t>
      </w:r>
      <w:r w:rsidR="00000000" w:rsidRPr="00F5425F">
        <w:rPr>
          <w:i/>
          <w:sz w:val="20"/>
        </w:rPr>
        <w:t>| Specialization: Threat Hunting</w:t>
      </w:r>
      <w:r w:rsidR="00F5425F">
        <w:rPr>
          <w:i/>
          <w:sz w:val="20"/>
        </w:rPr>
        <w:t>.</w:t>
      </w:r>
    </w:p>
    <w:p w14:paraId="157250BA" w14:textId="77777777" w:rsidR="00F5425F" w:rsidRDefault="00F5425F" w:rsidP="00F5425F">
      <w:pPr>
        <w:spacing w:after="40"/>
      </w:pPr>
    </w:p>
    <w:p w14:paraId="6981564B" w14:textId="77777777" w:rsidR="003C678D" w:rsidRDefault="00000000">
      <w:pPr>
        <w:spacing w:after="80"/>
      </w:pPr>
      <w:r>
        <w:rPr>
          <w:rFonts w:ascii="Arial" w:hAnsi="Arial"/>
          <w:b/>
          <w:color w:val="003366"/>
          <w:sz w:val="26"/>
        </w:rPr>
        <w:t>EDUCATION</w:t>
      </w:r>
    </w:p>
    <w:p w14:paraId="21D8760E" w14:textId="7680F4D8" w:rsidR="003C678D" w:rsidRDefault="00000000" w:rsidP="004E16FD">
      <w:pPr>
        <w:pStyle w:val="ListParagraph"/>
        <w:numPr>
          <w:ilvl w:val="0"/>
          <w:numId w:val="11"/>
        </w:numPr>
        <w:spacing w:after="40"/>
        <w:ind w:left="284" w:hanging="284"/>
        <w:jc w:val="both"/>
      </w:pPr>
      <w:r w:rsidRPr="00F5425F">
        <w:rPr>
          <w:b/>
          <w:sz w:val="20"/>
        </w:rPr>
        <w:t xml:space="preserve">Master of Science in Information Security </w:t>
      </w:r>
      <w:r w:rsidRPr="00F5425F">
        <w:rPr>
          <w:sz w:val="20"/>
        </w:rPr>
        <w:t xml:space="preserve">| Indira Gandhi National Open University (IGNOU) | </w:t>
      </w:r>
      <w:r w:rsidRPr="00F5425F">
        <w:rPr>
          <w:i/>
          <w:sz w:val="20"/>
        </w:rPr>
        <w:t>2023 – 202</w:t>
      </w:r>
      <w:r w:rsidR="00F5425F">
        <w:rPr>
          <w:i/>
          <w:sz w:val="20"/>
        </w:rPr>
        <w:t>5</w:t>
      </w:r>
    </w:p>
    <w:p w14:paraId="0835C5C4" w14:textId="77777777" w:rsidR="003C678D" w:rsidRPr="00C24E15" w:rsidRDefault="00000000" w:rsidP="004E16FD">
      <w:pPr>
        <w:pStyle w:val="ListParagraph"/>
        <w:numPr>
          <w:ilvl w:val="0"/>
          <w:numId w:val="11"/>
        </w:numPr>
        <w:spacing w:after="40"/>
        <w:ind w:left="284" w:hanging="284"/>
        <w:jc w:val="both"/>
      </w:pPr>
      <w:r w:rsidRPr="00F5425F">
        <w:rPr>
          <w:b/>
          <w:sz w:val="20"/>
        </w:rPr>
        <w:t xml:space="preserve">Bachelor of Computer Applications </w:t>
      </w:r>
      <w:r w:rsidRPr="00F5425F">
        <w:rPr>
          <w:sz w:val="20"/>
        </w:rPr>
        <w:t xml:space="preserve">| Guru Gobind Singh Indraprastha University (GGSIPU) | </w:t>
      </w:r>
      <w:r w:rsidRPr="00F5425F">
        <w:rPr>
          <w:i/>
          <w:sz w:val="20"/>
        </w:rPr>
        <w:t>2019 – 2022</w:t>
      </w:r>
    </w:p>
    <w:p w14:paraId="47A41DD0" w14:textId="77777777" w:rsidR="00C24E15" w:rsidRDefault="00C24E15" w:rsidP="00C24E15">
      <w:pPr>
        <w:spacing w:after="40"/>
        <w:jc w:val="both"/>
      </w:pPr>
    </w:p>
    <w:p w14:paraId="6F9AFE0F" w14:textId="75B2DD34" w:rsidR="00C24E15" w:rsidRDefault="00C24E15" w:rsidP="00C24E15">
      <w:pPr>
        <w:spacing w:after="40"/>
        <w:jc w:val="center"/>
      </w:pPr>
      <w:r>
        <w:t>----------END----------</w:t>
      </w:r>
    </w:p>
    <w:sectPr w:rsidR="00C24E15" w:rsidSect="00F5425F">
      <w:footerReference w:type="default" r:id="rId11"/>
      <w:pgSz w:w="12240" w:h="15840"/>
      <w:pgMar w:top="720" w:right="1008" w:bottom="720"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B836E" w14:textId="77777777" w:rsidR="009A0B40" w:rsidRDefault="009A0B40" w:rsidP="00C24E15">
      <w:pPr>
        <w:spacing w:after="0" w:line="240" w:lineRule="auto"/>
      </w:pPr>
      <w:r>
        <w:separator/>
      </w:r>
    </w:p>
  </w:endnote>
  <w:endnote w:type="continuationSeparator" w:id="0">
    <w:p w14:paraId="26373ECB" w14:textId="77777777" w:rsidR="009A0B40" w:rsidRDefault="009A0B40" w:rsidP="00C24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3149189"/>
      <w:docPartObj>
        <w:docPartGallery w:val="Page Numbers (Bottom of Page)"/>
        <w:docPartUnique/>
      </w:docPartObj>
    </w:sdtPr>
    <w:sdtContent>
      <w:sdt>
        <w:sdtPr>
          <w:id w:val="-1705238520"/>
          <w:docPartObj>
            <w:docPartGallery w:val="Page Numbers (Top of Page)"/>
            <w:docPartUnique/>
          </w:docPartObj>
        </w:sdtPr>
        <w:sdtContent>
          <w:p w14:paraId="7A36EF3B" w14:textId="4F8CB8EA" w:rsidR="00C24E15" w:rsidRDefault="00C24E15">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C8DA164" w14:textId="77777777" w:rsidR="00C24E15" w:rsidRDefault="00C24E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27CA1" w14:textId="77777777" w:rsidR="009A0B40" w:rsidRDefault="009A0B40" w:rsidP="00C24E15">
      <w:pPr>
        <w:spacing w:after="0" w:line="240" w:lineRule="auto"/>
      </w:pPr>
      <w:r>
        <w:separator/>
      </w:r>
    </w:p>
  </w:footnote>
  <w:footnote w:type="continuationSeparator" w:id="0">
    <w:p w14:paraId="7D069103" w14:textId="77777777" w:rsidR="009A0B40" w:rsidRDefault="009A0B40" w:rsidP="00C24E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6E97652"/>
    <w:multiLevelType w:val="hybridMultilevel"/>
    <w:tmpl w:val="A8428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B405FD"/>
    <w:multiLevelType w:val="hybridMultilevel"/>
    <w:tmpl w:val="BB60E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815077E"/>
    <w:multiLevelType w:val="hybridMultilevel"/>
    <w:tmpl w:val="5EEAC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3652045">
    <w:abstractNumId w:val="8"/>
  </w:num>
  <w:num w:numId="2" w16cid:durableId="2011983616">
    <w:abstractNumId w:val="6"/>
  </w:num>
  <w:num w:numId="3" w16cid:durableId="1065908344">
    <w:abstractNumId w:val="5"/>
  </w:num>
  <w:num w:numId="4" w16cid:durableId="2053920874">
    <w:abstractNumId w:val="4"/>
  </w:num>
  <w:num w:numId="5" w16cid:durableId="865294269">
    <w:abstractNumId w:val="7"/>
  </w:num>
  <w:num w:numId="6" w16cid:durableId="252514033">
    <w:abstractNumId w:val="3"/>
  </w:num>
  <w:num w:numId="7" w16cid:durableId="1976793891">
    <w:abstractNumId w:val="2"/>
  </w:num>
  <w:num w:numId="8" w16cid:durableId="2109037649">
    <w:abstractNumId w:val="1"/>
  </w:num>
  <w:num w:numId="9" w16cid:durableId="1636183577">
    <w:abstractNumId w:val="0"/>
  </w:num>
  <w:num w:numId="10" w16cid:durableId="604384711">
    <w:abstractNumId w:val="11"/>
  </w:num>
  <w:num w:numId="11" w16cid:durableId="1760059343">
    <w:abstractNumId w:val="10"/>
  </w:num>
  <w:num w:numId="12" w16cid:durableId="17622197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678D"/>
    <w:rsid w:val="004E16FD"/>
    <w:rsid w:val="009A0B40"/>
    <w:rsid w:val="00AA1D8D"/>
    <w:rsid w:val="00AD0526"/>
    <w:rsid w:val="00B47730"/>
    <w:rsid w:val="00C24E15"/>
    <w:rsid w:val="00CB0664"/>
    <w:rsid w:val="00CB6A98"/>
    <w:rsid w:val="00F542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D5E134"/>
  <w14:defaultImageDpi w14:val="300"/>
  <w15:docId w15:val="{440F7741-4967-4B35-8CAD-FF5B9D115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24E15"/>
    <w:rPr>
      <w:color w:val="0000FF" w:themeColor="hyperlink"/>
      <w:u w:val="single"/>
    </w:rPr>
  </w:style>
  <w:style w:type="character" w:styleId="UnresolvedMention">
    <w:name w:val="Unresolved Mention"/>
    <w:basedOn w:val="DefaultParagraphFont"/>
    <w:uiPriority w:val="99"/>
    <w:semiHidden/>
    <w:unhideWhenUsed/>
    <w:rsid w:val="00C24E15"/>
    <w:rPr>
      <w:color w:val="605E5C"/>
      <w:shd w:val="clear" w:color="auto" w:fill="E1DFDD"/>
    </w:rPr>
  </w:style>
  <w:style w:type="character" w:styleId="FollowedHyperlink">
    <w:name w:val="FollowedHyperlink"/>
    <w:basedOn w:val="DefaultParagraphFont"/>
    <w:uiPriority w:val="99"/>
    <w:semiHidden/>
    <w:unhideWhenUsed/>
    <w:rsid w:val="00C24E15"/>
    <w:rPr>
      <w:color w:val="800080" w:themeColor="followedHyperlink"/>
      <w:u w:val="single"/>
    </w:rPr>
  </w:style>
  <w:style w:type="paragraph" w:styleId="EndnoteText">
    <w:name w:val="endnote text"/>
    <w:basedOn w:val="Normal"/>
    <w:link w:val="EndnoteTextChar"/>
    <w:uiPriority w:val="99"/>
    <w:semiHidden/>
    <w:unhideWhenUsed/>
    <w:rsid w:val="00C24E1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24E15"/>
    <w:rPr>
      <w:sz w:val="20"/>
      <w:szCs w:val="20"/>
    </w:rPr>
  </w:style>
  <w:style w:type="character" w:styleId="EndnoteReference">
    <w:name w:val="endnote reference"/>
    <w:basedOn w:val="DefaultParagraphFont"/>
    <w:uiPriority w:val="99"/>
    <w:semiHidden/>
    <w:unhideWhenUsed/>
    <w:rsid w:val="00C24E1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ential.net/c21a1760-a481-418a-b03a-8232ee8a477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certs.ine.com/3f481059-2bd7-4ec2-a259-9d76ba906877" TargetMode="External"/><Relationship Id="rId4" Type="http://schemas.openxmlformats.org/officeDocument/2006/relationships/settings" Target="settings.xml"/><Relationship Id="rId9" Type="http://schemas.openxmlformats.org/officeDocument/2006/relationships/hyperlink" Target="https://certified.tcm-sec.com/0dc76920-f502-48c5-b2ed-648db1371e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General Franky</cp:lastModifiedBy>
  <cp:revision>5</cp:revision>
  <cp:lastPrinted>2026-07-04T07:22:00Z</cp:lastPrinted>
  <dcterms:created xsi:type="dcterms:W3CDTF">2013-12-23T23:15:00Z</dcterms:created>
  <dcterms:modified xsi:type="dcterms:W3CDTF">2026-07-04T07:36:00Z</dcterms:modified>
  <cp:category/>
</cp:coreProperties>
</file>