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9BFB8" w14:textId="060F6A4D" w:rsidR="00CA3732" w:rsidRPr="0069413B" w:rsidRDefault="0069413B" w:rsidP="0069413B">
      <w:pPr>
        <w:jc w:val="center"/>
        <w:rPr>
          <w:sz w:val="32"/>
          <w:szCs w:val="32"/>
          <w:u w:val="single"/>
          <w:lang w:val="en-US"/>
        </w:rPr>
      </w:pPr>
      <w:r w:rsidRPr="0069413B">
        <w:rPr>
          <w:sz w:val="32"/>
          <w:szCs w:val="32"/>
          <w:u w:val="single"/>
          <w:lang w:val="en-US"/>
        </w:rPr>
        <w:t>Bank Marketing Analysis (EDA Report)</w:t>
      </w:r>
    </w:p>
    <w:p w14:paraId="27307C27" w14:textId="77777777" w:rsidR="0069413B" w:rsidRDefault="0069413B" w:rsidP="0069413B">
      <w:pPr>
        <w:jc w:val="center"/>
        <w:rPr>
          <w:u w:val="single"/>
          <w:lang w:val="en-US"/>
        </w:rPr>
      </w:pPr>
    </w:p>
    <w:p w14:paraId="4649A4CD" w14:textId="77777777" w:rsidR="0069413B" w:rsidRDefault="0069413B" w:rsidP="0069413B">
      <w:pPr>
        <w:jc w:val="center"/>
        <w:rPr>
          <w:u w:val="single"/>
          <w:lang w:val="en-US"/>
        </w:rPr>
      </w:pPr>
    </w:p>
    <w:p w14:paraId="7745699E" w14:textId="393A0262" w:rsidR="0069413B" w:rsidRPr="0069413B" w:rsidRDefault="0069413B" w:rsidP="00694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kern w:val="0"/>
          <w:sz w:val="22"/>
          <w:szCs w:val="22"/>
          <w:lang w:val="en-GB"/>
        </w:rPr>
      </w:pPr>
      <w:proofErr w:type="gramStart"/>
      <w:r w:rsidRPr="0069413B">
        <w:rPr>
          <w:rFonts w:ascii="Helvetica" w:hAnsi="Helvetica" w:cs="Helvetica"/>
          <w:color w:val="000000"/>
          <w:kern w:val="0"/>
          <w:sz w:val="22"/>
          <w:szCs w:val="22"/>
          <w:lang w:val="en-GB"/>
        </w:rPr>
        <w:t>Project :</w:t>
      </w:r>
      <w:proofErr w:type="gramEnd"/>
      <w:r w:rsidRPr="0069413B">
        <w:rPr>
          <w:rFonts w:ascii="Helvetica" w:hAnsi="Helvetica" w:cs="Helvetica"/>
          <w:color w:val="000000"/>
          <w:kern w:val="0"/>
          <w:sz w:val="22"/>
          <w:szCs w:val="22"/>
          <w:lang w:val="en-GB"/>
        </w:rPr>
        <w:t xml:space="preserve"> Bank Marketing</w:t>
      </w:r>
      <w:r>
        <w:rPr>
          <w:rFonts w:ascii="Helvetica" w:hAnsi="Helvetica" w:cs="Helvetica"/>
          <w:color w:val="000000"/>
          <w:kern w:val="0"/>
          <w:sz w:val="22"/>
          <w:szCs w:val="22"/>
          <w:lang w:val="en-GB"/>
        </w:rPr>
        <w:t xml:space="preserve"> Analysis</w:t>
      </w:r>
    </w:p>
    <w:p w14:paraId="3CF1B933" w14:textId="77777777" w:rsidR="0069413B" w:rsidRPr="0069413B" w:rsidRDefault="0069413B" w:rsidP="00694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kern w:val="0"/>
          <w:sz w:val="22"/>
          <w:szCs w:val="22"/>
          <w:lang w:val="en-GB"/>
        </w:rPr>
      </w:pPr>
      <w:proofErr w:type="gramStart"/>
      <w:r w:rsidRPr="0069413B">
        <w:rPr>
          <w:rFonts w:ascii="Helvetica" w:hAnsi="Helvetica" w:cs="Helvetica"/>
          <w:color w:val="000000"/>
          <w:kern w:val="0"/>
          <w:sz w:val="22"/>
          <w:szCs w:val="22"/>
          <w:lang w:val="en-GB"/>
        </w:rPr>
        <w:t>Name :</w:t>
      </w:r>
      <w:proofErr w:type="gramEnd"/>
      <w:r w:rsidRPr="0069413B">
        <w:rPr>
          <w:rFonts w:ascii="Helvetica" w:hAnsi="Helvetica" w:cs="Helvetica"/>
          <w:color w:val="000000"/>
          <w:kern w:val="0"/>
          <w:sz w:val="22"/>
          <w:szCs w:val="22"/>
          <w:lang w:val="en-GB"/>
        </w:rPr>
        <w:t xml:space="preserve"> </w:t>
      </w:r>
      <w:proofErr w:type="spellStart"/>
      <w:r w:rsidRPr="0069413B">
        <w:rPr>
          <w:rFonts w:ascii="Helvetica" w:hAnsi="Helvetica" w:cs="Helvetica"/>
          <w:color w:val="000000"/>
          <w:kern w:val="0"/>
          <w:sz w:val="22"/>
          <w:szCs w:val="22"/>
          <w:lang w:val="en-GB"/>
        </w:rPr>
        <w:t>Apoorv</w:t>
      </w:r>
      <w:proofErr w:type="spellEnd"/>
      <w:r w:rsidRPr="0069413B">
        <w:rPr>
          <w:rFonts w:ascii="Helvetica" w:hAnsi="Helvetica" w:cs="Helvetica"/>
          <w:color w:val="000000"/>
          <w:kern w:val="0"/>
          <w:sz w:val="22"/>
          <w:szCs w:val="22"/>
          <w:lang w:val="en-GB"/>
        </w:rPr>
        <w:t xml:space="preserve"> Ajay </w:t>
      </w:r>
      <w:proofErr w:type="spellStart"/>
      <w:r w:rsidRPr="0069413B">
        <w:rPr>
          <w:rFonts w:ascii="Helvetica" w:hAnsi="Helvetica" w:cs="Helvetica"/>
          <w:color w:val="000000"/>
          <w:kern w:val="0"/>
          <w:sz w:val="22"/>
          <w:szCs w:val="22"/>
          <w:lang w:val="en-GB"/>
        </w:rPr>
        <w:t>Thite</w:t>
      </w:r>
      <w:proofErr w:type="spellEnd"/>
    </w:p>
    <w:p w14:paraId="205ABB76" w14:textId="77777777" w:rsidR="0069413B" w:rsidRPr="0069413B" w:rsidRDefault="0069413B" w:rsidP="00694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kern w:val="0"/>
          <w:sz w:val="22"/>
          <w:szCs w:val="22"/>
          <w:lang w:val="en-GB"/>
        </w:rPr>
      </w:pPr>
      <w:proofErr w:type="gramStart"/>
      <w:r w:rsidRPr="0069413B">
        <w:rPr>
          <w:rFonts w:ascii="Helvetica" w:hAnsi="Helvetica" w:cs="Helvetica"/>
          <w:color w:val="000000"/>
          <w:kern w:val="0"/>
          <w:sz w:val="22"/>
          <w:szCs w:val="22"/>
          <w:lang w:val="en-GB"/>
        </w:rPr>
        <w:t>University :</w:t>
      </w:r>
      <w:proofErr w:type="gramEnd"/>
      <w:r w:rsidRPr="0069413B">
        <w:rPr>
          <w:rFonts w:ascii="Helvetica" w:hAnsi="Helvetica" w:cs="Helvetica"/>
          <w:color w:val="000000"/>
          <w:kern w:val="0"/>
          <w:sz w:val="22"/>
          <w:szCs w:val="22"/>
          <w:lang w:val="en-GB"/>
        </w:rPr>
        <w:t xml:space="preserve"> The Pennsylvania State University</w:t>
      </w:r>
    </w:p>
    <w:p w14:paraId="53D660DA" w14:textId="77777777" w:rsidR="0069413B" w:rsidRPr="0069413B" w:rsidRDefault="0069413B" w:rsidP="00694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kern w:val="0"/>
          <w:sz w:val="22"/>
          <w:szCs w:val="22"/>
          <w:lang w:val="en-GB"/>
        </w:rPr>
      </w:pPr>
      <w:proofErr w:type="gramStart"/>
      <w:r w:rsidRPr="0069413B">
        <w:rPr>
          <w:rFonts w:ascii="Helvetica" w:hAnsi="Helvetica" w:cs="Helvetica"/>
          <w:color w:val="000000"/>
          <w:kern w:val="0"/>
          <w:sz w:val="22"/>
          <w:szCs w:val="22"/>
          <w:lang w:val="en-GB"/>
        </w:rPr>
        <w:t>Email :</w:t>
      </w:r>
      <w:proofErr w:type="gramEnd"/>
      <w:r w:rsidRPr="0069413B">
        <w:rPr>
          <w:rFonts w:ascii="Helvetica" w:hAnsi="Helvetica" w:cs="Helvetica"/>
          <w:color w:val="000000"/>
          <w:kern w:val="0"/>
          <w:sz w:val="22"/>
          <w:szCs w:val="22"/>
          <w:lang w:val="en-GB"/>
        </w:rPr>
        <w:t xml:space="preserve"> apoorvthite21@gmail.com</w:t>
      </w:r>
    </w:p>
    <w:p w14:paraId="624E73DE" w14:textId="77777777" w:rsidR="0069413B" w:rsidRPr="0069413B" w:rsidRDefault="0069413B" w:rsidP="00694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kern w:val="0"/>
          <w:sz w:val="22"/>
          <w:szCs w:val="22"/>
          <w:lang w:val="en-GB"/>
        </w:rPr>
      </w:pPr>
      <w:proofErr w:type="gramStart"/>
      <w:r w:rsidRPr="0069413B">
        <w:rPr>
          <w:rFonts w:ascii="Helvetica" w:hAnsi="Helvetica" w:cs="Helvetica"/>
          <w:color w:val="000000"/>
          <w:kern w:val="0"/>
          <w:sz w:val="22"/>
          <w:szCs w:val="22"/>
          <w:lang w:val="en-GB"/>
        </w:rPr>
        <w:t>Country :</w:t>
      </w:r>
      <w:proofErr w:type="gramEnd"/>
      <w:r w:rsidRPr="0069413B">
        <w:rPr>
          <w:rFonts w:ascii="Helvetica" w:hAnsi="Helvetica" w:cs="Helvetica"/>
          <w:color w:val="000000"/>
          <w:kern w:val="0"/>
          <w:sz w:val="22"/>
          <w:szCs w:val="22"/>
          <w:lang w:val="en-GB"/>
        </w:rPr>
        <w:t xml:space="preserve"> United States of America</w:t>
      </w:r>
    </w:p>
    <w:p w14:paraId="76C00255" w14:textId="77777777" w:rsidR="0069413B" w:rsidRPr="0069413B" w:rsidRDefault="0069413B" w:rsidP="00694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kern w:val="0"/>
          <w:sz w:val="22"/>
          <w:szCs w:val="22"/>
          <w:lang w:val="en-GB"/>
        </w:rPr>
      </w:pPr>
      <w:proofErr w:type="gramStart"/>
      <w:r w:rsidRPr="0069413B">
        <w:rPr>
          <w:rFonts w:ascii="Helvetica" w:hAnsi="Helvetica" w:cs="Helvetica"/>
          <w:color w:val="000000"/>
          <w:kern w:val="0"/>
          <w:sz w:val="22"/>
          <w:szCs w:val="22"/>
          <w:lang w:val="en-GB"/>
        </w:rPr>
        <w:t>Specialisation :</w:t>
      </w:r>
      <w:proofErr w:type="gramEnd"/>
      <w:r w:rsidRPr="0069413B">
        <w:rPr>
          <w:rFonts w:ascii="Helvetica" w:hAnsi="Helvetica" w:cs="Helvetica"/>
          <w:color w:val="000000"/>
          <w:kern w:val="0"/>
          <w:sz w:val="22"/>
          <w:szCs w:val="22"/>
          <w:lang w:val="en-GB"/>
        </w:rPr>
        <w:t xml:space="preserve"> Data Science</w:t>
      </w:r>
    </w:p>
    <w:p w14:paraId="3F266C4B" w14:textId="77777777" w:rsidR="0069413B" w:rsidRPr="0069413B" w:rsidRDefault="0069413B" w:rsidP="00694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kern w:val="0"/>
          <w:sz w:val="22"/>
          <w:szCs w:val="22"/>
          <w:lang w:val="en-GB"/>
        </w:rPr>
      </w:pPr>
      <w:r w:rsidRPr="0069413B">
        <w:rPr>
          <w:rFonts w:ascii="Helvetica" w:hAnsi="Helvetica" w:cs="Helvetica"/>
          <w:color w:val="000000"/>
          <w:kern w:val="0"/>
          <w:sz w:val="22"/>
          <w:szCs w:val="22"/>
          <w:lang w:val="en-GB"/>
        </w:rPr>
        <w:t xml:space="preserve">Internship </w:t>
      </w:r>
      <w:proofErr w:type="gramStart"/>
      <w:r w:rsidRPr="0069413B">
        <w:rPr>
          <w:rFonts w:ascii="Helvetica" w:hAnsi="Helvetica" w:cs="Helvetica"/>
          <w:color w:val="000000"/>
          <w:kern w:val="0"/>
          <w:sz w:val="22"/>
          <w:szCs w:val="22"/>
          <w:lang w:val="en-GB"/>
        </w:rPr>
        <w:t>Batch :</w:t>
      </w:r>
      <w:proofErr w:type="gramEnd"/>
      <w:r w:rsidRPr="0069413B">
        <w:rPr>
          <w:rFonts w:ascii="Helvetica" w:hAnsi="Helvetica" w:cs="Helvetica"/>
          <w:color w:val="000000"/>
          <w:kern w:val="0"/>
          <w:sz w:val="22"/>
          <w:szCs w:val="22"/>
          <w:lang w:val="en-GB"/>
        </w:rPr>
        <w:t xml:space="preserve"> LISUM34</w:t>
      </w:r>
    </w:p>
    <w:p w14:paraId="5E477CA9" w14:textId="189B562F" w:rsidR="0069413B" w:rsidRDefault="0069413B" w:rsidP="0069413B">
      <w:pPr>
        <w:spacing w:line="276" w:lineRule="auto"/>
        <w:rPr>
          <w:rFonts w:ascii="Helvetica" w:hAnsi="Helvetica" w:cs="Helvetica"/>
          <w:color w:val="000000"/>
          <w:kern w:val="0"/>
          <w:sz w:val="22"/>
          <w:szCs w:val="22"/>
          <w:lang w:val="en-GB"/>
        </w:rPr>
      </w:pPr>
      <w:proofErr w:type="gramStart"/>
      <w:r w:rsidRPr="0069413B">
        <w:rPr>
          <w:rFonts w:ascii="Helvetica" w:hAnsi="Helvetica" w:cs="Helvetica"/>
          <w:color w:val="000000"/>
          <w:kern w:val="0"/>
          <w:sz w:val="22"/>
          <w:szCs w:val="22"/>
          <w:lang w:val="en-GB"/>
        </w:rPr>
        <w:t>Date :</w:t>
      </w:r>
      <w:proofErr w:type="gramEnd"/>
      <w:r w:rsidRPr="0069413B">
        <w:rPr>
          <w:rFonts w:ascii="Helvetica" w:hAnsi="Helvetica" w:cs="Helvetica"/>
          <w:color w:val="000000"/>
          <w:kern w:val="0"/>
          <w:sz w:val="22"/>
          <w:szCs w:val="22"/>
          <w:lang w:val="en-GB"/>
        </w:rPr>
        <w:t xml:space="preserve"> </w:t>
      </w:r>
      <w:r>
        <w:rPr>
          <w:rFonts w:ascii="Helvetica" w:hAnsi="Helvetica" w:cs="Helvetica"/>
          <w:color w:val="000000"/>
          <w:kern w:val="0"/>
          <w:sz w:val="22"/>
          <w:szCs w:val="22"/>
          <w:lang w:val="en-GB"/>
        </w:rPr>
        <w:t>7th</w:t>
      </w:r>
      <w:r w:rsidRPr="0069413B">
        <w:rPr>
          <w:rFonts w:ascii="Helvetica" w:hAnsi="Helvetica" w:cs="Helvetica"/>
          <w:color w:val="000000"/>
          <w:kern w:val="0"/>
          <w:sz w:val="22"/>
          <w:szCs w:val="22"/>
          <w:lang w:val="en-GB"/>
        </w:rPr>
        <w:t xml:space="preserve"> </w:t>
      </w:r>
      <w:r>
        <w:rPr>
          <w:rFonts w:ascii="Helvetica" w:hAnsi="Helvetica" w:cs="Helvetica"/>
          <w:color w:val="000000"/>
          <w:kern w:val="0"/>
          <w:sz w:val="22"/>
          <w:szCs w:val="22"/>
          <w:lang w:val="en-GB"/>
        </w:rPr>
        <w:t>August</w:t>
      </w:r>
      <w:r w:rsidRPr="0069413B">
        <w:rPr>
          <w:rFonts w:ascii="Helvetica" w:hAnsi="Helvetica" w:cs="Helvetica"/>
          <w:color w:val="000000"/>
          <w:kern w:val="0"/>
          <w:sz w:val="22"/>
          <w:szCs w:val="22"/>
          <w:lang w:val="en-GB"/>
        </w:rPr>
        <w:t>, 2024</w:t>
      </w:r>
    </w:p>
    <w:p w14:paraId="4C1DC4D7" w14:textId="77777777" w:rsidR="0069413B" w:rsidRDefault="0069413B" w:rsidP="0069413B">
      <w:pPr>
        <w:rPr>
          <w:rFonts w:ascii="Helvetica" w:hAnsi="Helvetica" w:cs="Helvetica"/>
          <w:color w:val="000000"/>
          <w:kern w:val="0"/>
          <w:sz w:val="22"/>
          <w:szCs w:val="22"/>
          <w:lang w:val="en-GB"/>
        </w:rPr>
      </w:pPr>
    </w:p>
    <w:p w14:paraId="083A5E15" w14:textId="77777777" w:rsidR="0069413B" w:rsidRDefault="0069413B" w:rsidP="0069413B">
      <w:pPr>
        <w:rPr>
          <w:rFonts w:ascii="Helvetica" w:hAnsi="Helvetica" w:cs="Helvetica"/>
          <w:color w:val="000000"/>
          <w:kern w:val="0"/>
          <w:sz w:val="22"/>
          <w:szCs w:val="22"/>
          <w:lang w:val="en-GB"/>
        </w:rPr>
      </w:pPr>
    </w:p>
    <w:p w14:paraId="15651D13" w14:textId="77777777" w:rsidR="0069413B" w:rsidRDefault="0069413B" w:rsidP="0069413B">
      <w:pPr>
        <w:rPr>
          <w:rFonts w:ascii="Helvetica" w:hAnsi="Helvetica" w:cs="Helvetica"/>
          <w:color w:val="000000"/>
          <w:kern w:val="0"/>
          <w:sz w:val="22"/>
          <w:szCs w:val="22"/>
          <w:lang w:val="en-GB"/>
        </w:rPr>
      </w:pPr>
    </w:p>
    <w:p w14:paraId="150BFAF2" w14:textId="649C3BBA" w:rsidR="0069413B" w:rsidRPr="0069413B" w:rsidRDefault="0069413B" w:rsidP="0069413B">
      <w:pPr>
        <w:spacing w:line="360" w:lineRule="auto"/>
        <w:rPr>
          <w:rFonts w:ascii="Calibri" w:hAnsi="Calibri" w:cs="Calibri"/>
          <w:b/>
          <w:bCs/>
          <w:color w:val="000000"/>
          <w:kern w:val="0"/>
        </w:rPr>
      </w:pPr>
      <w:r w:rsidRPr="0069413B">
        <w:rPr>
          <w:rFonts w:ascii="Calibri" w:hAnsi="Calibri" w:cs="Calibri"/>
          <w:b/>
          <w:bCs/>
          <w:color w:val="000000"/>
          <w:kern w:val="0"/>
        </w:rPr>
        <w:t>Problem Description</w:t>
      </w:r>
      <w:r w:rsidRPr="0069413B">
        <w:rPr>
          <w:rFonts w:ascii="Calibri" w:hAnsi="Calibri" w:cs="Calibri"/>
          <w:b/>
          <w:bCs/>
          <w:color w:val="000000"/>
          <w:kern w:val="0"/>
        </w:rPr>
        <w:t>:</w:t>
      </w:r>
    </w:p>
    <w:p w14:paraId="06F09BBD" w14:textId="77777777" w:rsidR="0069413B" w:rsidRPr="0069413B" w:rsidRDefault="0069413B" w:rsidP="0069413B">
      <w:pPr>
        <w:spacing w:line="360" w:lineRule="auto"/>
        <w:rPr>
          <w:rFonts w:ascii="Calibri" w:hAnsi="Calibri" w:cs="Calibri"/>
          <w:color w:val="000000"/>
          <w:kern w:val="0"/>
        </w:rPr>
      </w:pPr>
      <w:r w:rsidRPr="0069413B">
        <w:rPr>
          <w:rFonts w:ascii="Calibri" w:hAnsi="Calibri" w:cs="Calibri"/>
          <w:color w:val="000000"/>
          <w:kern w:val="0"/>
        </w:rPr>
        <w:t>The data is related to direct marketing campaigns (phone calls) of a Portuguese banking institution. The classification goal is to predict if the client will subscribe to a term deposit (variable y).</w:t>
      </w:r>
    </w:p>
    <w:p w14:paraId="5793635F" w14:textId="77777777" w:rsidR="0069413B" w:rsidRDefault="0069413B" w:rsidP="0069413B">
      <w:pPr>
        <w:spacing w:line="360" w:lineRule="auto"/>
        <w:rPr>
          <w:rFonts w:ascii="Calibri" w:hAnsi="Calibri" w:cs="Calibri"/>
          <w:color w:val="000000"/>
          <w:kern w:val="0"/>
        </w:rPr>
      </w:pPr>
      <w:r w:rsidRPr="0069413B">
        <w:rPr>
          <w:rFonts w:ascii="Calibri" w:hAnsi="Calibri" w:cs="Calibri"/>
          <w:color w:val="000000"/>
          <w:kern w:val="0"/>
        </w:rPr>
        <w:t>The main objective of the project is to predict customer subscriptions to time deposits based on a direct marketing campaign conducted by a Portuguese banking institution via telephone. This goal translates into optimizing marketing resources, enhancing customer engagement strategies, and ultimately increasing the effectiveness of these campaigns. By leveraging historical data for a binary classification challenge, the project aims to effectively identify potential subscribers, improving campaign ROI and customer experience through targeted and informed promotion.</w:t>
      </w:r>
    </w:p>
    <w:p w14:paraId="78AD0734" w14:textId="77777777" w:rsidR="0069413B" w:rsidRDefault="0069413B" w:rsidP="0069413B">
      <w:pPr>
        <w:rPr>
          <w:rFonts w:ascii="Calibri" w:hAnsi="Calibri" w:cs="Calibri"/>
          <w:color w:val="000000"/>
          <w:kern w:val="0"/>
        </w:rPr>
      </w:pPr>
    </w:p>
    <w:p w14:paraId="598227CA" w14:textId="77777777" w:rsidR="0069413B" w:rsidRDefault="0069413B" w:rsidP="0069413B">
      <w:pPr>
        <w:rPr>
          <w:rFonts w:ascii="Calibri" w:hAnsi="Calibri" w:cs="Calibri"/>
          <w:color w:val="000000"/>
          <w:kern w:val="0"/>
        </w:rPr>
      </w:pPr>
    </w:p>
    <w:p w14:paraId="0559940C" w14:textId="58AC27E2" w:rsidR="0069413B" w:rsidRPr="0069413B" w:rsidRDefault="0069413B" w:rsidP="0069413B">
      <w:pPr>
        <w:spacing w:line="360" w:lineRule="auto"/>
        <w:rPr>
          <w:rFonts w:ascii="Calibri" w:hAnsi="Calibri" w:cs="Calibri"/>
          <w:b/>
          <w:bCs/>
          <w:color w:val="000000"/>
          <w:kern w:val="0"/>
        </w:rPr>
      </w:pPr>
      <w:r w:rsidRPr="0069413B">
        <w:rPr>
          <w:rFonts w:ascii="Calibri" w:hAnsi="Calibri" w:cs="Calibri"/>
          <w:b/>
          <w:bCs/>
          <w:color w:val="000000"/>
          <w:kern w:val="0"/>
        </w:rPr>
        <w:t>Data Intake Report</w:t>
      </w:r>
      <w:r>
        <w:rPr>
          <w:rFonts w:ascii="Calibri" w:hAnsi="Calibri" w:cs="Calibri"/>
          <w:b/>
          <w:bCs/>
          <w:color w:val="000000"/>
          <w:kern w:val="0"/>
        </w:rPr>
        <w:t>:</w:t>
      </w:r>
    </w:p>
    <w:p w14:paraId="413384DD" w14:textId="5AFA9E62" w:rsidR="0069413B" w:rsidRDefault="0069413B" w:rsidP="0069413B">
      <w:pPr>
        <w:spacing w:line="360" w:lineRule="auto"/>
        <w:rPr>
          <w:rFonts w:ascii="Calibri" w:hAnsi="Calibri" w:cs="Calibri"/>
          <w:color w:val="000000"/>
          <w:kern w:val="0"/>
        </w:rPr>
      </w:pPr>
      <w:r w:rsidRPr="0069413B">
        <w:rPr>
          <w:rFonts w:ascii="Calibri" w:hAnsi="Calibri" w:cs="Calibri"/>
          <w:color w:val="000000"/>
          <w:kern w:val="0"/>
        </w:rPr>
        <w:t xml:space="preserve">The dataset consists of 45,211 entries and 17 columns, encompassing both numerical and categorical variables. Key attributes include the client's age, job type, marital status, education level, account balance, and the outcome of previous marketing campaigns. The target variable is whether the client subscribed to a term deposit. The data was thoroughly checked for completeness, with no missing values found. The categorical variables were </w:t>
      </w:r>
      <w:r w:rsidRPr="0069413B">
        <w:rPr>
          <w:rFonts w:ascii="Calibri" w:hAnsi="Calibri" w:cs="Calibri"/>
          <w:color w:val="000000"/>
          <w:kern w:val="0"/>
        </w:rPr>
        <w:t>analysed</w:t>
      </w:r>
      <w:r w:rsidRPr="0069413B">
        <w:rPr>
          <w:rFonts w:ascii="Calibri" w:hAnsi="Calibri" w:cs="Calibri"/>
          <w:color w:val="000000"/>
          <w:kern w:val="0"/>
        </w:rPr>
        <w:t xml:space="preserve"> for unique values, and numerical variables were inspected for outliers. The data intake process ensures that the dataset is suitable for further exploratory data analysis and </w:t>
      </w:r>
      <w:r w:rsidRPr="0069413B">
        <w:rPr>
          <w:rFonts w:ascii="Calibri" w:hAnsi="Calibri" w:cs="Calibri"/>
          <w:color w:val="000000"/>
          <w:kern w:val="0"/>
        </w:rPr>
        <w:t>modelling</w:t>
      </w:r>
      <w:r w:rsidRPr="0069413B">
        <w:rPr>
          <w:rFonts w:ascii="Calibri" w:hAnsi="Calibri" w:cs="Calibri"/>
          <w:color w:val="000000"/>
          <w:kern w:val="0"/>
        </w:rPr>
        <w:t>.</w:t>
      </w:r>
    </w:p>
    <w:p w14:paraId="664A40E5" w14:textId="77777777" w:rsidR="0069413B" w:rsidRDefault="0069413B" w:rsidP="0069413B">
      <w:pPr>
        <w:rPr>
          <w:rFonts w:ascii="Calibri" w:hAnsi="Calibri" w:cs="Calibri"/>
          <w:color w:val="000000"/>
          <w:kern w:val="0"/>
        </w:rPr>
      </w:pPr>
    </w:p>
    <w:p w14:paraId="294738D7" w14:textId="77777777" w:rsidR="0069413B" w:rsidRDefault="0069413B" w:rsidP="0069413B">
      <w:pPr>
        <w:rPr>
          <w:rFonts w:ascii="Calibri" w:hAnsi="Calibri" w:cs="Calibri"/>
          <w:color w:val="000000"/>
          <w:kern w:val="0"/>
        </w:rPr>
      </w:pPr>
    </w:p>
    <w:p w14:paraId="6FE026A2" w14:textId="5F82F6B8" w:rsidR="0069413B" w:rsidRPr="0069413B" w:rsidRDefault="0069413B" w:rsidP="0069413B">
      <w:pPr>
        <w:spacing w:line="360" w:lineRule="auto"/>
        <w:rPr>
          <w:rFonts w:ascii="Calibri" w:hAnsi="Calibri" w:cs="Calibri"/>
          <w:b/>
          <w:bCs/>
          <w:color w:val="000000"/>
          <w:kern w:val="0"/>
        </w:rPr>
      </w:pPr>
      <w:r w:rsidRPr="0069413B">
        <w:rPr>
          <w:rFonts w:ascii="Calibri" w:hAnsi="Calibri" w:cs="Calibri"/>
          <w:b/>
          <w:bCs/>
          <w:color w:val="000000"/>
          <w:kern w:val="0"/>
        </w:rPr>
        <w:t>Exploratory Data Analysis (EDA) Summary</w:t>
      </w:r>
      <w:r>
        <w:rPr>
          <w:rFonts w:ascii="Calibri" w:hAnsi="Calibri" w:cs="Calibri"/>
          <w:b/>
          <w:bCs/>
          <w:color w:val="000000"/>
          <w:kern w:val="0"/>
        </w:rPr>
        <w:t>:</w:t>
      </w:r>
    </w:p>
    <w:p w14:paraId="684881BC" w14:textId="77777777" w:rsidR="0069413B" w:rsidRDefault="0069413B" w:rsidP="0069413B">
      <w:pPr>
        <w:spacing w:line="360" w:lineRule="auto"/>
        <w:rPr>
          <w:rFonts w:ascii="Calibri" w:hAnsi="Calibri" w:cs="Calibri"/>
          <w:color w:val="000000"/>
          <w:kern w:val="0"/>
        </w:rPr>
      </w:pPr>
      <w:r w:rsidRPr="0069413B">
        <w:rPr>
          <w:rFonts w:ascii="Calibri" w:hAnsi="Calibri" w:cs="Calibri"/>
          <w:color w:val="000000"/>
          <w:kern w:val="0"/>
        </w:rPr>
        <w:t>Several exploratory data analysis techniques were used to understand the dataset better. The analysis included visualizing the distribution of age, account balances, job types, marital status, education levels, and the impact of housing loans on term deposit subscriptions. A correlation heatmap was also generated to identify relationships between numerical variables.</w:t>
      </w:r>
    </w:p>
    <w:p w14:paraId="7C4909B4" w14:textId="77777777" w:rsidR="0069413B" w:rsidRPr="0069413B" w:rsidRDefault="0069413B" w:rsidP="0069413B">
      <w:pPr>
        <w:rPr>
          <w:rFonts w:ascii="Calibri" w:hAnsi="Calibri" w:cs="Calibri"/>
          <w:color w:val="000000"/>
          <w:kern w:val="0"/>
        </w:rPr>
      </w:pPr>
    </w:p>
    <w:p w14:paraId="40A5E89B" w14:textId="77777777" w:rsidR="0069413B" w:rsidRPr="0069413B" w:rsidRDefault="0069413B" w:rsidP="0069413B">
      <w:pPr>
        <w:spacing w:line="360" w:lineRule="auto"/>
        <w:rPr>
          <w:rFonts w:ascii="Calibri" w:hAnsi="Calibri" w:cs="Calibri"/>
          <w:color w:val="000000"/>
          <w:kern w:val="0"/>
        </w:rPr>
      </w:pPr>
      <w:r w:rsidRPr="0069413B">
        <w:rPr>
          <w:rFonts w:ascii="Calibri" w:hAnsi="Calibri" w:cs="Calibri"/>
          <w:b/>
          <w:bCs/>
          <w:color w:val="000000"/>
          <w:kern w:val="0"/>
        </w:rPr>
        <w:t>Key Findings:</w:t>
      </w:r>
    </w:p>
    <w:p w14:paraId="37D95DF2" w14:textId="77777777" w:rsidR="0069413B" w:rsidRPr="0069413B" w:rsidRDefault="0069413B" w:rsidP="0069413B">
      <w:pPr>
        <w:numPr>
          <w:ilvl w:val="0"/>
          <w:numId w:val="1"/>
        </w:numPr>
        <w:spacing w:line="360" w:lineRule="auto"/>
        <w:rPr>
          <w:rFonts w:ascii="Calibri" w:hAnsi="Calibri" w:cs="Calibri"/>
          <w:color w:val="000000"/>
          <w:kern w:val="0"/>
        </w:rPr>
      </w:pPr>
      <w:r w:rsidRPr="0069413B">
        <w:rPr>
          <w:rFonts w:ascii="Calibri" w:hAnsi="Calibri" w:cs="Calibri"/>
          <w:color w:val="000000"/>
          <w:kern w:val="0"/>
        </w:rPr>
        <w:t>Age distribution shows most clients are in their 30s to 40s.</w:t>
      </w:r>
    </w:p>
    <w:p w14:paraId="28F5EC60" w14:textId="77777777" w:rsidR="0069413B" w:rsidRPr="0069413B" w:rsidRDefault="0069413B" w:rsidP="0069413B">
      <w:pPr>
        <w:numPr>
          <w:ilvl w:val="0"/>
          <w:numId w:val="1"/>
        </w:numPr>
        <w:spacing w:line="360" w:lineRule="auto"/>
        <w:rPr>
          <w:rFonts w:ascii="Calibri" w:hAnsi="Calibri" w:cs="Calibri"/>
          <w:color w:val="000000"/>
          <w:kern w:val="0"/>
        </w:rPr>
      </w:pPr>
      <w:r w:rsidRPr="0069413B">
        <w:rPr>
          <w:rFonts w:ascii="Calibri" w:hAnsi="Calibri" w:cs="Calibri"/>
          <w:color w:val="000000"/>
          <w:kern w:val="0"/>
        </w:rPr>
        <w:t>Account balances vary widely, with a concentration on lower values.</w:t>
      </w:r>
    </w:p>
    <w:p w14:paraId="7D79E215" w14:textId="77777777" w:rsidR="0069413B" w:rsidRPr="0069413B" w:rsidRDefault="0069413B" w:rsidP="0069413B">
      <w:pPr>
        <w:numPr>
          <w:ilvl w:val="0"/>
          <w:numId w:val="1"/>
        </w:numPr>
        <w:spacing w:line="360" w:lineRule="auto"/>
        <w:rPr>
          <w:rFonts w:ascii="Calibri" w:hAnsi="Calibri" w:cs="Calibri"/>
          <w:color w:val="000000"/>
          <w:kern w:val="0"/>
        </w:rPr>
      </w:pPr>
      <w:r w:rsidRPr="0069413B">
        <w:rPr>
          <w:rFonts w:ascii="Calibri" w:hAnsi="Calibri" w:cs="Calibri"/>
          <w:color w:val="000000"/>
          <w:kern w:val="0"/>
        </w:rPr>
        <w:t>Most clients are in blue-collar jobs, followed by management and technician roles.</w:t>
      </w:r>
    </w:p>
    <w:p w14:paraId="47E33D35" w14:textId="77777777" w:rsidR="0069413B" w:rsidRPr="0069413B" w:rsidRDefault="0069413B" w:rsidP="0069413B">
      <w:pPr>
        <w:numPr>
          <w:ilvl w:val="0"/>
          <w:numId w:val="1"/>
        </w:numPr>
        <w:spacing w:line="360" w:lineRule="auto"/>
        <w:rPr>
          <w:rFonts w:ascii="Calibri" w:hAnsi="Calibri" w:cs="Calibri"/>
          <w:color w:val="000000"/>
          <w:kern w:val="0"/>
        </w:rPr>
      </w:pPr>
      <w:r w:rsidRPr="0069413B">
        <w:rPr>
          <w:rFonts w:ascii="Calibri" w:hAnsi="Calibri" w:cs="Calibri"/>
          <w:color w:val="000000"/>
          <w:kern w:val="0"/>
        </w:rPr>
        <w:t>Marital status and education levels influence the likelihood of term deposit subscription.</w:t>
      </w:r>
    </w:p>
    <w:p w14:paraId="73B00493" w14:textId="77777777" w:rsidR="0069413B" w:rsidRPr="0069413B" w:rsidRDefault="0069413B" w:rsidP="0069413B">
      <w:pPr>
        <w:numPr>
          <w:ilvl w:val="0"/>
          <w:numId w:val="1"/>
        </w:numPr>
        <w:spacing w:line="360" w:lineRule="auto"/>
        <w:rPr>
          <w:rFonts w:ascii="Calibri" w:hAnsi="Calibri" w:cs="Calibri"/>
          <w:color w:val="000000"/>
          <w:kern w:val="0"/>
        </w:rPr>
      </w:pPr>
      <w:r w:rsidRPr="0069413B">
        <w:rPr>
          <w:rFonts w:ascii="Calibri" w:hAnsi="Calibri" w:cs="Calibri"/>
          <w:color w:val="000000"/>
          <w:kern w:val="0"/>
        </w:rPr>
        <w:t>Clients with no housing loans and longer contact durations tend to subscribe more.</w:t>
      </w:r>
    </w:p>
    <w:p w14:paraId="618E507E" w14:textId="77777777" w:rsidR="0069413B" w:rsidRPr="0069413B" w:rsidRDefault="0069413B" w:rsidP="0069413B">
      <w:pPr>
        <w:rPr>
          <w:rFonts w:ascii="Calibri" w:hAnsi="Calibri" w:cs="Calibri"/>
          <w:color w:val="000000"/>
          <w:kern w:val="0"/>
        </w:rPr>
      </w:pPr>
    </w:p>
    <w:p w14:paraId="3C5304A9" w14:textId="77777777" w:rsidR="0069413B" w:rsidRPr="0069413B" w:rsidRDefault="0069413B" w:rsidP="0069413B">
      <w:pPr>
        <w:rPr>
          <w:rFonts w:ascii="Calibri" w:hAnsi="Calibri" w:cs="Calibri"/>
          <w:color w:val="000000"/>
          <w:kern w:val="0"/>
        </w:rPr>
      </w:pPr>
    </w:p>
    <w:p w14:paraId="565884C2" w14:textId="77777777" w:rsidR="0069413B" w:rsidRDefault="0069413B" w:rsidP="0069413B">
      <w:pPr>
        <w:rPr>
          <w:rFonts w:ascii="Helvetica" w:hAnsi="Helvetica" w:cs="Helvetica"/>
          <w:color w:val="000000"/>
          <w:kern w:val="0"/>
          <w:sz w:val="22"/>
          <w:szCs w:val="22"/>
          <w:lang w:val="en-GB"/>
        </w:rPr>
      </w:pPr>
    </w:p>
    <w:p w14:paraId="39DD0358" w14:textId="3E3FE715" w:rsidR="0069413B" w:rsidRPr="0069413B" w:rsidRDefault="0069413B" w:rsidP="0069413B">
      <w:pPr>
        <w:spacing w:line="360" w:lineRule="auto"/>
        <w:rPr>
          <w:b/>
          <w:bCs/>
          <w:sz w:val="22"/>
          <w:szCs w:val="22"/>
        </w:rPr>
      </w:pPr>
      <w:r w:rsidRPr="0069413B">
        <w:rPr>
          <w:b/>
          <w:bCs/>
          <w:sz w:val="22"/>
          <w:szCs w:val="22"/>
        </w:rPr>
        <w:t>Final Recommendation</w:t>
      </w:r>
      <w:r>
        <w:rPr>
          <w:b/>
          <w:bCs/>
          <w:sz w:val="22"/>
          <w:szCs w:val="22"/>
        </w:rPr>
        <w:t>:</w:t>
      </w:r>
    </w:p>
    <w:p w14:paraId="2FA1A801" w14:textId="77777777" w:rsidR="0069413B" w:rsidRPr="0069413B" w:rsidRDefault="0069413B" w:rsidP="0069413B">
      <w:pPr>
        <w:spacing w:line="360" w:lineRule="auto"/>
        <w:rPr>
          <w:sz w:val="22"/>
          <w:szCs w:val="22"/>
        </w:rPr>
      </w:pPr>
      <w:r w:rsidRPr="0069413B">
        <w:rPr>
          <w:sz w:val="22"/>
          <w:szCs w:val="22"/>
        </w:rPr>
        <w:t>Based on the EDA performed, it is recommended to focus on clients with longer contact durations and higher balances, as they are more likely to subscribe to a term deposit. Additionally, targeting individuals with tertiary education and those without housing loans could yield better results. These insights can help tailor marketing campaigns more effectively, improving subscription rates.</w:t>
      </w:r>
    </w:p>
    <w:p w14:paraId="3F48D23B" w14:textId="77777777" w:rsidR="0069413B" w:rsidRPr="0069413B" w:rsidRDefault="0069413B" w:rsidP="0069413B">
      <w:pPr>
        <w:rPr>
          <w:sz w:val="22"/>
          <w:szCs w:val="22"/>
          <w:lang w:val="en-US"/>
        </w:rPr>
      </w:pPr>
    </w:p>
    <w:sectPr w:rsidR="0069413B" w:rsidRPr="0069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941290"/>
    <w:multiLevelType w:val="multilevel"/>
    <w:tmpl w:val="8E7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96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69"/>
    <w:rsid w:val="00022546"/>
    <w:rsid w:val="00053A7F"/>
    <w:rsid w:val="006156B2"/>
    <w:rsid w:val="0069413B"/>
    <w:rsid w:val="00805731"/>
    <w:rsid w:val="00963769"/>
    <w:rsid w:val="00CA3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CEE2E6"/>
  <w15:chartTrackingRefBased/>
  <w15:docId w15:val="{DA8F4B4B-FBBC-334B-A833-EEDF3D93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7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7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7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7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769"/>
    <w:rPr>
      <w:rFonts w:eastAsiaTheme="majorEastAsia" w:cstheme="majorBidi"/>
      <w:color w:val="272727" w:themeColor="text1" w:themeTint="D8"/>
    </w:rPr>
  </w:style>
  <w:style w:type="paragraph" w:styleId="Title">
    <w:name w:val="Title"/>
    <w:basedOn w:val="Normal"/>
    <w:next w:val="Normal"/>
    <w:link w:val="TitleChar"/>
    <w:uiPriority w:val="10"/>
    <w:qFormat/>
    <w:rsid w:val="009637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7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7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769"/>
    <w:rPr>
      <w:i/>
      <w:iCs/>
      <w:color w:val="404040" w:themeColor="text1" w:themeTint="BF"/>
    </w:rPr>
  </w:style>
  <w:style w:type="paragraph" w:styleId="ListParagraph">
    <w:name w:val="List Paragraph"/>
    <w:basedOn w:val="Normal"/>
    <w:uiPriority w:val="34"/>
    <w:qFormat/>
    <w:rsid w:val="00963769"/>
    <w:pPr>
      <w:ind w:left="720"/>
      <w:contextualSpacing/>
    </w:pPr>
  </w:style>
  <w:style w:type="character" w:styleId="IntenseEmphasis">
    <w:name w:val="Intense Emphasis"/>
    <w:basedOn w:val="DefaultParagraphFont"/>
    <w:uiPriority w:val="21"/>
    <w:qFormat/>
    <w:rsid w:val="00963769"/>
    <w:rPr>
      <w:i/>
      <w:iCs/>
      <w:color w:val="0F4761" w:themeColor="accent1" w:themeShade="BF"/>
    </w:rPr>
  </w:style>
  <w:style w:type="paragraph" w:styleId="IntenseQuote">
    <w:name w:val="Intense Quote"/>
    <w:basedOn w:val="Normal"/>
    <w:next w:val="Normal"/>
    <w:link w:val="IntenseQuoteChar"/>
    <w:uiPriority w:val="30"/>
    <w:qFormat/>
    <w:rsid w:val="00963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769"/>
    <w:rPr>
      <w:i/>
      <w:iCs/>
      <w:color w:val="0F4761" w:themeColor="accent1" w:themeShade="BF"/>
    </w:rPr>
  </w:style>
  <w:style w:type="character" w:styleId="IntenseReference">
    <w:name w:val="Intense Reference"/>
    <w:basedOn w:val="DefaultParagraphFont"/>
    <w:uiPriority w:val="32"/>
    <w:qFormat/>
    <w:rsid w:val="009637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36466">
      <w:bodyDiv w:val="1"/>
      <w:marLeft w:val="0"/>
      <w:marRight w:val="0"/>
      <w:marTop w:val="0"/>
      <w:marBottom w:val="0"/>
      <w:divBdr>
        <w:top w:val="none" w:sz="0" w:space="0" w:color="auto"/>
        <w:left w:val="none" w:sz="0" w:space="0" w:color="auto"/>
        <w:bottom w:val="none" w:sz="0" w:space="0" w:color="auto"/>
        <w:right w:val="none" w:sz="0" w:space="0" w:color="auto"/>
      </w:divBdr>
    </w:div>
    <w:div w:id="826868611">
      <w:bodyDiv w:val="1"/>
      <w:marLeft w:val="0"/>
      <w:marRight w:val="0"/>
      <w:marTop w:val="0"/>
      <w:marBottom w:val="0"/>
      <w:divBdr>
        <w:top w:val="none" w:sz="0" w:space="0" w:color="auto"/>
        <w:left w:val="none" w:sz="0" w:space="0" w:color="auto"/>
        <w:bottom w:val="none" w:sz="0" w:space="0" w:color="auto"/>
        <w:right w:val="none" w:sz="0" w:space="0" w:color="auto"/>
      </w:divBdr>
    </w:div>
    <w:div w:id="850147379">
      <w:bodyDiv w:val="1"/>
      <w:marLeft w:val="0"/>
      <w:marRight w:val="0"/>
      <w:marTop w:val="0"/>
      <w:marBottom w:val="0"/>
      <w:divBdr>
        <w:top w:val="none" w:sz="0" w:space="0" w:color="auto"/>
        <w:left w:val="none" w:sz="0" w:space="0" w:color="auto"/>
        <w:bottom w:val="none" w:sz="0" w:space="0" w:color="auto"/>
        <w:right w:val="none" w:sz="0" w:space="0" w:color="auto"/>
      </w:divBdr>
    </w:div>
    <w:div w:id="914247607">
      <w:bodyDiv w:val="1"/>
      <w:marLeft w:val="0"/>
      <w:marRight w:val="0"/>
      <w:marTop w:val="0"/>
      <w:marBottom w:val="0"/>
      <w:divBdr>
        <w:top w:val="none" w:sz="0" w:space="0" w:color="auto"/>
        <w:left w:val="none" w:sz="0" w:space="0" w:color="auto"/>
        <w:bottom w:val="none" w:sz="0" w:space="0" w:color="auto"/>
        <w:right w:val="none" w:sz="0" w:space="0" w:color="auto"/>
      </w:divBdr>
    </w:div>
    <w:div w:id="1201938540">
      <w:bodyDiv w:val="1"/>
      <w:marLeft w:val="0"/>
      <w:marRight w:val="0"/>
      <w:marTop w:val="0"/>
      <w:marBottom w:val="0"/>
      <w:divBdr>
        <w:top w:val="none" w:sz="0" w:space="0" w:color="auto"/>
        <w:left w:val="none" w:sz="0" w:space="0" w:color="auto"/>
        <w:bottom w:val="none" w:sz="0" w:space="0" w:color="auto"/>
        <w:right w:val="none" w:sz="0" w:space="0" w:color="auto"/>
      </w:divBdr>
    </w:div>
    <w:div w:id="1267734151">
      <w:bodyDiv w:val="1"/>
      <w:marLeft w:val="0"/>
      <w:marRight w:val="0"/>
      <w:marTop w:val="0"/>
      <w:marBottom w:val="0"/>
      <w:divBdr>
        <w:top w:val="none" w:sz="0" w:space="0" w:color="auto"/>
        <w:left w:val="none" w:sz="0" w:space="0" w:color="auto"/>
        <w:bottom w:val="none" w:sz="0" w:space="0" w:color="auto"/>
        <w:right w:val="none" w:sz="0" w:space="0" w:color="auto"/>
      </w:divBdr>
    </w:div>
    <w:div w:id="1865942652">
      <w:bodyDiv w:val="1"/>
      <w:marLeft w:val="0"/>
      <w:marRight w:val="0"/>
      <w:marTop w:val="0"/>
      <w:marBottom w:val="0"/>
      <w:divBdr>
        <w:top w:val="none" w:sz="0" w:space="0" w:color="auto"/>
        <w:left w:val="none" w:sz="0" w:space="0" w:color="auto"/>
        <w:bottom w:val="none" w:sz="0" w:space="0" w:color="auto"/>
        <w:right w:val="none" w:sz="0" w:space="0" w:color="auto"/>
      </w:divBdr>
    </w:div>
    <w:div w:id="207469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Thite, Apoorv Ajay</dc:creator>
  <cp:keywords/>
  <dc:description/>
  <cp:lastModifiedBy>Thite, Apoorv Ajay</cp:lastModifiedBy>
  <cp:revision>2</cp:revision>
  <dcterms:created xsi:type="dcterms:W3CDTF">2024-08-12T09:49:00Z</dcterms:created>
  <dcterms:modified xsi:type="dcterms:W3CDTF">2024-08-12T10:01:00Z</dcterms:modified>
</cp:coreProperties>
</file>