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James Rodin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first.lastname@selu.edu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555-555-5555 | 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rtl w:val="0"/>
          </w:rPr>
          <w:t xml:space="preserve">linkedin.com/in/firstlastname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</w:pBd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</w:pBd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Bachelor of Arts in Criminal Justice</w:t>
        <w:tab/>
        <w:t xml:space="preserve">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right" w:leader="none" w:pos="10080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Southeastern Louisiana University</w:t>
      </w:r>
      <w:r w:rsidDel="00000000" w:rsidR="00000000" w:rsidRPr="00000000">
        <w:rPr>
          <w:rFonts w:ascii="Arial" w:cs="Arial" w:eastAsia="Arial" w:hAnsi="Arial"/>
          <w:rtl w:val="0"/>
        </w:rPr>
        <w:t xml:space="preserve"> (SLU), Hammond, LA</w:t>
        <w:tab/>
        <w:t xml:space="preserve">GPA: 3.5/4.0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Minor: French </w:t>
        <w:tab/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RELEVANT EXPERIENCE</w:t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Intern</w:t>
        <w:tab/>
        <w:t xml:space="preserve">May 2021-Present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Hammond Police Department</w:t>
      </w:r>
      <w:r w:rsidDel="00000000" w:rsidR="00000000" w:rsidRPr="00000000">
        <w:rPr>
          <w:rFonts w:ascii="Arial" w:cs="Arial" w:eastAsia="Arial" w:hAnsi="Arial"/>
          <w:rtl w:val="0"/>
        </w:rPr>
        <w:t xml:space="preserve">, Hammond, LA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Shadowed 5+ officers during multiple shifts to understand law enforcement best practices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Collaborated with administrators to create Excel spreadsheet of training statuses of 20+ employees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080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Senior Staff Reporter</w:t>
        <w:tab/>
        <w:t xml:space="preserve">August 2020-Present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The Lion’s Roar</w:t>
      </w:r>
      <w:r w:rsidDel="00000000" w:rsidR="00000000" w:rsidRPr="00000000">
        <w:rPr>
          <w:rFonts w:ascii="Arial" w:cs="Arial" w:eastAsia="Arial" w:hAnsi="Arial"/>
          <w:rtl w:val="0"/>
        </w:rPr>
        <w:t xml:space="preserve"> (SLU student newspaper), Hammond, LA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Investigated 5+ stories each week by attending events, interviewing key individuals, and conducting online research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Wrote and proofread 2 stories on sports, news, or arts and entertainment for weekly publication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Consistently met deadlines to fact check up to 15 stories per week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080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Administrative Assistant</w:t>
        <w:tab/>
        <w:t xml:space="preserve">May 2019-March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Jane Doe Private Investigations, LLP</w:t>
      </w:r>
      <w:r w:rsidDel="00000000" w:rsidR="00000000" w:rsidRPr="00000000">
        <w:rPr>
          <w:rFonts w:ascii="Arial" w:cs="Arial" w:eastAsia="Arial" w:hAnsi="Arial"/>
          <w:rtl w:val="0"/>
        </w:rPr>
        <w:t xml:space="preserve">, Hammond, LA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Promoted from runner to administrative assistant in first 3 months due to excellent initiative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Worked 20+ hours per week while enrolled in 18 credit hours, maintaining a high GPA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Entrusted with receiving, recording, and depositing cash payments in excess of $3,000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LEADERSHIP EXPERIENCE</w:t>
      </w:r>
    </w:p>
    <w:p w:rsidR="00000000" w:rsidDel="00000000" w:rsidP="00000000" w:rsidRDefault="00000000" w:rsidRPr="00000000" w14:paraId="0000001D">
      <w:pPr>
        <w:tabs>
          <w:tab w:val="right" w:leader="none" w:pos="10080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Philanthropy Events Chair</w:t>
        <w:tab/>
        <w:t xml:space="preserve">August 2018-May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Zeta Phi Beta Sorority Inc.</w:t>
      </w:r>
      <w:r w:rsidDel="00000000" w:rsidR="00000000" w:rsidRPr="00000000">
        <w:rPr>
          <w:rFonts w:ascii="Arial" w:cs="Arial" w:eastAsia="Arial" w:hAnsi="Arial"/>
          <w:rtl w:val="0"/>
        </w:rPr>
        <w:t xml:space="preserve">, Eta Lambda Chapter, Hammond, LA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Oversaw team of 30+ throughout academic year to create and implement 13-hour event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Created detailed plans for motivating participants throughout event that raised $300,000+ for Children’s Hospital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20"/>
          <w:tab w:val="right" w:leader="none" w:pos="10080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Mentor</w:t>
        <w:tab/>
        <w:t xml:space="preserve">March 2018-October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Al’s Pals Mentorship Program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Hammond, LA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Tutored 5</w:t>
      </w:r>
      <w:r w:rsidDel="00000000" w:rsidR="00000000" w:rsidRPr="00000000">
        <w:rPr>
          <w:rFonts w:ascii="Arial" w:cs="Arial" w:eastAsia="Arial" w:hAnsi="Arial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grade students in underserved schools, resulting in noted behavioral improvements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Incorporated simple and straightforward language to effectively convey complex concepts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 &amp; HONORS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Dean’s List, 3 semesters; James H. Morrison Excellence in Government Endowed Scholarship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SERVICE &amp; INVOLVEMENT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Habitat for Humanity, French Club, International Festival Host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Microsoft Office Suite (Excel, PowerPoint, Word)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34386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334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34386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334386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firstlastn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UDlARwE+L1SrYc928mxxc8uxw==">CgMxLjAyCGguZ2pkZ3hzMgloLjMwajB6bGw4AHIhMUViMUhham5uVW1pUWJyT240OTh3aExyMVBqWmRxWXFj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2022-02-24T15:45:00Z</dcterms:created>
  <dc:creator>Jenna Lostritto</dc:creator>
</cp:coreProperties>
</file>