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center"/>
        <w:rPr>
          <w:b w:val="1"/>
          <w:sz w:val="44"/>
          <w:szCs w:val="44"/>
        </w:rPr>
      </w:pPr>
      <w:r w:rsidDel="00000000" w:rsidR="00000000" w:rsidRPr="00000000">
        <w:rPr>
          <w:b w:val="1"/>
          <w:sz w:val="44"/>
          <w:szCs w:val="44"/>
          <w:rtl w:val="0"/>
        </w:rPr>
        <w:t xml:space="preserve">AGV Market Research</w:t>
      </w:r>
    </w:p>
    <w:p w:rsidR="00000000" w:rsidDel="00000000" w:rsidP="00000000" w:rsidRDefault="00000000" w:rsidRPr="00000000" w14:paraId="00000002">
      <w:pPr>
        <w:pageBreakBefore w:val="0"/>
        <w:spacing w:line="360" w:lineRule="auto"/>
        <w:jc w:val="center"/>
        <w:rPr>
          <w:sz w:val="44"/>
          <w:szCs w:val="44"/>
        </w:rPr>
      </w:pPr>
      <w:r w:rsidDel="00000000" w:rsidR="00000000" w:rsidRPr="00000000">
        <w:rPr>
          <w:rtl w:val="0"/>
        </w:rPr>
      </w:r>
    </w:p>
    <w:p w:rsidR="00000000" w:rsidDel="00000000" w:rsidP="00000000" w:rsidRDefault="00000000" w:rsidRPr="00000000" w14:paraId="00000003">
      <w:pPr>
        <w:pageBreakBefore w:val="0"/>
        <w:numPr>
          <w:ilvl w:val="0"/>
          <w:numId w:val="2"/>
        </w:numPr>
        <w:spacing w:line="360" w:lineRule="auto"/>
        <w:ind w:left="720" w:hanging="360"/>
        <w:rPr>
          <w:sz w:val="32"/>
          <w:szCs w:val="32"/>
        </w:rPr>
      </w:pPr>
      <w:r w:rsidDel="00000000" w:rsidR="00000000" w:rsidRPr="00000000">
        <w:rPr>
          <w:sz w:val="32"/>
          <w:szCs w:val="32"/>
          <w:rtl w:val="0"/>
        </w:rPr>
        <w:t xml:space="preserve">What is AGV?</w:t>
      </w:r>
    </w:p>
    <w:p w:rsidR="00000000" w:rsidDel="00000000" w:rsidP="00000000" w:rsidRDefault="00000000" w:rsidRPr="00000000" w14:paraId="00000004">
      <w:pPr>
        <w:pageBreakBefore w:val="0"/>
        <w:numPr>
          <w:ilvl w:val="0"/>
          <w:numId w:val="2"/>
        </w:numPr>
        <w:spacing w:line="360" w:lineRule="auto"/>
        <w:ind w:left="720" w:hanging="360"/>
        <w:rPr>
          <w:sz w:val="32"/>
          <w:szCs w:val="32"/>
        </w:rPr>
      </w:pPr>
      <w:r w:rsidDel="00000000" w:rsidR="00000000" w:rsidRPr="00000000">
        <w:rPr>
          <w:sz w:val="32"/>
          <w:szCs w:val="32"/>
          <w:rtl w:val="0"/>
        </w:rPr>
        <w:t xml:space="preserve">Use cases of AGV</w:t>
      </w:r>
    </w:p>
    <w:p w:rsidR="00000000" w:rsidDel="00000000" w:rsidP="00000000" w:rsidRDefault="00000000" w:rsidRPr="00000000" w14:paraId="00000005">
      <w:pPr>
        <w:pageBreakBefore w:val="0"/>
        <w:numPr>
          <w:ilvl w:val="1"/>
          <w:numId w:val="2"/>
        </w:numPr>
        <w:spacing w:line="360" w:lineRule="auto"/>
        <w:ind w:left="1440" w:hanging="360"/>
        <w:rPr>
          <w:sz w:val="32"/>
          <w:szCs w:val="32"/>
        </w:rPr>
      </w:pPr>
      <w:r w:rsidDel="00000000" w:rsidR="00000000" w:rsidRPr="00000000">
        <w:rPr>
          <w:sz w:val="32"/>
          <w:szCs w:val="32"/>
          <w:rtl w:val="0"/>
        </w:rPr>
        <w:t xml:space="preserve">Already in market right now</w:t>
      </w:r>
    </w:p>
    <w:p w:rsidR="00000000" w:rsidDel="00000000" w:rsidP="00000000" w:rsidRDefault="00000000" w:rsidRPr="00000000" w14:paraId="00000006">
      <w:pPr>
        <w:pageBreakBefore w:val="0"/>
        <w:numPr>
          <w:ilvl w:val="1"/>
          <w:numId w:val="2"/>
        </w:numPr>
        <w:spacing w:line="360" w:lineRule="auto"/>
        <w:ind w:left="1440" w:hanging="360"/>
        <w:rPr>
          <w:sz w:val="32"/>
          <w:szCs w:val="32"/>
        </w:rPr>
      </w:pPr>
      <w:r w:rsidDel="00000000" w:rsidR="00000000" w:rsidRPr="00000000">
        <w:rPr>
          <w:sz w:val="32"/>
          <w:szCs w:val="32"/>
          <w:rtl w:val="0"/>
        </w:rPr>
        <w:t xml:space="preserve">Use cases that can be created and are not in the market right now</w:t>
      </w:r>
    </w:p>
    <w:p w:rsidR="00000000" w:rsidDel="00000000" w:rsidP="00000000" w:rsidRDefault="00000000" w:rsidRPr="00000000" w14:paraId="00000007">
      <w:pPr>
        <w:pageBreakBefore w:val="0"/>
        <w:numPr>
          <w:ilvl w:val="1"/>
          <w:numId w:val="2"/>
        </w:numPr>
        <w:spacing w:line="360" w:lineRule="auto"/>
        <w:ind w:left="1440" w:hanging="360"/>
        <w:rPr>
          <w:sz w:val="32"/>
          <w:szCs w:val="32"/>
        </w:rPr>
      </w:pPr>
      <w:r w:rsidDel="00000000" w:rsidR="00000000" w:rsidRPr="00000000">
        <w:rPr>
          <w:sz w:val="32"/>
          <w:szCs w:val="32"/>
          <w:rtl w:val="0"/>
        </w:rPr>
        <w:t xml:space="preserve">Use of AGV technologies in other types of robots, industrial sectors or completely different type of applications</w:t>
      </w:r>
    </w:p>
    <w:p w:rsidR="00000000" w:rsidDel="00000000" w:rsidP="00000000" w:rsidRDefault="00000000" w:rsidRPr="00000000" w14:paraId="00000008">
      <w:pPr>
        <w:pageBreakBefore w:val="0"/>
        <w:numPr>
          <w:ilvl w:val="0"/>
          <w:numId w:val="2"/>
        </w:numPr>
        <w:spacing w:line="360" w:lineRule="auto"/>
        <w:ind w:left="720" w:hanging="360"/>
        <w:rPr>
          <w:sz w:val="32"/>
          <w:szCs w:val="32"/>
        </w:rPr>
      </w:pPr>
      <w:r w:rsidDel="00000000" w:rsidR="00000000" w:rsidRPr="00000000">
        <w:rPr>
          <w:sz w:val="32"/>
          <w:szCs w:val="32"/>
          <w:rtl w:val="0"/>
        </w:rPr>
        <w:t xml:space="preserve">Rate of growth of different sectors of AGV</w:t>
      </w:r>
    </w:p>
    <w:p w:rsidR="00000000" w:rsidDel="00000000" w:rsidP="00000000" w:rsidRDefault="00000000" w:rsidRPr="00000000" w14:paraId="00000009">
      <w:pPr>
        <w:pageBreakBefore w:val="0"/>
        <w:numPr>
          <w:ilvl w:val="0"/>
          <w:numId w:val="2"/>
        </w:numPr>
        <w:spacing w:line="360" w:lineRule="auto"/>
        <w:ind w:left="720" w:hanging="360"/>
        <w:rPr>
          <w:sz w:val="32"/>
          <w:szCs w:val="32"/>
        </w:rPr>
      </w:pPr>
      <w:r w:rsidDel="00000000" w:rsidR="00000000" w:rsidRPr="00000000">
        <w:rPr>
          <w:sz w:val="32"/>
          <w:szCs w:val="32"/>
          <w:rtl w:val="0"/>
        </w:rPr>
        <w:t xml:space="preserve">Companies working in the sector of AGV</w:t>
      </w:r>
    </w:p>
    <w:p w:rsidR="00000000" w:rsidDel="00000000" w:rsidP="00000000" w:rsidRDefault="00000000" w:rsidRPr="00000000" w14:paraId="0000000A">
      <w:pPr>
        <w:pageBreakBefore w:val="0"/>
        <w:numPr>
          <w:ilvl w:val="1"/>
          <w:numId w:val="2"/>
        </w:numPr>
        <w:spacing w:line="360" w:lineRule="auto"/>
        <w:ind w:left="1440" w:hanging="360"/>
        <w:rPr>
          <w:sz w:val="32"/>
          <w:szCs w:val="32"/>
        </w:rPr>
      </w:pPr>
      <w:r w:rsidDel="00000000" w:rsidR="00000000" w:rsidRPr="00000000">
        <w:rPr>
          <w:sz w:val="32"/>
          <w:szCs w:val="32"/>
          <w:rtl w:val="0"/>
        </w:rPr>
        <w:t xml:space="preserve">Valuation or market capital of these companies</w:t>
      </w:r>
    </w:p>
    <w:p w:rsidR="00000000" w:rsidDel="00000000" w:rsidP="00000000" w:rsidRDefault="00000000" w:rsidRPr="00000000" w14:paraId="0000000B">
      <w:pPr>
        <w:pageBreakBefore w:val="0"/>
        <w:numPr>
          <w:ilvl w:val="1"/>
          <w:numId w:val="2"/>
        </w:numPr>
        <w:spacing w:line="360" w:lineRule="auto"/>
        <w:ind w:left="1440" w:hanging="360"/>
        <w:rPr>
          <w:sz w:val="32"/>
          <w:szCs w:val="32"/>
        </w:rPr>
      </w:pPr>
      <w:r w:rsidDel="00000000" w:rsidR="00000000" w:rsidRPr="00000000">
        <w:rPr>
          <w:sz w:val="32"/>
          <w:szCs w:val="32"/>
          <w:rtl w:val="0"/>
        </w:rPr>
        <w:t xml:space="preserve">Use cases that these companies target</w:t>
      </w:r>
    </w:p>
    <w:p w:rsidR="00000000" w:rsidDel="00000000" w:rsidP="00000000" w:rsidRDefault="00000000" w:rsidRPr="00000000" w14:paraId="0000000C">
      <w:pPr>
        <w:pageBreakBefore w:val="0"/>
        <w:numPr>
          <w:ilvl w:val="1"/>
          <w:numId w:val="2"/>
        </w:numPr>
        <w:spacing w:line="360" w:lineRule="auto"/>
        <w:ind w:left="1440" w:hanging="360"/>
        <w:rPr>
          <w:sz w:val="32"/>
          <w:szCs w:val="32"/>
        </w:rPr>
      </w:pPr>
      <w:r w:rsidDel="00000000" w:rsidR="00000000" w:rsidRPr="00000000">
        <w:rPr>
          <w:sz w:val="32"/>
          <w:szCs w:val="32"/>
          <w:rtl w:val="0"/>
        </w:rPr>
        <w:t xml:space="preserve">How these companies generate revenue</w:t>
      </w:r>
    </w:p>
    <w:p w:rsidR="00000000" w:rsidDel="00000000" w:rsidP="00000000" w:rsidRDefault="00000000" w:rsidRPr="00000000" w14:paraId="0000000D">
      <w:pPr>
        <w:pageBreakBefore w:val="0"/>
        <w:numPr>
          <w:ilvl w:val="1"/>
          <w:numId w:val="2"/>
        </w:numPr>
        <w:spacing w:line="360" w:lineRule="auto"/>
        <w:ind w:left="1440" w:hanging="360"/>
        <w:rPr>
          <w:sz w:val="32"/>
          <w:szCs w:val="32"/>
        </w:rPr>
      </w:pPr>
      <w:r w:rsidDel="00000000" w:rsidR="00000000" w:rsidRPr="00000000">
        <w:rPr>
          <w:sz w:val="32"/>
          <w:szCs w:val="32"/>
          <w:rtl w:val="0"/>
        </w:rPr>
        <w:t xml:space="preserve">Future plans of these companies</w:t>
      </w:r>
    </w:p>
    <w:p w:rsidR="00000000" w:rsidDel="00000000" w:rsidP="00000000" w:rsidRDefault="00000000" w:rsidRPr="00000000" w14:paraId="0000000E">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2">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3">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6">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8">
      <w:pPr>
        <w:pageBreakBefore w:val="0"/>
        <w:spacing w:line="360" w:lineRule="auto"/>
        <w:ind w:left="0" w:firstLine="0"/>
        <w:rPr>
          <w:sz w:val="36"/>
          <w:szCs w:val="36"/>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jc w:val="center"/>
        <w:rPr>
          <w:sz w:val="44"/>
          <w:szCs w:val="44"/>
        </w:rPr>
      </w:pPr>
      <w:r w:rsidDel="00000000" w:rsidR="00000000" w:rsidRPr="00000000">
        <w:rPr>
          <w:sz w:val="44"/>
          <w:szCs w:val="44"/>
          <w:rtl w:val="0"/>
        </w:rPr>
        <w:tab/>
      </w:r>
    </w:p>
    <w:p w:rsidR="00000000" w:rsidDel="00000000" w:rsidP="00000000" w:rsidRDefault="00000000" w:rsidRPr="00000000" w14:paraId="0000001A">
      <w:pPr>
        <w:pageBreakBefore w:val="0"/>
        <w:spacing w:line="360" w:lineRule="auto"/>
        <w:ind w:left="0" w:firstLine="0"/>
        <w:jc w:val="center"/>
        <w:rPr>
          <w:b w:val="1"/>
          <w:sz w:val="44"/>
          <w:szCs w:val="44"/>
        </w:rPr>
      </w:pPr>
      <w:r w:rsidDel="00000000" w:rsidR="00000000" w:rsidRPr="00000000">
        <w:rPr>
          <w:rtl w:val="0"/>
        </w:rPr>
      </w:r>
    </w:p>
    <w:p w:rsidR="00000000" w:rsidDel="00000000" w:rsidP="00000000" w:rsidRDefault="00000000" w:rsidRPr="00000000" w14:paraId="0000001B">
      <w:pPr>
        <w:pageBreakBefore w:val="0"/>
        <w:spacing w:line="360" w:lineRule="auto"/>
        <w:ind w:left="0" w:firstLine="0"/>
        <w:jc w:val="center"/>
        <w:rPr>
          <w:b w:val="1"/>
          <w:sz w:val="44"/>
          <w:szCs w:val="44"/>
        </w:rPr>
      </w:pPr>
      <w:r w:rsidDel="00000000" w:rsidR="00000000" w:rsidRPr="00000000">
        <w:rPr>
          <w:rtl w:val="0"/>
        </w:rPr>
      </w:r>
    </w:p>
    <w:p w:rsidR="00000000" w:rsidDel="00000000" w:rsidP="00000000" w:rsidRDefault="00000000" w:rsidRPr="00000000" w14:paraId="0000001C">
      <w:pPr>
        <w:pageBreakBefore w:val="0"/>
        <w:spacing w:line="360" w:lineRule="auto"/>
        <w:ind w:left="0" w:firstLine="720"/>
        <w:jc w:val="center"/>
        <w:rPr>
          <w:sz w:val="36"/>
          <w:szCs w:val="36"/>
        </w:rPr>
      </w:pPr>
      <w:r w:rsidDel="00000000" w:rsidR="00000000" w:rsidRPr="00000000">
        <w:rPr>
          <w:b w:val="1"/>
          <w:sz w:val="44"/>
          <w:szCs w:val="44"/>
          <w:rtl w:val="0"/>
        </w:rPr>
        <w:t xml:space="preserve">Allied market research paper notes</w:t>
      </w:r>
      <w:r w:rsidDel="00000000" w:rsidR="00000000" w:rsidRPr="00000000">
        <w:rPr>
          <w:rtl w:val="0"/>
        </w:rPr>
      </w:r>
    </w:p>
    <w:p w:rsidR="00000000" w:rsidDel="00000000" w:rsidP="00000000" w:rsidRDefault="00000000" w:rsidRPr="00000000" w14:paraId="0000001D">
      <w:pPr>
        <w:pageBreakBefore w:val="0"/>
        <w:numPr>
          <w:ilvl w:val="0"/>
          <w:numId w:val="1"/>
        </w:numPr>
        <w:spacing w:line="360" w:lineRule="auto"/>
        <w:ind w:left="720" w:hanging="360"/>
        <w:rPr>
          <w:sz w:val="32"/>
          <w:szCs w:val="32"/>
        </w:rPr>
      </w:pPr>
      <w:r w:rsidDel="00000000" w:rsidR="00000000" w:rsidRPr="00000000">
        <w:rPr>
          <w:sz w:val="32"/>
          <w:szCs w:val="32"/>
          <w:rtl w:val="0"/>
        </w:rPr>
        <w:t xml:space="preserve">Growth of AGV market size from 5.21 billion dollars in 2019 to 13.52 billion dollars in 2027. </w:t>
      </w:r>
    </w:p>
    <w:p w:rsidR="00000000" w:rsidDel="00000000" w:rsidP="00000000" w:rsidRDefault="00000000" w:rsidRPr="00000000" w14:paraId="0000001E">
      <w:pPr>
        <w:pageBreakBefore w:val="0"/>
        <w:numPr>
          <w:ilvl w:val="0"/>
          <w:numId w:val="1"/>
        </w:numPr>
        <w:spacing w:line="360" w:lineRule="auto"/>
        <w:ind w:left="720" w:hanging="360"/>
        <w:rPr>
          <w:sz w:val="32"/>
          <w:szCs w:val="32"/>
        </w:rPr>
      </w:pPr>
      <w:r w:rsidDel="00000000" w:rsidR="00000000" w:rsidRPr="00000000">
        <w:rPr>
          <w:sz w:val="32"/>
          <w:szCs w:val="32"/>
          <w:rtl w:val="0"/>
        </w:rPr>
        <w:t xml:space="preserve">CAGR for 16.6% in this time period.</w:t>
      </w:r>
    </w:p>
    <w:p w:rsidR="00000000" w:rsidDel="00000000" w:rsidP="00000000" w:rsidRDefault="00000000" w:rsidRPr="00000000" w14:paraId="0000001F">
      <w:pPr>
        <w:pageBreakBefore w:val="0"/>
        <w:numPr>
          <w:ilvl w:val="0"/>
          <w:numId w:val="1"/>
        </w:numPr>
        <w:spacing w:line="360" w:lineRule="auto"/>
        <w:ind w:left="720" w:hanging="360"/>
        <w:rPr>
          <w:sz w:val="32"/>
          <w:szCs w:val="32"/>
        </w:rPr>
      </w:pPr>
      <w:r w:rsidDel="00000000" w:rsidR="00000000" w:rsidRPr="00000000">
        <w:rPr>
          <w:sz w:val="32"/>
          <w:szCs w:val="32"/>
          <w:rtl w:val="0"/>
        </w:rPr>
        <w:t xml:space="preserve">Asia-Pacific accounted for the highest market share in 2019.</w:t>
      </w:r>
    </w:p>
    <w:p w:rsidR="00000000" w:rsidDel="00000000" w:rsidP="00000000" w:rsidRDefault="00000000" w:rsidRPr="00000000" w14:paraId="00000020">
      <w:pPr>
        <w:pageBreakBefore w:val="0"/>
        <w:numPr>
          <w:ilvl w:val="0"/>
          <w:numId w:val="1"/>
        </w:numPr>
        <w:spacing w:line="360" w:lineRule="auto"/>
        <w:ind w:left="720" w:hanging="360"/>
        <w:rPr>
          <w:sz w:val="32"/>
          <w:szCs w:val="32"/>
        </w:rPr>
      </w:pPr>
      <w:r w:rsidDel="00000000" w:rsidR="00000000" w:rsidRPr="00000000">
        <w:rPr>
          <w:color w:val="2a2a2a"/>
          <w:sz w:val="32"/>
          <w:szCs w:val="32"/>
          <w:highlight w:val="white"/>
          <w:rtl w:val="0"/>
        </w:rPr>
        <w:t xml:space="preserve">The market is anticipated to exhibit remarkable growth rate in the future, owing to increase in demand for contact less and effective logistics infrastructure.</w:t>
      </w:r>
    </w:p>
    <w:p w:rsidR="00000000" w:rsidDel="00000000" w:rsidP="00000000" w:rsidRDefault="00000000" w:rsidRPr="00000000" w14:paraId="00000021">
      <w:pPr>
        <w:pageBreakBefore w:val="0"/>
        <w:numPr>
          <w:ilvl w:val="0"/>
          <w:numId w:val="1"/>
        </w:numPr>
        <w:spacing w:line="360" w:lineRule="auto"/>
        <w:ind w:left="720" w:hanging="360"/>
        <w:rPr>
          <w:color w:val="2a2a2a"/>
          <w:sz w:val="32"/>
          <w:szCs w:val="32"/>
          <w:highlight w:val="white"/>
        </w:rPr>
      </w:pPr>
      <w:r w:rsidDel="00000000" w:rsidR="00000000" w:rsidRPr="00000000">
        <w:rPr>
          <w:color w:val="2a2a2a"/>
          <w:sz w:val="32"/>
          <w:szCs w:val="32"/>
          <w:highlight w:val="white"/>
          <w:rtl w:val="0"/>
        </w:rPr>
        <w:t xml:space="preserve">Key players profiled in the Automated guided vehicle market report include BALYO, Daifuku Co., Ltd., E&amp;K Automation GmbH, inVia Robotics, Inc., JBT, KUKA AG, Oceaneering International, Inc., Seegrid Corporation, SSI Schaefer, Toyota Material Handling, and others.</w:t>
      </w:r>
    </w:p>
    <w:p w:rsidR="00000000" w:rsidDel="00000000" w:rsidP="00000000" w:rsidRDefault="00000000" w:rsidRPr="00000000" w14:paraId="00000022">
      <w:pPr>
        <w:pageBreakBefore w:val="0"/>
        <w:numPr>
          <w:ilvl w:val="0"/>
          <w:numId w:val="1"/>
        </w:numPr>
        <w:spacing w:line="360" w:lineRule="auto"/>
        <w:ind w:left="720" w:hanging="360"/>
        <w:rPr>
          <w:color w:val="2a2a2a"/>
          <w:sz w:val="32"/>
          <w:szCs w:val="32"/>
          <w:highlight w:val="white"/>
        </w:rPr>
      </w:pPr>
      <w:r w:rsidDel="00000000" w:rsidR="00000000" w:rsidRPr="00000000">
        <w:rPr>
          <w:color w:val="2a2a2a"/>
          <w:sz w:val="32"/>
          <w:szCs w:val="32"/>
          <w:highlight w:val="white"/>
          <w:rtl w:val="0"/>
        </w:rPr>
        <w:t xml:space="preserve">Flipkart uses AI powered bots.</w:t>
      </w:r>
    </w:p>
    <w:p w:rsidR="00000000" w:rsidDel="00000000" w:rsidP="00000000" w:rsidRDefault="00000000" w:rsidRPr="00000000" w14:paraId="00000023">
      <w:pPr>
        <w:pageBreakBefore w:val="0"/>
        <w:numPr>
          <w:ilvl w:val="0"/>
          <w:numId w:val="1"/>
        </w:numPr>
        <w:spacing w:line="360" w:lineRule="auto"/>
        <w:ind w:left="720" w:hanging="360"/>
        <w:rPr>
          <w:color w:val="2a2a2a"/>
          <w:sz w:val="32"/>
          <w:szCs w:val="32"/>
          <w:highlight w:val="white"/>
        </w:rPr>
      </w:pPr>
      <w:r w:rsidDel="00000000" w:rsidR="00000000" w:rsidRPr="00000000">
        <w:rPr>
          <w:color w:val="2a2a2a"/>
          <w:sz w:val="32"/>
          <w:szCs w:val="32"/>
          <w:highlight w:val="white"/>
          <w:rtl w:val="0"/>
        </w:rPr>
        <w:t xml:space="preserve">350 bots assist humans to process almost 4,500 shipments per hour.</w:t>
      </w:r>
    </w:p>
    <w:p w:rsidR="00000000" w:rsidDel="00000000" w:rsidP="00000000" w:rsidRDefault="00000000" w:rsidRPr="00000000" w14:paraId="00000024">
      <w:pPr>
        <w:pageBreakBefore w:val="0"/>
        <w:numPr>
          <w:ilvl w:val="0"/>
          <w:numId w:val="1"/>
        </w:numPr>
        <w:spacing w:line="360" w:lineRule="auto"/>
        <w:ind w:left="720" w:hanging="360"/>
        <w:rPr>
          <w:color w:val="2a2a2a"/>
          <w:sz w:val="32"/>
          <w:szCs w:val="32"/>
          <w:highlight w:val="white"/>
        </w:rPr>
      </w:pPr>
      <w:r w:rsidDel="00000000" w:rsidR="00000000" w:rsidRPr="00000000">
        <w:rPr>
          <w:color w:val="2a2a2a"/>
          <w:sz w:val="32"/>
          <w:szCs w:val="32"/>
          <w:highlight w:val="white"/>
          <w:rtl w:val="0"/>
        </w:rPr>
        <w:t xml:space="preserve">Use of AGVs have doubled the throughput and storage capacity.</w:t>
      </w:r>
    </w:p>
    <w:p w:rsidR="00000000" w:rsidDel="00000000" w:rsidP="00000000" w:rsidRDefault="00000000" w:rsidRPr="00000000" w14:paraId="00000025">
      <w:pPr>
        <w:pageBreakBefore w:val="0"/>
        <w:numPr>
          <w:ilvl w:val="0"/>
          <w:numId w:val="1"/>
        </w:numPr>
        <w:spacing w:line="360" w:lineRule="auto"/>
        <w:ind w:left="720" w:hanging="360"/>
        <w:rPr>
          <w:color w:val="2a2a2a"/>
          <w:sz w:val="32"/>
          <w:szCs w:val="32"/>
          <w:highlight w:val="white"/>
        </w:rPr>
      </w:pPr>
      <w:r w:rsidDel="00000000" w:rsidR="00000000" w:rsidRPr="00000000">
        <w:rPr>
          <w:color w:val="2a2a2a"/>
          <w:sz w:val="32"/>
          <w:szCs w:val="32"/>
          <w:highlight w:val="white"/>
          <w:rtl w:val="0"/>
        </w:rPr>
        <w:t xml:space="preserve">Profitability increases as labour cost is reduced, storage capacity is doubled and throughput increased.</w:t>
      </w:r>
    </w:p>
    <w:p w:rsidR="00000000" w:rsidDel="00000000" w:rsidP="00000000" w:rsidRDefault="00000000" w:rsidRPr="00000000" w14:paraId="00000026">
      <w:pPr>
        <w:pageBreakBefore w:val="0"/>
        <w:numPr>
          <w:ilvl w:val="0"/>
          <w:numId w:val="1"/>
        </w:numPr>
        <w:spacing w:line="360" w:lineRule="auto"/>
        <w:ind w:left="720" w:hanging="360"/>
        <w:rPr>
          <w:color w:val="2a2a2a"/>
          <w:sz w:val="32"/>
          <w:szCs w:val="32"/>
          <w:highlight w:val="white"/>
        </w:rPr>
      </w:pPr>
      <w:r w:rsidDel="00000000" w:rsidR="00000000" w:rsidRPr="00000000">
        <w:rPr>
          <w:color w:val="2a2a2a"/>
          <w:sz w:val="32"/>
          <w:szCs w:val="32"/>
          <w:highlight w:val="white"/>
          <w:rtl w:val="0"/>
        </w:rPr>
        <w:t xml:space="preserve">High initial investment and maintenance costs is anticipated to hinder growth of the automated guided vehicle market. Especially for small organisations.</w:t>
      </w:r>
    </w:p>
    <w:p w:rsidR="00000000" w:rsidDel="00000000" w:rsidP="00000000" w:rsidRDefault="00000000" w:rsidRPr="00000000" w14:paraId="00000027">
      <w:pPr>
        <w:pageBreakBefore w:val="0"/>
        <w:numPr>
          <w:ilvl w:val="0"/>
          <w:numId w:val="1"/>
        </w:numPr>
        <w:spacing w:line="360" w:lineRule="auto"/>
        <w:ind w:left="720" w:hanging="360"/>
        <w:rPr>
          <w:color w:val="2a2a2a"/>
          <w:sz w:val="32"/>
          <w:szCs w:val="32"/>
          <w:highlight w:val="white"/>
        </w:rPr>
      </w:pPr>
      <w:r w:rsidDel="00000000" w:rsidR="00000000" w:rsidRPr="00000000">
        <w:rPr>
          <w:color w:val="2a2a2a"/>
          <w:sz w:val="32"/>
          <w:szCs w:val="32"/>
          <w:highlight w:val="white"/>
          <w:rtl w:val="0"/>
        </w:rPr>
        <w:t xml:space="preserve">Incorporation of industry 4.0</w:t>
      </w:r>
    </w:p>
    <w:p w:rsidR="00000000" w:rsidDel="00000000" w:rsidP="00000000" w:rsidRDefault="00000000" w:rsidRPr="00000000" w14:paraId="00000028">
      <w:pPr>
        <w:pageBreakBefore w:val="0"/>
        <w:numPr>
          <w:ilvl w:val="1"/>
          <w:numId w:val="1"/>
        </w:numPr>
        <w:spacing w:line="360" w:lineRule="auto"/>
        <w:ind w:left="1440" w:hanging="360"/>
        <w:rPr>
          <w:color w:val="2a2a2a"/>
          <w:sz w:val="28"/>
          <w:szCs w:val="28"/>
          <w:highlight w:val="white"/>
        </w:rPr>
      </w:pPr>
      <w:r w:rsidDel="00000000" w:rsidR="00000000" w:rsidRPr="00000000">
        <w:rPr>
          <w:color w:val="2a2a2a"/>
          <w:sz w:val="28"/>
          <w:szCs w:val="28"/>
          <w:highlight w:val="white"/>
          <w:rtl w:val="0"/>
        </w:rPr>
        <w:t xml:space="preserve">Industry 4.0 can be defined as the new phase in the industrial revolution that is highly focused on automation, interconnectivity, real time data, and machine learning. Industry 4.0 is also referred to as smart manufacturing and operations with smart digital technology to create a better connected ecosystem for companies focused on manufacturing and supply chain management.</w:t>
      </w:r>
    </w:p>
    <w:p w:rsidR="00000000" w:rsidDel="00000000" w:rsidP="00000000" w:rsidRDefault="00000000" w:rsidRPr="00000000" w14:paraId="00000029">
      <w:pPr>
        <w:pageBreakBefore w:val="0"/>
        <w:numPr>
          <w:ilvl w:val="1"/>
          <w:numId w:val="1"/>
        </w:numPr>
        <w:spacing w:line="360" w:lineRule="auto"/>
        <w:ind w:left="1440" w:hanging="360"/>
        <w:rPr>
          <w:color w:val="2a2a2a"/>
          <w:sz w:val="28"/>
          <w:szCs w:val="28"/>
          <w:highlight w:val="white"/>
        </w:rPr>
      </w:pPr>
      <w:r w:rsidDel="00000000" w:rsidR="00000000" w:rsidRPr="00000000">
        <w:rPr>
          <w:color w:val="2a2a2a"/>
          <w:sz w:val="28"/>
          <w:szCs w:val="28"/>
          <w:highlight w:val="white"/>
          <w:rtl w:val="0"/>
        </w:rPr>
        <w:t xml:space="preserve">The overall adoption of industry 4.0 by companies is significantly low and holds a potential opportunity for the AGV market players.</w:t>
      </w:r>
    </w:p>
    <w:p w:rsidR="00000000" w:rsidDel="00000000" w:rsidP="00000000" w:rsidRDefault="00000000" w:rsidRPr="00000000" w14:paraId="0000002A">
      <w:pPr>
        <w:pageBreakBefore w:val="0"/>
        <w:spacing w:line="360" w:lineRule="auto"/>
        <w:rPr>
          <w:color w:val="2a2a2a"/>
          <w:sz w:val="28"/>
          <w:szCs w:val="28"/>
          <w:highlight w:val="white"/>
        </w:rPr>
      </w:pPr>
      <w:r w:rsidDel="00000000" w:rsidR="00000000" w:rsidRPr="00000000">
        <w:rPr>
          <w:rtl w:val="0"/>
        </w:rPr>
      </w:r>
    </w:p>
    <w:p w:rsidR="00000000" w:rsidDel="00000000" w:rsidP="00000000" w:rsidRDefault="00000000" w:rsidRPr="00000000" w14:paraId="0000002B">
      <w:pPr>
        <w:pageBreakBefore w:val="0"/>
        <w:spacing w:line="360" w:lineRule="auto"/>
        <w:rPr>
          <w:color w:val="2a2a2a"/>
          <w:sz w:val="28"/>
          <w:szCs w:val="28"/>
          <w:highlight w:val="white"/>
        </w:rPr>
      </w:pPr>
      <w:r w:rsidDel="00000000" w:rsidR="00000000" w:rsidRPr="00000000">
        <w:rPr>
          <w:rtl w:val="0"/>
        </w:rPr>
      </w:r>
    </w:p>
    <w:p w:rsidR="00000000" w:rsidDel="00000000" w:rsidP="00000000" w:rsidRDefault="00000000" w:rsidRPr="00000000" w14:paraId="0000002C">
      <w:pPr>
        <w:pageBreakBefore w:val="0"/>
        <w:spacing w:line="360" w:lineRule="auto"/>
        <w:rPr>
          <w:color w:val="2a2a2a"/>
          <w:sz w:val="28"/>
          <w:szCs w:val="28"/>
          <w:highlight w:val="white"/>
        </w:rPr>
      </w:pPr>
      <w:r w:rsidDel="00000000" w:rsidR="00000000" w:rsidRPr="00000000">
        <w:rPr>
          <w:rtl w:val="0"/>
        </w:rPr>
      </w:r>
    </w:p>
    <w:p w:rsidR="00000000" w:rsidDel="00000000" w:rsidP="00000000" w:rsidRDefault="00000000" w:rsidRPr="00000000" w14:paraId="0000002D">
      <w:pPr>
        <w:pageBreakBefore w:val="0"/>
        <w:spacing w:line="360" w:lineRule="auto"/>
        <w:rPr>
          <w:color w:val="2a2a2a"/>
          <w:sz w:val="28"/>
          <w:szCs w:val="28"/>
          <w:highlight w:val="white"/>
        </w:rPr>
      </w:pPr>
      <w:r w:rsidDel="00000000" w:rsidR="00000000" w:rsidRPr="00000000">
        <w:rPr>
          <w:rtl w:val="0"/>
        </w:rPr>
      </w:r>
    </w:p>
    <w:p w:rsidR="00000000" w:rsidDel="00000000" w:rsidP="00000000" w:rsidRDefault="00000000" w:rsidRPr="00000000" w14:paraId="0000002E">
      <w:pPr>
        <w:pageBreakBefore w:val="0"/>
        <w:spacing w:line="360" w:lineRule="auto"/>
        <w:rPr>
          <w:color w:val="2a2a2a"/>
          <w:sz w:val="28"/>
          <w:szCs w:val="28"/>
          <w:highlight w:val="white"/>
        </w:rPr>
      </w:pPr>
      <w:r w:rsidDel="00000000" w:rsidR="00000000" w:rsidRPr="00000000">
        <w:rPr>
          <w:rtl w:val="0"/>
        </w:rPr>
      </w:r>
    </w:p>
    <w:p w:rsidR="00000000" w:rsidDel="00000000" w:rsidP="00000000" w:rsidRDefault="00000000" w:rsidRPr="00000000" w14:paraId="0000002F">
      <w:pPr>
        <w:pageBreakBefore w:val="0"/>
        <w:spacing w:line="360" w:lineRule="auto"/>
        <w:ind w:firstLine="720"/>
        <w:jc w:val="center"/>
        <w:rPr>
          <w:b w:val="1"/>
          <w:sz w:val="44"/>
          <w:szCs w:val="44"/>
        </w:rPr>
      </w:pPr>
      <w:r w:rsidDel="00000000" w:rsidR="00000000" w:rsidRPr="00000000">
        <w:rPr>
          <w:b w:val="1"/>
          <w:sz w:val="44"/>
          <w:szCs w:val="44"/>
          <w:rtl w:val="0"/>
        </w:rPr>
        <w:t xml:space="preserve">Technology add ons for AIV in different sectors</w:t>
      </w:r>
    </w:p>
    <w:p w:rsidR="00000000" w:rsidDel="00000000" w:rsidP="00000000" w:rsidRDefault="00000000" w:rsidRPr="00000000" w14:paraId="00000030">
      <w:pPr>
        <w:pageBreakBefore w:val="0"/>
        <w:numPr>
          <w:ilvl w:val="0"/>
          <w:numId w:val="1"/>
        </w:numPr>
        <w:spacing w:line="360" w:lineRule="auto"/>
        <w:ind w:left="720" w:hanging="360"/>
        <w:rPr>
          <w:b w:val="1"/>
          <w:sz w:val="32"/>
          <w:szCs w:val="32"/>
        </w:rPr>
      </w:pPr>
      <w:r w:rsidDel="00000000" w:rsidR="00000000" w:rsidRPr="00000000">
        <w:rPr>
          <w:b w:val="1"/>
          <w:sz w:val="32"/>
          <w:szCs w:val="32"/>
          <w:rtl w:val="0"/>
        </w:rPr>
        <w:t xml:space="preserve">Hotel application</w:t>
      </w:r>
    </w:p>
    <w:p w:rsidR="00000000" w:rsidDel="00000000" w:rsidP="00000000" w:rsidRDefault="00000000" w:rsidRPr="00000000" w14:paraId="00000031">
      <w:pPr>
        <w:pageBreakBefore w:val="0"/>
        <w:numPr>
          <w:ilvl w:val="1"/>
          <w:numId w:val="1"/>
        </w:numPr>
        <w:spacing w:line="360" w:lineRule="auto"/>
        <w:ind w:left="1440" w:hanging="360"/>
        <w:rPr>
          <w:sz w:val="32"/>
          <w:szCs w:val="32"/>
        </w:rPr>
      </w:pPr>
      <w:r w:rsidDel="00000000" w:rsidR="00000000" w:rsidRPr="00000000">
        <w:rPr>
          <w:sz w:val="32"/>
          <w:szCs w:val="32"/>
          <w:rtl w:val="0"/>
        </w:rPr>
        <w:t xml:space="preserve">Environment is more dynamic and disordered. Implementing safety measures for AIV and for the people.</w:t>
      </w:r>
    </w:p>
    <w:p w:rsidR="00000000" w:rsidDel="00000000" w:rsidP="00000000" w:rsidRDefault="00000000" w:rsidRPr="00000000" w14:paraId="00000032">
      <w:pPr>
        <w:pageBreakBefore w:val="0"/>
        <w:numPr>
          <w:ilvl w:val="1"/>
          <w:numId w:val="1"/>
        </w:numPr>
        <w:spacing w:line="360" w:lineRule="auto"/>
        <w:ind w:left="1440" w:hanging="360"/>
        <w:rPr>
          <w:sz w:val="32"/>
          <w:szCs w:val="32"/>
        </w:rPr>
      </w:pPr>
      <w:r w:rsidDel="00000000" w:rsidR="00000000" w:rsidRPr="00000000">
        <w:rPr>
          <w:sz w:val="32"/>
          <w:szCs w:val="32"/>
          <w:rtl w:val="0"/>
        </w:rPr>
        <w:t xml:space="preserve">IOT is used for AIV to communicate with all the doors and elevators.</w:t>
      </w:r>
    </w:p>
    <w:p w:rsidR="00000000" w:rsidDel="00000000" w:rsidP="00000000" w:rsidRDefault="00000000" w:rsidRPr="00000000" w14:paraId="00000033">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A system for the staff to communicate with all the AIVs.</w:t>
      </w:r>
    </w:p>
    <w:p w:rsidR="00000000" w:rsidDel="00000000" w:rsidP="00000000" w:rsidRDefault="00000000" w:rsidRPr="00000000" w14:paraId="00000034">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Simple and friendly user interface for customers to interact with the AIVs.</w:t>
      </w:r>
    </w:p>
    <w:p w:rsidR="00000000" w:rsidDel="00000000" w:rsidP="00000000" w:rsidRDefault="00000000" w:rsidRPr="00000000" w14:paraId="00000035">
      <w:pPr>
        <w:pageBreakBefore w:val="0"/>
        <w:numPr>
          <w:ilvl w:val="0"/>
          <w:numId w:val="1"/>
        </w:numPr>
        <w:spacing w:line="360" w:lineRule="auto"/>
        <w:ind w:left="720" w:hanging="360"/>
        <w:rPr>
          <w:b w:val="1"/>
          <w:sz w:val="32"/>
          <w:szCs w:val="32"/>
        </w:rPr>
      </w:pPr>
      <w:r w:rsidDel="00000000" w:rsidR="00000000" w:rsidRPr="00000000">
        <w:rPr>
          <w:b w:val="1"/>
          <w:sz w:val="32"/>
          <w:szCs w:val="32"/>
          <w:rtl w:val="0"/>
        </w:rPr>
        <w:t xml:space="preserve">Parking application</w:t>
      </w:r>
    </w:p>
    <w:p w:rsidR="00000000" w:rsidDel="00000000" w:rsidP="00000000" w:rsidRDefault="00000000" w:rsidRPr="00000000" w14:paraId="00000036">
      <w:pPr>
        <w:pageBreakBefore w:val="0"/>
        <w:numPr>
          <w:ilvl w:val="1"/>
          <w:numId w:val="1"/>
        </w:numPr>
        <w:spacing w:line="360" w:lineRule="auto"/>
        <w:ind w:left="1440" w:hanging="360"/>
        <w:rPr>
          <w:sz w:val="32"/>
          <w:szCs w:val="32"/>
        </w:rPr>
      </w:pPr>
      <w:r w:rsidDel="00000000" w:rsidR="00000000" w:rsidRPr="00000000">
        <w:rPr>
          <w:sz w:val="32"/>
          <w:szCs w:val="32"/>
          <w:rtl w:val="0"/>
        </w:rPr>
        <w:t xml:space="preserve">Integrated with car hangers</w:t>
      </w:r>
    </w:p>
    <w:p w:rsidR="00000000" w:rsidDel="00000000" w:rsidP="00000000" w:rsidRDefault="00000000" w:rsidRPr="00000000" w14:paraId="00000037">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System should know the approximate pickup time of the car, so the car can be parked accordingly.</w:t>
      </w:r>
    </w:p>
    <w:p w:rsidR="00000000" w:rsidDel="00000000" w:rsidP="00000000" w:rsidRDefault="00000000" w:rsidRPr="00000000" w14:paraId="00000038">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AIVs should be extra careful about different dimensions of different cars that they are lifting.</w:t>
      </w:r>
    </w:p>
    <w:p w:rsidR="00000000" w:rsidDel="00000000" w:rsidP="00000000" w:rsidRDefault="00000000" w:rsidRPr="00000000" w14:paraId="00000039">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Car retrieval time should not be very long.</w:t>
      </w:r>
    </w:p>
    <w:p w:rsidR="00000000" w:rsidDel="00000000" w:rsidP="00000000" w:rsidRDefault="00000000" w:rsidRPr="00000000" w14:paraId="0000003A">
      <w:pPr>
        <w:pageBreakBefore w:val="0"/>
        <w:numPr>
          <w:ilvl w:val="0"/>
          <w:numId w:val="1"/>
        </w:numPr>
        <w:spacing w:line="360" w:lineRule="auto"/>
        <w:ind w:left="720" w:hanging="360"/>
        <w:rPr>
          <w:b w:val="1"/>
          <w:sz w:val="32"/>
          <w:szCs w:val="32"/>
        </w:rPr>
      </w:pPr>
      <w:r w:rsidDel="00000000" w:rsidR="00000000" w:rsidRPr="00000000">
        <w:rPr>
          <w:b w:val="1"/>
          <w:sz w:val="32"/>
          <w:szCs w:val="32"/>
          <w:rtl w:val="0"/>
        </w:rPr>
        <w:t xml:space="preserve">Warehousing</w:t>
      </w:r>
    </w:p>
    <w:p w:rsidR="00000000" w:rsidDel="00000000" w:rsidP="00000000" w:rsidRDefault="00000000" w:rsidRPr="00000000" w14:paraId="0000003B">
      <w:pPr>
        <w:pageBreakBefore w:val="0"/>
        <w:numPr>
          <w:ilvl w:val="1"/>
          <w:numId w:val="1"/>
        </w:numPr>
        <w:spacing w:line="360" w:lineRule="auto"/>
        <w:ind w:left="1440" w:hanging="360"/>
        <w:rPr>
          <w:sz w:val="32"/>
          <w:szCs w:val="32"/>
        </w:rPr>
      </w:pPr>
      <w:r w:rsidDel="00000000" w:rsidR="00000000" w:rsidRPr="00000000">
        <w:rPr>
          <w:sz w:val="32"/>
          <w:szCs w:val="32"/>
          <w:rtl w:val="0"/>
        </w:rPr>
        <w:t xml:space="preserve">Speed</w:t>
      </w:r>
    </w:p>
    <w:p w:rsidR="00000000" w:rsidDel="00000000" w:rsidP="00000000" w:rsidRDefault="00000000" w:rsidRPr="00000000" w14:paraId="0000003C">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All AIVs should work in sync</w:t>
      </w:r>
    </w:p>
    <w:p w:rsidR="00000000" w:rsidDel="00000000" w:rsidP="00000000" w:rsidRDefault="00000000" w:rsidRPr="00000000" w14:paraId="0000003D">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Charging challenges due to the large number of AIVs.</w:t>
      </w:r>
    </w:p>
    <w:p w:rsidR="00000000" w:rsidDel="00000000" w:rsidP="00000000" w:rsidRDefault="00000000" w:rsidRPr="00000000" w14:paraId="0000003E">
      <w:pPr>
        <w:pageBreakBefore w:val="0"/>
        <w:numPr>
          <w:ilvl w:val="1"/>
          <w:numId w:val="1"/>
        </w:numPr>
        <w:spacing w:line="360" w:lineRule="auto"/>
        <w:ind w:left="1440" w:hanging="360"/>
        <w:rPr>
          <w:sz w:val="32"/>
          <w:szCs w:val="32"/>
          <w:u w:val="none"/>
        </w:rPr>
      </w:pPr>
      <w:r w:rsidDel="00000000" w:rsidR="00000000" w:rsidRPr="00000000">
        <w:rPr>
          <w:sz w:val="32"/>
          <w:szCs w:val="32"/>
          <w:rtl w:val="0"/>
        </w:rPr>
        <w:t xml:space="preserve">There should be a way, to keep on updating the information about the list and location of items in the warehouse, to the AIVs.</w:t>
      </w:r>
    </w:p>
    <w:p w:rsidR="00000000" w:rsidDel="00000000" w:rsidP="00000000" w:rsidRDefault="00000000" w:rsidRPr="00000000" w14:paraId="0000003F">
      <w:pPr>
        <w:pageBreakBefore w:val="0"/>
        <w:numPr>
          <w:ilvl w:val="1"/>
          <w:numId w:val="1"/>
        </w:numPr>
        <w:spacing w:line="360" w:lineRule="auto"/>
        <w:ind w:left="1440" w:hanging="360"/>
        <w:rPr>
          <w:sz w:val="32"/>
          <w:szCs w:val="32"/>
          <w:u w:val="none"/>
        </w:rPr>
      </w:pP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