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2BD5" w14:textId="77777777" w:rsidR="00E243A9" w:rsidRPr="00E243A9" w:rsidRDefault="00E243A9" w:rsidP="00E243A9">
      <w:r w:rsidRPr="00E243A9">
        <w:t>For many years, </w:t>
      </w:r>
      <w:r w:rsidRPr="00E243A9">
        <w:rPr>
          <w:b/>
          <w:bCs/>
        </w:rPr>
        <w:t>Long Short-Term Memory networks (LSTMs)</w:t>
      </w:r>
      <w:r w:rsidRPr="00E243A9">
        <w:t> were the dominant architecture for sequence modeling tasks in natural language processing. LSTMs process tokens one step at a time, maintaining a hidden state that carries information across the sequence. While powerful, this </w:t>
      </w:r>
      <w:r w:rsidRPr="00E243A9">
        <w:rPr>
          <w:i/>
          <w:iCs/>
        </w:rPr>
        <w:t>sequential</w:t>
      </w:r>
      <w:r w:rsidRPr="00E243A9">
        <w:t> nature means they </w:t>
      </w:r>
      <w:r w:rsidRPr="00E243A9">
        <w:rPr>
          <w:b/>
          <w:bCs/>
        </w:rPr>
        <w:t>cannot process tokens in parallel</w:t>
      </w:r>
      <w:r w:rsidRPr="00E243A9">
        <w:t>, making training extremely </w:t>
      </w:r>
      <w:r w:rsidRPr="00E243A9">
        <w:rPr>
          <w:b/>
          <w:bCs/>
        </w:rPr>
        <w:t>time</w:t>
      </w:r>
      <w:r w:rsidRPr="00E243A9">
        <w:rPr>
          <w:b/>
          <w:bCs/>
        </w:rPr>
        <w:noBreakHyphen/>
        <w:t>consuming</w:t>
      </w:r>
      <w:r w:rsidRPr="00E243A9">
        <w:t> and computationally expensive, especially as datasets and model sizes grew.</w:t>
      </w:r>
    </w:p>
    <w:p w14:paraId="3FA647AC" w14:textId="77777777" w:rsidR="00E243A9" w:rsidRPr="00E243A9" w:rsidRDefault="00E243A9" w:rsidP="00E243A9">
      <w:r w:rsidRPr="00E243A9">
        <w:t>To overcome these limitations, the research community shifted toward more parallelizable architectures, eventually leading to the development of the </w:t>
      </w:r>
      <w:r w:rsidRPr="00E243A9">
        <w:rPr>
          <w:b/>
          <w:bCs/>
        </w:rPr>
        <w:t>Transformer</w:t>
      </w:r>
      <w:r w:rsidRPr="00E243A9">
        <w:t> model.</w:t>
      </w:r>
    </w:p>
    <w:p w14:paraId="69185B49" w14:textId="77777777" w:rsidR="00E243A9" w:rsidRPr="00E243A9" w:rsidRDefault="00E243A9" w:rsidP="00E243A9">
      <w:pPr>
        <w:rPr>
          <w:b/>
          <w:bCs/>
        </w:rPr>
      </w:pPr>
      <w:r w:rsidRPr="00E243A9">
        <w:rPr>
          <w:b/>
          <w:bCs/>
        </w:rPr>
        <w:t>Transformers: A Breakthrough</w:t>
      </w:r>
    </w:p>
    <w:p w14:paraId="6672FC7F" w14:textId="77777777" w:rsidR="00E243A9" w:rsidRPr="00E243A9" w:rsidRDefault="00E243A9" w:rsidP="00E243A9">
      <w:r w:rsidRPr="00E243A9">
        <w:t>Transformers were introduced in the landmark 2017 paper </w:t>
      </w:r>
      <w:r w:rsidRPr="00E243A9">
        <w:rPr>
          <w:b/>
          <w:bCs/>
        </w:rPr>
        <w:t>“Attention Is All You Need.”</w:t>
      </w:r>
      <w:r w:rsidRPr="00E243A9">
        <w:t> This architecture replaced recurrence with a completely new idea: </w:t>
      </w:r>
      <w:r w:rsidRPr="00E243A9">
        <w:rPr>
          <w:b/>
          <w:bCs/>
        </w:rPr>
        <w:t>self</w:t>
      </w:r>
      <w:r w:rsidRPr="00E243A9">
        <w:rPr>
          <w:b/>
          <w:bCs/>
        </w:rPr>
        <w:noBreakHyphen/>
        <w:t>attention</w:t>
      </w:r>
      <w:r w:rsidRPr="00E243A9">
        <w:t>. Instead of reading tokens one by one, self</w:t>
      </w:r>
      <w:r w:rsidRPr="00E243A9">
        <w:noBreakHyphen/>
        <w:t>attention allows the model to examine all tokens at once and determine which parts of the input are most relevant to each other. Because this computation can run in parallel, Transformers are dramatically faster to train compared to LSTMs.</w:t>
      </w:r>
    </w:p>
    <w:p w14:paraId="644D9370" w14:textId="77777777" w:rsidR="00E243A9" w:rsidRPr="00E243A9" w:rsidRDefault="00E243A9" w:rsidP="00E243A9">
      <w:r w:rsidRPr="00E243A9">
        <w:t>This innovation sparked a revolution: it enabled training of extremely large language models and set new performance standards across almost every NLP task.</w:t>
      </w:r>
    </w:p>
    <w:p w14:paraId="0F1E20D5" w14:textId="77777777" w:rsidR="00E243A9" w:rsidRPr="00E243A9" w:rsidRDefault="00E243A9" w:rsidP="00E243A9">
      <w:pPr>
        <w:rPr>
          <w:b/>
          <w:bCs/>
        </w:rPr>
      </w:pPr>
      <w:r w:rsidRPr="00E243A9">
        <w:rPr>
          <w:b/>
          <w:bCs/>
        </w:rPr>
        <w:t>Backlash and Critique</w:t>
      </w:r>
    </w:p>
    <w:p w14:paraId="11DE497F" w14:textId="77777777" w:rsidR="00E243A9" w:rsidRPr="00E243A9" w:rsidRDefault="00E243A9" w:rsidP="00E243A9">
      <w:r w:rsidRPr="00E243A9">
        <w:t>Despite the excitement, the rise of increasingly large Transformer-based models also triggered significant criticism. A notable critique came from the 2021 paper </w:t>
      </w:r>
      <w:r w:rsidRPr="00E243A9">
        <w:rPr>
          <w:b/>
          <w:bCs/>
        </w:rPr>
        <w:t>“On the Dangers of Stochastic Parrots: Can Language Models Be Too Big?”</w:t>
      </w:r>
      <w:r w:rsidRPr="00E243A9">
        <w:t> by Emily Bender, Timnit Gebru, Angelina McMillan</w:t>
      </w:r>
      <w:r w:rsidRPr="00E243A9">
        <w:noBreakHyphen/>
        <w:t>Major, and Margaret Mitchell. This paper argued that:</w:t>
      </w:r>
    </w:p>
    <w:p w14:paraId="17B656DE" w14:textId="77777777" w:rsidR="00E243A9" w:rsidRPr="00E243A9" w:rsidRDefault="00E243A9" w:rsidP="00E243A9">
      <w:pPr>
        <w:numPr>
          <w:ilvl w:val="0"/>
          <w:numId w:val="1"/>
        </w:numPr>
      </w:pPr>
      <w:r w:rsidRPr="00E243A9">
        <w:t>Large language models are ultimately </w:t>
      </w:r>
      <w:r w:rsidRPr="00E243A9">
        <w:rPr>
          <w:b/>
          <w:bCs/>
        </w:rPr>
        <w:t>statistical systems</w:t>
      </w:r>
      <w:r w:rsidRPr="00E243A9">
        <w:t> that predict the next word based on patterns in training data, not systems with real understanding.</w:t>
      </w:r>
    </w:p>
    <w:p w14:paraId="492F524C" w14:textId="77777777" w:rsidR="00E243A9" w:rsidRPr="00E243A9" w:rsidRDefault="00E243A9" w:rsidP="00E243A9">
      <w:pPr>
        <w:numPr>
          <w:ilvl w:val="0"/>
          <w:numId w:val="1"/>
        </w:numPr>
      </w:pPr>
      <w:r w:rsidRPr="00E243A9">
        <w:t>Scaling models without careful consideration can lead to </w:t>
      </w:r>
      <w:r w:rsidRPr="00E243A9">
        <w:rPr>
          <w:b/>
          <w:bCs/>
        </w:rPr>
        <w:t>ethical, environmental, and social harms</w:t>
      </w:r>
      <w:r w:rsidRPr="00E243A9">
        <w:t>.</w:t>
      </w:r>
    </w:p>
    <w:p w14:paraId="37750AAC" w14:textId="77777777" w:rsidR="00E243A9" w:rsidRPr="00E243A9" w:rsidRDefault="00E243A9" w:rsidP="00E243A9">
      <w:pPr>
        <w:numPr>
          <w:ilvl w:val="0"/>
          <w:numId w:val="1"/>
        </w:numPr>
      </w:pPr>
      <w:r w:rsidRPr="00E243A9">
        <w:t>The hype around size and performance might overshadow risks such as bias, misinformation, or misuse.</w:t>
      </w:r>
    </w:p>
    <w:p w14:paraId="202732E4" w14:textId="77777777" w:rsidR="00E243A9" w:rsidRPr="00E243A9" w:rsidRDefault="00E243A9" w:rsidP="00E243A9">
      <w:r w:rsidRPr="00E243A9">
        <w:t>Essentially, they warned against treating language models as more intelligent or knowledgeable than they actually are.</w:t>
      </w:r>
    </w:p>
    <w:p w14:paraId="1AD81678" w14:textId="77777777" w:rsidR="00E243A9" w:rsidRPr="00E243A9" w:rsidRDefault="00E243A9" w:rsidP="00E243A9">
      <w:pPr>
        <w:rPr>
          <w:b/>
          <w:bCs/>
        </w:rPr>
      </w:pPr>
      <w:r w:rsidRPr="00E243A9">
        <w:rPr>
          <w:b/>
          <w:bCs/>
        </w:rPr>
        <w:t>Yet, the Predictions Were Remarkably Strong</w:t>
      </w:r>
    </w:p>
    <w:p w14:paraId="6EE2B190" w14:textId="77777777" w:rsidR="00E243A9" w:rsidRPr="00E243A9" w:rsidRDefault="00E243A9" w:rsidP="00E243A9">
      <w:r w:rsidRPr="00E243A9">
        <w:t>Despite being “just statistical predictors,” Transformer models delivered </w:t>
      </w:r>
      <w:r w:rsidRPr="00E243A9">
        <w:rPr>
          <w:b/>
          <w:bCs/>
        </w:rPr>
        <w:t>astoundingly strong results</w:t>
      </w:r>
      <w:r w:rsidRPr="00E243A9">
        <w:t xml:space="preserve">. Their ability to generate coherent text, perform reasoning-like behaviors, and handle tasks they were never explicitly trained for surprised even researchers in the field. This </w:t>
      </w:r>
      <w:r w:rsidRPr="00E243A9">
        <w:lastRenderedPageBreak/>
        <w:t>contradiction — being “merely statistical” yet performing at near-human levels across many tasks — fueled debate and curiosity.</w:t>
      </w:r>
    </w:p>
    <w:p w14:paraId="09C2D574" w14:textId="77777777" w:rsidR="00E243A9" w:rsidRPr="00E243A9" w:rsidRDefault="00E243A9" w:rsidP="00E243A9">
      <w:r w:rsidRPr="00E243A9">
        <w:t>Transformers demonstrated that </w:t>
      </w:r>
      <w:r w:rsidRPr="00E243A9">
        <w:rPr>
          <w:b/>
          <w:bCs/>
        </w:rPr>
        <w:t>scale + self</w:t>
      </w:r>
      <w:r w:rsidRPr="00E243A9">
        <w:rPr>
          <w:b/>
          <w:bCs/>
        </w:rPr>
        <w:noBreakHyphen/>
        <w:t>attention</w:t>
      </w:r>
      <w:r w:rsidRPr="00E243A9">
        <w:t> can lead to emergent capabilities that go far beyond simple next</w:t>
      </w:r>
      <w:r w:rsidRPr="00E243A9">
        <w:noBreakHyphen/>
        <w:t>word prediction in practice. Their success reshaped modern AI, driving the development of today’s large language models.</w:t>
      </w:r>
    </w:p>
    <w:p w14:paraId="21395475" w14:textId="77777777" w:rsidR="00D81A22" w:rsidRPr="00E243A9" w:rsidRDefault="00D81A22" w:rsidP="00E243A9"/>
    <w:sectPr w:rsidR="00D81A22" w:rsidRPr="00E24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457F1"/>
    <w:multiLevelType w:val="multilevel"/>
    <w:tmpl w:val="DE2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2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1E"/>
    <w:rsid w:val="0056584B"/>
    <w:rsid w:val="0069081E"/>
    <w:rsid w:val="007D2D08"/>
    <w:rsid w:val="00C5039A"/>
    <w:rsid w:val="00D10035"/>
    <w:rsid w:val="00D81A22"/>
    <w:rsid w:val="00E243A9"/>
    <w:rsid w:val="00F52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BE87"/>
  <w15:chartTrackingRefBased/>
  <w15:docId w15:val="{9E4DE027-2B9B-42A4-88F6-A57213D7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1E"/>
    <w:rPr>
      <w:rFonts w:eastAsiaTheme="majorEastAsia" w:cstheme="majorBidi"/>
      <w:color w:val="272727" w:themeColor="text1" w:themeTint="D8"/>
    </w:rPr>
  </w:style>
  <w:style w:type="paragraph" w:styleId="Title">
    <w:name w:val="Title"/>
    <w:basedOn w:val="Normal"/>
    <w:next w:val="Normal"/>
    <w:link w:val="TitleChar"/>
    <w:uiPriority w:val="10"/>
    <w:qFormat/>
    <w:rsid w:val="0069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81E"/>
    <w:pPr>
      <w:spacing w:before="160"/>
      <w:jc w:val="center"/>
    </w:pPr>
    <w:rPr>
      <w:i/>
      <w:iCs/>
      <w:color w:val="404040" w:themeColor="text1" w:themeTint="BF"/>
    </w:rPr>
  </w:style>
  <w:style w:type="character" w:customStyle="1" w:styleId="QuoteChar">
    <w:name w:val="Quote Char"/>
    <w:basedOn w:val="DefaultParagraphFont"/>
    <w:link w:val="Quote"/>
    <w:uiPriority w:val="29"/>
    <w:rsid w:val="0069081E"/>
    <w:rPr>
      <w:i/>
      <w:iCs/>
      <w:color w:val="404040" w:themeColor="text1" w:themeTint="BF"/>
    </w:rPr>
  </w:style>
  <w:style w:type="paragraph" w:styleId="ListParagraph">
    <w:name w:val="List Paragraph"/>
    <w:basedOn w:val="Normal"/>
    <w:uiPriority w:val="34"/>
    <w:qFormat/>
    <w:rsid w:val="0069081E"/>
    <w:pPr>
      <w:ind w:left="720"/>
      <w:contextualSpacing/>
    </w:pPr>
  </w:style>
  <w:style w:type="character" w:styleId="IntenseEmphasis">
    <w:name w:val="Intense Emphasis"/>
    <w:basedOn w:val="DefaultParagraphFont"/>
    <w:uiPriority w:val="21"/>
    <w:qFormat/>
    <w:rsid w:val="0069081E"/>
    <w:rPr>
      <w:i/>
      <w:iCs/>
      <w:color w:val="2F5496" w:themeColor="accent1" w:themeShade="BF"/>
    </w:rPr>
  </w:style>
  <w:style w:type="paragraph" w:styleId="IntenseQuote">
    <w:name w:val="Intense Quote"/>
    <w:basedOn w:val="Normal"/>
    <w:next w:val="Normal"/>
    <w:link w:val="IntenseQuoteChar"/>
    <w:uiPriority w:val="30"/>
    <w:qFormat/>
    <w:rsid w:val="00690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81E"/>
    <w:rPr>
      <w:i/>
      <w:iCs/>
      <w:color w:val="2F5496" w:themeColor="accent1" w:themeShade="BF"/>
    </w:rPr>
  </w:style>
  <w:style w:type="character" w:styleId="IntenseReference">
    <w:name w:val="Intense Reference"/>
    <w:basedOn w:val="DefaultParagraphFont"/>
    <w:uiPriority w:val="32"/>
    <w:qFormat/>
    <w:rsid w:val="00690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dc:creator>
  <cp:keywords/>
  <dc:description/>
  <cp:lastModifiedBy>APOORVA K</cp:lastModifiedBy>
  <cp:revision>2</cp:revision>
  <dcterms:created xsi:type="dcterms:W3CDTF">2026-03-25T18:10:00Z</dcterms:created>
  <dcterms:modified xsi:type="dcterms:W3CDTF">2026-03-25T18:10:00Z</dcterms:modified>
</cp:coreProperties>
</file>