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73C4" w14:textId="77777777" w:rsidR="00385628" w:rsidRDefault="00385628" w:rsidP="00385628">
      <w:pPr>
        <w:rPr>
          <w:b/>
          <w:bCs/>
        </w:rPr>
      </w:pPr>
      <w:r>
        <w:rPr>
          <w:b/>
          <w:bCs/>
        </w:rPr>
        <w:t>HOSPITAL OPERATIONS &amp; SUPPLY CHAIN</w:t>
      </w:r>
    </w:p>
    <w:p w14:paraId="2D9A37DB" w14:textId="3BB98DA3" w:rsidR="00385628" w:rsidRPr="00385628" w:rsidRDefault="00385628" w:rsidP="00385628">
      <w:pPr>
        <w:rPr>
          <w:b/>
          <w:bCs/>
        </w:rPr>
      </w:pPr>
      <w:r w:rsidRPr="00385628">
        <w:rPr>
          <w:b/>
          <w:bCs/>
        </w:rPr>
        <w:t>1. Outlook</w:t>
      </w:r>
    </w:p>
    <w:p w14:paraId="105DA3C7" w14:textId="77777777" w:rsidR="00385628" w:rsidRPr="00385628" w:rsidRDefault="00385628" w:rsidP="00385628">
      <w:pPr>
        <w:rPr>
          <w:b/>
          <w:bCs/>
        </w:rPr>
      </w:pPr>
      <w:r w:rsidRPr="00385628">
        <w:rPr>
          <w:b/>
          <w:bCs/>
        </w:rPr>
        <w:t>Market Definition</w:t>
      </w:r>
    </w:p>
    <w:p w14:paraId="7360CD40" w14:textId="77777777" w:rsidR="00385628" w:rsidRPr="00385628" w:rsidRDefault="00385628" w:rsidP="00385628">
      <w:r w:rsidRPr="00385628">
        <w:t xml:space="preserve">This analysis focuses on </w:t>
      </w:r>
      <w:r w:rsidRPr="00385628">
        <w:rPr>
          <w:b/>
          <w:bCs/>
        </w:rPr>
        <w:t>AI applications used for hospital operations and supply chain management</w:t>
      </w:r>
      <w:r w:rsidRPr="00385628">
        <w:t>, including staffing optimization, bed management, patient-flow orchestration, inventory optimization, procurement automation, logistics visibility, demand forecasting, and operational command centers. It excludes primarily clinical AI (radiology, diagnostics, CDS).</w:t>
      </w:r>
    </w:p>
    <w:p w14:paraId="63AF06C9" w14:textId="77777777" w:rsidR="00385628" w:rsidRPr="00385628" w:rsidRDefault="00385628" w:rsidP="00385628">
      <w:pPr>
        <w:rPr>
          <w:b/>
          <w:bCs/>
        </w:rPr>
      </w:pPr>
      <w:r w:rsidRPr="00385628">
        <w:rPr>
          <w:b/>
          <w:bCs/>
        </w:rPr>
        <w:t>Global Market Size &amp;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408"/>
        <w:gridCol w:w="1064"/>
        <w:gridCol w:w="1144"/>
        <w:gridCol w:w="3060"/>
      </w:tblGrid>
      <w:tr w:rsidR="00385628" w:rsidRPr="00385628" w14:paraId="2CE595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434A5" w14:textId="77777777" w:rsidR="00385628" w:rsidRPr="00385628" w:rsidRDefault="00385628" w:rsidP="00385628">
            <w:pPr>
              <w:rPr>
                <w:b/>
                <w:bCs/>
              </w:rPr>
            </w:pPr>
            <w:r w:rsidRPr="00385628">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847FCC" w14:textId="77777777" w:rsidR="00385628" w:rsidRPr="00385628" w:rsidRDefault="00385628" w:rsidP="00385628">
            <w:pPr>
              <w:rPr>
                <w:b/>
                <w:bCs/>
              </w:rPr>
            </w:pPr>
            <w:r w:rsidRPr="00385628">
              <w:rPr>
                <w:b/>
                <w:bCs/>
              </w:rPr>
              <w:t>Market Definition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27977E" w14:textId="77777777" w:rsidR="00385628" w:rsidRPr="00385628" w:rsidRDefault="00385628" w:rsidP="00385628">
            <w:pPr>
              <w:rPr>
                <w:b/>
                <w:bCs/>
              </w:rPr>
            </w:pPr>
            <w:r w:rsidRPr="00385628">
              <w:rPr>
                <w:b/>
                <w:bCs/>
              </w:rPr>
              <w:t>Current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EB8335" w14:textId="77777777" w:rsidR="00385628" w:rsidRPr="00385628" w:rsidRDefault="00385628" w:rsidP="00385628">
            <w:pPr>
              <w:rPr>
                <w:b/>
                <w:bCs/>
              </w:rPr>
            </w:pPr>
            <w:r w:rsidRPr="00385628">
              <w:rPr>
                <w:b/>
                <w:bCs/>
              </w:rPr>
              <w:t>Forecast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155833" w14:textId="77777777" w:rsidR="00385628" w:rsidRPr="00385628" w:rsidRDefault="00385628" w:rsidP="00385628">
            <w:pPr>
              <w:rPr>
                <w:b/>
                <w:bCs/>
              </w:rPr>
            </w:pPr>
            <w:r w:rsidRPr="00385628">
              <w:rPr>
                <w:b/>
                <w:bCs/>
              </w:rPr>
              <w:t>CAGR</w:t>
            </w:r>
          </w:p>
        </w:tc>
      </w:tr>
      <w:tr w:rsidR="00385628" w:rsidRPr="00385628" w14:paraId="03469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A3B04C" w14:textId="77777777" w:rsidR="00385628" w:rsidRPr="00385628" w:rsidRDefault="00385628" w:rsidP="00385628">
            <w:r w:rsidRPr="00385628">
              <w:t>MarketsandMarkets (AI in Hospital Operations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F4B0B" w14:textId="77777777" w:rsidR="00385628" w:rsidRPr="00385628" w:rsidRDefault="00385628" w:rsidP="00385628">
            <w:r w:rsidRPr="00385628">
              <w:t>Hospital operations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ED384" w14:textId="77777777" w:rsidR="00385628" w:rsidRPr="00385628" w:rsidRDefault="00385628" w:rsidP="00385628">
            <w:r w:rsidRPr="00385628">
              <w:t>USD 7.51B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545B9" w14:textId="77777777" w:rsidR="00385628" w:rsidRPr="00385628" w:rsidRDefault="00385628" w:rsidP="00385628">
            <w:r w:rsidRPr="00385628">
              <w:t>USD 25.7B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08AB9" w14:textId="77777777" w:rsidR="00385628" w:rsidRPr="00385628" w:rsidRDefault="00385628" w:rsidP="00385628">
            <w:r w:rsidRPr="00385628">
              <w:t xml:space="preserve">27.9% (2025–2030) </w:t>
            </w:r>
            <w:hyperlink r:id="rId5" w:history="1">
              <w:r w:rsidRPr="00385628">
                <w:rPr>
                  <w:rStyle w:val="Hyperlink"/>
                </w:rPr>
                <w:t>[marketsand...arkets.com]</w:t>
              </w:r>
            </w:hyperlink>
          </w:p>
        </w:tc>
      </w:tr>
      <w:tr w:rsidR="00385628" w:rsidRPr="00385628" w14:paraId="7E6214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1E6740" w14:textId="77777777" w:rsidR="00385628" w:rsidRPr="00385628" w:rsidRDefault="00385628" w:rsidP="00385628">
            <w:r w:rsidRPr="00385628">
              <w:t>Mordor Intelligence (AI in Hospital Operations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6BEB4D" w14:textId="77777777" w:rsidR="00385628" w:rsidRPr="00385628" w:rsidRDefault="00385628" w:rsidP="00385628">
            <w:r w:rsidRPr="00385628">
              <w:t>Hospital operations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ECCC6" w14:textId="77777777" w:rsidR="00385628" w:rsidRPr="00385628" w:rsidRDefault="00385628" w:rsidP="00385628">
            <w:r w:rsidRPr="00385628">
              <w:t>USD 5.29B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2C608" w14:textId="77777777" w:rsidR="00385628" w:rsidRPr="00385628" w:rsidRDefault="00385628" w:rsidP="00385628">
            <w:r w:rsidRPr="00385628">
              <w:t>USD 18.36B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415B8" w14:textId="77777777" w:rsidR="00385628" w:rsidRPr="00385628" w:rsidRDefault="00385628" w:rsidP="00385628">
            <w:r w:rsidRPr="00385628">
              <w:t xml:space="preserve">28.25% (2026–2031) </w:t>
            </w:r>
            <w:hyperlink r:id="rId6" w:history="1">
              <w:r w:rsidRPr="00385628">
                <w:rPr>
                  <w:rStyle w:val="Hyperlink"/>
                </w:rPr>
                <w:t>[mordorinte...igence.com]</w:t>
              </w:r>
            </w:hyperlink>
          </w:p>
        </w:tc>
      </w:tr>
      <w:tr w:rsidR="00385628" w:rsidRPr="00385628" w14:paraId="07264B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C385A" w14:textId="77777777" w:rsidR="00385628" w:rsidRPr="00385628" w:rsidRDefault="00385628" w:rsidP="00385628">
            <w:r w:rsidRPr="00385628">
              <w:t>Mordor Intelligence (AI-based Healthcare Supply Chain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A8C5E" w14:textId="77777777" w:rsidR="00385628" w:rsidRPr="00385628" w:rsidRDefault="00385628" w:rsidP="00385628">
            <w:r w:rsidRPr="00385628">
              <w:t>Healthcare supply-chain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7CA6B" w14:textId="77777777" w:rsidR="00385628" w:rsidRPr="00385628" w:rsidRDefault="00385628" w:rsidP="00385628">
            <w:r w:rsidRPr="00385628">
              <w:t>USD 3.61B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D1D4B" w14:textId="77777777" w:rsidR="00385628" w:rsidRPr="00385628" w:rsidRDefault="00385628" w:rsidP="00385628">
            <w:r w:rsidRPr="00385628">
              <w:t>USD 10.56B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9CFD1" w14:textId="77777777" w:rsidR="00385628" w:rsidRPr="00385628" w:rsidRDefault="00385628" w:rsidP="00385628">
            <w:r w:rsidRPr="00385628">
              <w:t xml:space="preserve">20.15% (2026–2031) </w:t>
            </w:r>
            <w:hyperlink r:id="rId7" w:history="1">
              <w:r w:rsidRPr="00385628">
                <w:rPr>
                  <w:rStyle w:val="Hyperlink"/>
                </w:rPr>
                <w:t>[mordorinte...igence.com]</w:t>
              </w:r>
            </w:hyperlink>
          </w:p>
        </w:tc>
      </w:tr>
    </w:tbl>
    <w:p w14:paraId="6322F87F" w14:textId="77777777" w:rsidR="00385628" w:rsidRPr="00385628" w:rsidRDefault="00385628" w:rsidP="00385628">
      <w:pPr>
        <w:rPr>
          <w:b/>
          <w:bCs/>
        </w:rPr>
      </w:pPr>
      <w:r w:rsidRPr="00385628">
        <w:rPr>
          <w:b/>
          <w:bCs/>
        </w:rPr>
        <w:t>Interpretation</w:t>
      </w:r>
    </w:p>
    <w:p w14:paraId="4FA41D31" w14:textId="77777777" w:rsidR="00385628" w:rsidRPr="00385628" w:rsidRDefault="00385628" w:rsidP="00385628">
      <w:r w:rsidRPr="00385628">
        <w:t xml:space="preserve">The segment is growing at approximately </w:t>
      </w:r>
      <w:r w:rsidRPr="00385628">
        <w:rPr>
          <w:b/>
          <w:bCs/>
        </w:rPr>
        <w:t>20–30% CAGR globally</w:t>
      </w:r>
      <w:r w:rsidRPr="00385628">
        <w:t xml:space="preserve">, depending on scope definition. Operational AI and healthcare supply-chain AI are often reported separately; therefore market sizes should not be added together. </w:t>
      </w:r>
      <w:hyperlink r:id="rId8" w:history="1">
        <w:r w:rsidRPr="00385628">
          <w:rPr>
            <w:rStyle w:val="Hyperlink"/>
          </w:rPr>
          <w:t>[mordorinte...igence.com]</w:t>
        </w:r>
      </w:hyperlink>
      <w:r w:rsidRPr="00385628">
        <w:t xml:space="preserve">, </w:t>
      </w:r>
      <w:hyperlink r:id="rId9" w:history="1">
        <w:r w:rsidRPr="00385628">
          <w:rPr>
            <w:rStyle w:val="Hyperlink"/>
          </w:rPr>
          <w:t>[mordorinte...igence.com]</w:t>
        </w:r>
      </w:hyperlink>
      <w:r w:rsidRPr="00385628">
        <w:t xml:space="preserve">, </w:t>
      </w:r>
      <w:hyperlink r:id="rId10" w:history="1">
        <w:r w:rsidRPr="00385628">
          <w:rPr>
            <w:rStyle w:val="Hyperlink"/>
          </w:rPr>
          <w:t>[marketsand...arkets.com]</w:t>
        </w:r>
      </w:hyperlink>
    </w:p>
    <w:p w14:paraId="6600C0B5" w14:textId="77777777" w:rsidR="00385628" w:rsidRPr="00385628" w:rsidRDefault="00385628" w:rsidP="00385628">
      <w:pPr>
        <w:rPr>
          <w:b/>
          <w:bCs/>
        </w:rPr>
      </w:pPr>
      <w:r w:rsidRPr="00385628">
        <w:rPr>
          <w:b/>
          <w:bCs/>
        </w:rPr>
        <w:t>United States Market</w:t>
      </w:r>
    </w:p>
    <w:p w14:paraId="45EDCCC6" w14:textId="77777777" w:rsidR="00385628" w:rsidRPr="00385628" w:rsidRDefault="00385628" w:rsidP="00385628">
      <w:r w:rsidRPr="00385628">
        <w:t xml:space="preserve">North America accounted for </w:t>
      </w:r>
      <w:r w:rsidRPr="00385628">
        <w:rPr>
          <w:b/>
          <w:bCs/>
        </w:rPr>
        <w:t>38.2% of global AI-in-hospital-operations revenue in 2024</w:t>
      </w:r>
      <w:r w:rsidRPr="00385628">
        <w:t xml:space="preserve">, according to MarketsandMarkets. Applying that share mechanically would be inappropriate </w:t>
      </w:r>
      <w:r w:rsidRPr="00385628">
        <w:lastRenderedPageBreak/>
        <w:t xml:space="preserve">because North America ≠ United States; the source does not separately publish US-only revenue in the available extract. </w:t>
      </w:r>
      <w:hyperlink r:id="rId11" w:history="1">
        <w:r w:rsidRPr="00385628">
          <w:rPr>
            <w:rStyle w:val="Hyperlink"/>
          </w:rPr>
          <w:t>[marketsand...arkets.com]</w:t>
        </w:r>
      </w:hyperlink>
    </w:p>
    <w:p w14:paraId="4ED5ACC8" w14:textId="77777777" w:rsidR="00385628" w:rsidRPr="00385628" w:rsidRDefault="00385628" w:rsidP="00385628">
      <w:r w:rsidRPr="00385628">
        <w:t>However, the available sources indicate that:</w:t>
      </w:r>
    </w:p>
    <w:p w14:paraId="76526139" w14:textId="77777777" w:rsidR="00385628" w:rsidRPr="00385628" w:rsidRDefault="00385628" w:rsidP="00385628">
      <w:pPr>
        <w:numPr>
          <w:ilvl w:val="0"/>
          <w:numId w:val="1"/>
        </w:numPr>
      </w:pPr>
      <w:r w:rsidRPr="00385628">
        <w:t xml:space="preserve">North America is the largest regional market. </w:t>
      </w:r>
      <w:hyperlink r:id="rId12" w:history="1">
        <w:r w:rsidRPr="00385628">
          <w:rPr>
            <w:rStyle w:val="Hyperlink"/>
          </w:rPr>
          <w:t>[mordorinte...igence.com]</w:t>
        </w:r>
      </w:hyperlink>
      <w:r w:rsidRPr="00385628">
        <w:t xml:space="preserve">, </w:t>
      </w:r>
      <w:hyperlink r:id="rId13" w:history="1">
        <w:r w:rsidRPr="00385628">
          <w:rPr>
            <w:rStyle w:val="Hyperlink"/>
          </w:rPr>
          <w:t>[marketsand...arkets.com]</w:t>
        </w:r>
      </w:hyperlink>
    </w:p>
    <w:p w14:paraId="5168CF7A" w14:textId="77777777" w:rsidR="00385628" w:rsidRPr="00385628" w:rsidRDefault="00385628" w:rsidP="00385628">
      <w:pPr>
        <w:numPr>
          <w:ilvl w:val="0"/>
          <w:numId w:val="1"/>
        </w:numPr>
      </w:pPr>
      <w:r w:rsidRPr="00385628">
        <w:t xml:space="preserve">More than </w:t>
      </w:r>
      <w:r w:rsidRPr="00385628">
        <w:rPr>
          <w:b/>
          <w:bCs/>
        </w:rPr>
        <w:t>63% of large US health systems had implemented at least one AI-powered operational module by 2026</w:t>
      </w:r>
      <w:r w:rsidRPr="00385628">
        <w:t xml:space="preserve">, according to DataIntelo's cited survey compilation. </w:t>
      </w:r>
      <w:hyperlink r:id="rId14" w:history="1">
        <w:r w:rsidRPr="00385628">
          <w:rPr>
            <w:rStyle w:val="Hyperlink"/>
          </w:rPr>
          <w:t>[dataintelo.com]</w:t>
        </w:r>
      </w:hyperlink>
    </w:p>
    <w:p w14:paraId="3CEC5A41" w14:textId="77777777" w:rsidR="00385628" w:rsidRPr="00385628" w:rsidRDefault="00385628" w:rsidP="00385628">
      <w:r w:rsidRPr="00385628">
        <w:rPr>
          <w:b/>
          <w:bCs/>
        </w:rPr>
        <w:t>US-specific market size:</w:t>
      </w:r>
      <w:r w:rsidRPr="00385628">
        <w:t xml:space="preserve"> Not confidently obtainable from publicly accessible source excerpts reviewed. Flagged as unavailable rather than inferred.</w:t>
      </w:r>
    </w:p>
    <w:p w14:paraId="524F4EC5" w14:textId="77777777" w:rsidR="00385628" w:rsidRPr="00385628" w:rsidRDefault="00385628" w:rsidP="00385628">
      <w:pPr>
        <w:rPr>
          <w:b/>
          <w:bCs/>
        </w:rPr>
      </w:pPr>
      <w:r w:rsidRPr="00385628">
        <w:rPr>
          <w:b/>
          <w:bCs/>
        </w:rPr>
        <w:t>India Market</w:t>
      </w:r>
    </w:p>
    <w:p w14:paraId="478DCFA1" w14:textId="77777777" w:rsidR="00385628" w:rsidRPr="00385628" w:rsidRDefault="00385628" w:rsidP="00385628">
      <w:r w:rsidRPr="00385628">
        <w:t xml:space="preserve">India-specific market sizing for </w:t>
      </w:r>
      <w:r w:rsidRPr="00385628">
        <w:rPr>
          <w:b/>
          <w:bCs/>
        </w:rPr>
        <w:t>hospital operations AI</w:t>
      </w:r>
      <w:r w:rsidRPr="00385628">
        <w:t xml:space="preserve"> is not separately disclosed in the sources reviewed.</w:t>
      </w:r>
    </w:p>
    <w:p w14:paraId="26633B31" w14:textId="77777777" w:rsidR="00385628" w:rsidRPr="00385628" w:rsidRDefault="00385628" w:rsidP="00385628">
      <w:r w:rsidRPr="00385628">
        <w:t>Available evidence:</w:t>
      </w:r>
    </w:p>
    <w:p w14:paraId="47E28943" w14:textId="77777777" w:rsidR="00385628" w:rsidRPr="00385628" w:rsidRDefault="00385628" w:rsidP="00385628">
      <w:pPr>
        <w:numPr>
          <w:ilvl w:val="0"/>
          <w:numId w:val="2"/>
        </w:numPr>
      </w:pPr>
      <w:r w:rsidRPr="00385628">
        <w:t xml:space="preserve">Asia-Pacific is identified as the fastest-growing region for hospital operations AI. </w:t>
      </w:r>
      <w:hyperlink r:id="rId15" w:history="1">
        <w:r w:rsidRPr="00385628">
          <w:rPr>
            <w:rStyle w:val="Hyperlink"/>
          </w:rPr>
          <w:t>[mordorinte...igence.com]</w:t>
        </w:r>
      </w:hyperlink>
    </w:p>
    <w:p w14:paraId="58B8AD99" w14:textId="77777777" w:rsidR="00385628" w:rsidRPr="00385628" w:rsidRDefault="00385628" w:rsidP="00385628">
      <w:pPr>
        <w:numPr>
          <w:ilvl w:val="0"/>
          <w:numId w:val="2"/>
        </w:numPr>
      </w:pPr>
      <w:r w:rsidRPr="00385628">
        <w:t xml:space="preserve">Asia-Pacific is also the fastest-growing region in healthcare supply-chain AI. </w:t>
      </w:r>
      <w:hyperlink r:id="rId16" w:history="1">
        <w:r w:rsidRPr="00385628">
          <w:rPr>
            <w:rStyle w:val="Hyperlink"/>
          </w:rPr>
          <w:t>[mordorinte...igence.com]</w:t>
        </w:r>
      </w:hyperlink>
    </w:p>
    <w:p w14:paraId="3FE8B3C1" w14:textId="77777777" w:rsidR="00385628" w:rsidRPr="00385628" w:rsidRDefault="00385628" w:rsidP="00385628">
      <w:r w:rsidRPr="00385628">
        <w:rPr>
          <w:b/>
          <w:bCs/>
        </w:rPr>
        <w:t>India-specific market size and CAGR:</w:t>
      </w:r>
      <w:r w:rsidRPr="00385628">
        <w:t xml:space="preserve"> No sufficiently sourced figure identified; should be obtained from paid market reports or Indian health-tech industry studies before inclusion in an investment memorandum.</w:t>
      </w:r>
    </w:p>
    <w:p w14:paraId="5D44BF8A" w14:textId="77777777" w:rsidR="00385628" w:rsidRPr="00385628" w:rsidRDefault="00385628" w:rsidP="00385628">
      <w:r w:rsidRPr="00385628">
        <w:pict w14:anchorId="2F649354">
          <v:rect id="_x0000_i1097" style="width:0;height:1.5pt" o:hralign="center" o:hrstd="t" o:hr="t" fillcolor="#a0a0a0" stroked="f"/>
        </w:pict>
      </w:r>
    </w:p>
    <w:p w14:paraId="3174F577" w14:textId="77777777" w:rsidR="00385628" w:rsidRPr="00385628" w:rsidRDefault="00385628" w:rsidP="00385628">
      <w:pPr>
        <w:rPr>
          <w:b/>
          <w:bCs/>
        </w:rPr>
      </w:pPr>
      <w:r w:rsidRPr="00385628">
        <w:rPr>
          <w:b/>
          <w:bCs/>
        </w:rPr>
        <w:t>2. AI Maturity</w:t>
      </w:r>
    </w:p>
    <w:p w14:paraId="6EF99205" w14:textId="77777777" w:rsidR="00385628" w:rsidRPr="00385628" w:rsidRDefault="00385628" w:rsidP="00385628">
      <w:pPr>
        <w:rPr>
          <w:b/>
          <w:bCs/>
        </w:rPr>
      </w:pPr>
      <w:r w:rsidRPr="00385628">
        <w:rPr>
          <w:b/>
          <w:bCs/>
        </w:rPr>
        <w:t>Verdict: Proven-at-scale, but still early in healthcare-specific penetration</w:t>
      </w:r>
    </w:p>
    <w:p w14:paraId="7763C811" w14:textId="77777777" w:rsidR="00385628" w:rsidRPr="00385628" w:rsidRDefault="00385628" w:rsidP="00385628">
      <w:r w:rsidRPr="00385628">
        <w:t>This sub-sector is substantially more mature than many clinical AI categories because value creation is operational and measurable (labor savings, inventory reduction, throughput improvement).</w:t>
      </w:r>
    </w:p>
    <w:p w14:paraId="49FF36ED" w14:textId="77777777" w:rsidR="00385628" w:rsidRPr="00385628" w:rsidRDefault="00385628" w:rsidP="00385628">
      <w:pPr>
        <w:rPr>
          <w:b/>
          <w:bCs/>
        </w:rPr>
      </w:pPr>
      <w:r w:rsidRPr="00385628">
        <w:rPr>
          <w:b/>
          <w:bCs/>
        </w:rPr>
        <w:t>Evidence of Production Deployment</w:t>
      </w:r>
    </w:p>
    <w:p w14:paraId="5EEAFA96" w14:textId="77777777" w:rsidR="00385628" w:rsidRPr="00385628" w:rsidRDefault="00385628" w:rsidP="00385628">
      <w:pPr>
        <w:numPr>
          <w:ilvl w:val="0"/>
          <w:numId w:val="3"/>
        </w:numPr>
      </w:pPr>
      <w:r w:rsidRPr="00385628">
        <w:lastRenderedPageBreak/>
        <w:t xml:space="preserve">More than </w:t>
      </w:r>
      <w:r w:rsidRPr="00385628">
        <w:rPr>
          <w:b/>
          <w:bCs/>
        </w:rPr>
        <w:t>63% of large US health systems reportedly had at least one AI-powered operational module live by 2026</w:t>
      </w:r>
      <w:r w:rsidRPr="00385628">
        <w:t xml:space="preserve">, versus approximately 38% in 2022. </w:t>
      </w:r>
      <w:hyperlink r:id="rId17" w:history="1">
        <w:r w:rsidRPr="00385628">
          <w:rPr>
            <w:rStyle w:val="Hyperlink"/>
          </w:rPr>
          <w:t>[dataintelo.com]</w:t>
        </w:r>
      </w:hyperlink>
    </w:p>
    <w:p w14:paraId="779C3A2F" w14:textId="77777777" w:rsidR="00385628" w:rsidRPr="00385628" w:rsidRDefault="00385628" w:rsidP="00385628">
      <w:pPr>
        <w:numPr>
          <w:ilvl w:val="0"/>
          <w:numId w:val="3"/>
        </w:numPr>
      </w:pPr>
      <w:r w:rsidRPr="00385628">
        <w:t xml:space="preserve">Duke Health reportedly achieved </w:t>
      </w:r>
      <w:r w:rsidRPr="00385628">
        <w:rPr>
          <w:b/>
          <w:bCs/>
        </w:rPr>
        <w:t>95% staffing forecast accuracy</w:t>
      </w:r>
      <w:r w:rsidRPr="00385628">
        <w:t xml:space="preserve"> and a </w:t>
      </w:r>
      <w:r w:rsidRPr="00385628">
        <w:rPr>
          <w:b/>
          <w:bCs/>
        </w:rPr>
        <w:t>50% reduction in temporary labor use</w:t>
      </w:r>
      <w:r w:rsidRPr="00385628">
        <w:t xml:space="preserve"> after deploying predictive staffing AI. </w:t>
      </w:r>
      <w:hyperlink r:id="rId18" w:history="1">
        <w:r w:rsidRPr="00385628">
          <w:rPr>
            <w:rStyle w:val="Hyperlink"/>
          </w:rPr>
          <w:t>[mordorinte...igence.com]</w:t>
        </w:r>
      </w:hyperlink>
    </w:p>
    <w:p w14:paraId="3F711A48" w14:textId="77777777" w:rsidR="00385628" w:rsidRPr="00385628" w:rsidRDefault="00385628" w:rsidP="00385628">
      <w:pPr>
        <w:numPr>
          <w:ilvl w:val="0"/>
          <w:numId w:val="3"/>
        </w:numPr>
      </w:pPr>
      <w:r w:rsidRPr="00385628">
        <w:t xml:space="preserve">CMS's Transforming Episode Accountability Model (TEAM), effective January 2026, puts </w:t>
      </w:r>
      <w:r w:rsidRPr="00385628">
        <w:rPr>
          <w:b/>
          <w:bCs/>
        </w:rPr>
        <w:t>745 hospitals across 188 markets</w:t>
      </w:r>
      <w:r w:rsidRPr="00385628">
        <w:t xml:space="preserve"> under episode-based accountability, creating a direct incentive to deploy operational AI for discharge planning, capacity management, and resource allocation. </w:t>
      </w:r>
      <w:hyperlink r:id="rId19" w:history="1">
        <w:r w:rsidRPr="00385628">
          <w:rPr>
            <w:rStyle w:val="Hyperlink"/>
          </w:rPr>
          <w:t>[mordorinte...igence.com]</w:t>
        </w:r>
      </w:hyperlink>
    </w:p>
    <w:p w14:paraId="710A03B6" w14:textId="77777777" w:rsidR="00385628" w:rsidRPr="00385628" w:rsidRDefault="00385628" w:rsidP="00385628">
      <w:pPr>
        <w:rPr>
          <w:b/>
          <w:bCs/>
        </w:rPr>
      </w:pPr>
      <w:r w:rsidRPr="00385628">
        <w:rPr>
          <w:b/>
          <w:bCs/>
        </w:rPr>
        <w:t>FDA/CDSCO Considerations</w:t>
      </w:r>
    </w:p>
    <w:p w14:paraId="283D48DE" w14:textId="77777777" w:rsidR="00385628" w:rsidRPr="00385628" w:rsidRDefault="00385628" w:rsidP="00385628">
      <w:r w:rsidRPr="00385628">
        <w:t xml:space="preserve">Most hospital operations AI products are not regulated as diagnostic medical devices and therefore typically do </w:t>
      </w:r>
      <w:r w:rsidRPr="00385628">
        <w:rPr>
          <w:b/>
          <w:bCs/>
        </w:rPr>
        <w:t>not require FDA clearance</w:t>
      </w:r>
      <w:r w:rsidRPr="00385628">
        <w:t>. The absence of FDA clearances should not be interpreted as immaturity.</w:t>
      </w:r>
    </w:p>
    <w:p w14:paraId="522127EA" w14:textId="77777777" w:rsidR="00385628" w:rsidRPr="00385628" w:rsidRDefault="00385628" w:rsidP="00385628">
      <w:r w:rsidRPr="00385628">
        <w:t xml:space="preserve">FDA regulates higher-risk AI/ML medical devices, while many operational tools (staffing, scheduling, inventory optimization, procurement) sit outside regulated device pathways. </w:t>
      </w:r>
      <w:hyperlink r:id="rId20" w:history="1">
        <w:r w:rsidRPr="00385628">
          <w:rPr>
            <w:rStyle w:val="Hyperlink"/>
          </w:rPr>
          <w:t>[fda.gov]</w:t>
        </w:r>
      </w:hyperlink>
      <w:r w:rsidRPr="00385628">
        <w:t xml:space="preserve">, </w:t>
      </w:r>
      <w:hyperlink r:id="rId21" w:history="1">
        <w:r w:rsidRPr="00385628">
          <w:rPr>
            <w:rStyle w:val="Hyperlink"/>
          </w:rPr>
          <w:t>[healthmanagement.org]</w:t>
        </w:r>
      </w:hyperlink>
    </w:p>
    <w:p w14:paraId="5D052FD8" w14:textId="77777777" w:rsidR="00385628" w:rsidRPr="00385628" w:rsidRDefault="00385628" w:rsidP="00385628">
      <w:pPr>
        <w:rPr>
          <w:b/>
          <w:bCs/>
        </w:rPr>
      </w:pPr>
      <w:r w:rsidRPr="00385628">
        <w:rPr>
          <w:b/>
          <w:bCs/>
        </w:rPr>
        <w:t>Maturity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2597"/>
      </w:tblGrid>
      <w:tr w:rsidR="00385628" w:rsidRPr="00385628" w14:paraId="46A3E73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96AA1" w14:textId="77777777" w:rsidR="00385628" w:rsidRPr="00385628" w:rsidRDefault="00385628" w:rsidP="00385628">
            <w:pPr>
              <w:rPr>
                <w:b/>
                <w:bCs/>
              </w:rPr>
            </w:pPr>
            <w:r w:rsidRPr="00385628">
              <w:rPr>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4C7151" w14:textId="77777777" w:rsidR="00385628" w:rsidRPr="00385628" w:rsidRDefault="00385628" w:rsidP="00385628">
            <w:pPr>
              <w:rPr>
                <w:b/>
                <w:bCs/>
              </w:rPr>
            </w:pPr>
            <w:r w:rsidRPr="00385628">
              <w:rPr>
                <w:b/>
                <w:bCs/>
              </w:rPr>
              <w:t>Maturity</w:t>
            </w:r>
          </w:p>
        </w:tc>
      </w:tr>
      <w:tr w:rsidR="00385628" w:rsidRPr="00385628" w14:paraId="7DEFF0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E960E7" w14:textId="77777777" w:rsidR="00385628" w:rsidRPr="00385628" w:rsidRDefault="00385628" w:rsidP="00385628">
            <w:r w:rsidRPr="00385628">
              <w:t>Workforce scheduling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73B6F" w14:textId="77777777" w:rsidR="00385628" w:rsidRPr="00385628" w:rsidRDefault="00385628" w:rsidP="00385628">
            <w:r w:rsidRPr="00385628">
              <w:t>Proven at scale</w:t>
            </w:r>
          </w:p>
        </w:tc>
      </w:tr>
      <w:tr w:rsidR="00385628" w:rsidRPr="00385628" w14:paraId="5D96E0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85385" w14:textId="77777777" w:rsidR="00385628" w:rsidRPr="00385628" w:rsidRDefault="00385628" w:rsidP="00385628">
            <w:r w:rsidRPr="00385628">
              <w:t>Patient flow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915D2" w14:textId="77777777" w:rsidR="00385628" w:rsidRPr="00385628" w:rsidRDefault="00385628" w:rsidP="00385628">
            <w:r w:rsidRPr="00385628">
              <w:t>Proven at scale</w:t>
            </w:r>
          </w:p>
        </w:tc>
      </w:tr>
      <w:tr w:rsidR="00385628" w:rsidRPr="00385628" w14:paraId="565710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12ABD" w14:textId="77777777" w:rsidR="00385628" w:rsidRPr="00385628" w:rsidRDefault="00385628" w:rsidP="00385628">
            <w:r w:rsidRPr="00385628">
              <w:t>Supply chain forecasting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139E5" w14:textId="77777777" w:rsidR="00385628" w:rsidRPr="00385628" w:rsidRDefault="00385628" w:rsidP="00385628">
            <w:r w:rsidRPr="00385628">
              <w:t>Proven at scale</w:t>
            </w:r>
          </w:p>
        </w:tc>
      </w:tr>
      <w:tr w:rsidR="00385628" w:rsidRPr="00385628" w14:paraId="09F5DB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327E83" w14:textId="77777777" w:rsidR="00385628" w:rsidRPr="00385628" w:rsidRDefault="00385628" w:rsidP="00385628">
            <w:r w:rsidRPr="00385628">
              <w:t>Autonomous procurement 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C5CED" w14:textId="77777777" w:rsidR="00385628" w:rsidRPr="00385628" w:rsidRDefault="00385628" w:rsidP="00385628">
            <w:r w:rsidRPr="00385628">
              <w:t>Early commercialization</w:t>
            </w:r>
          </w:p>
        </w:tc>
      </w:tr>
      <w:tr w:rsidR="00385628" w:rsidRPr="00385628" w14:paraId="351DBB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5F01D" w14:textId="77777777" w:rsidR="00385628" w:rsidRPr="00385628" w:rsidRDefault="00385628" w:rsidP="00385628">
            <w:r w:rsidRPr="00385628">
              <w:t>Multi-agent hospital command centers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96D2B" w14:textId="77777777" w:rsidR="00385628" w:rsidRPr="00385628" w:rsidRDefault="00385628" w:rsidP="00385628">
            <w:r w:rsidRPr="00385628">
              <w:t>Emerging</w:t>
            </w:r>
          </w:p>
        </w:tc>
      </w:tr>
    </w:tbl>
    <w:p w14:paraId="50BF3A81" w14:textId="77777777" w:rsidR="00385628" w:rsidRPr="00385628" w:rsidRDefault="00385628" w:rsidP="00385628">
      <w:r w:rsidRPr="00385628">
        <w:pict w14:anchorId="4074C812">
          <v:rect id="_x0000_i1098" style="width:0;height:1.5pt" o:hralign="center" o:hrstd="t" o:hr="t" fillcolor="#a0a0a0" stroked="f"/>
        </w:pict>
      </w:r>
    </w:p>
    <w:p w14:paraId="533444AC" w14:textId="77777777" w:rsidR="00385628" w:rsidRPr="00385628" w:rsidRDefault="00385628" w:rsidP="00385628">
      <w:pPr>
        <w:rPr>
          <w:b/>
          <w:bCs/>
        </w:rPr>
      </w:pPr>
      <w:r w:rsidRPr="00385628">
        <w:rPr>
          <w:b/>
          <w:bCs/>
        </w:rPr>
        <w:t>3. Key Players</w:t>
      </w:r>
    </w:p>
    <w:p w14:paraId="173B6436" w14:textId="77777777" w:rsidR="00385628" w:rsidRPr="00385628" w:rsidRDefault="00385628" w:rsidP="00385628">
      <w:pPr>
        <w:rPr>
          <w:b/>
          <w:bCs/>
        </w:rPr>
      </w:pPr>
      <w:r w:rsidRPr="00385628">
        <w:rPr>
          <w:b/>
          <w:bCs/>
        </w:rPr>
        <w:t>Qventus (US)</w:t>
      </w:r>
    </w:p>
    <w:p w14:paraId="5C802A68" w14:textId="77777777" w:rsidR="00385628" w:rsidRPr="00385628" w:rsidRDefault="00385628" w:rsidP="00385628">
      <w:pPr>
        <w:rPr>
          <w:b/>
          <w:bCs/>
        </w:rPr>
      </w:pPr>
      <w:r w:rsidRPr="00385628">
        <w:rPr>
          <w:b/>
          <w:bCs/>
        </w:rPr>
        <w:t>What it does</w:t>
      </w:r>
    </w:p>
    <w:p w14:paraId="3BE7B9DD" w14:textId="77777777" w:rsidR="00385628" w:rsidRPr="00385628" w:rsidRDefault="00385628" w:rsidP="00385628">
      <w:r w:rsidRPr="00385628">
        <w:lastRenderedPageBreak/>
        <w:t>Qventus uses AI for hospital operations including patient-flow orchestration, operating room utilization, discharge management, care-coordination workflows, and capacity optimization. The platform focuses on reducing administrative work and improving throughput rather than clinical decision-making.</w:t>
      </w:r>
    </w:p>
    <w:p w14:paraId="43D22435" w14:textId="77777777" w:rsidR="00385628" w:rsidRPr="00385628" w:rsidRDefault="00385628" w:rsidP="00385628">
      <w:pPr>
        <w:rPr>
          <w:b/>
          <w:bCs/>
        </w:rPr>
      </w:pPr>
      <w:r w:rsidRPr="00385628">
        <w:rPr>
          <w:b/>
          <w:bCs/>
        </w:rPr>
        <w:t>Scale</w:t>
      </w:r>
    </w:p>
    <w:p w14:paraId="6FC3E5AF" w14:textId="77777777" w:rsidR="00385628" w:rsidRPr="00385628" w:rsidRDefault="00385628" w:rsidP="00385628">
      <w:pPr>
        <w:numPr>
          <w:ilvl w:val="0"/>
          <w:numId w:val="4"/>
        </w:numPr>
      </w:pPr>
      <w:r w:rsidRPr="00385628">
        <w:t>Used by major US health systems.</w:t>
      </w:r>
    </w:p>
    <w:p w14:paraId="494F6202" w14:textId="77777777" w:rsidR="00385628" w:rsidRPr="00385628" w:rsidRDefault="00385628" w:rsidP="00385628">
      <w:pPr>
        <w:numPr>
          <w:ilvl w:val="0"/>
          <w:numId w:val="4"/>
        </w:numPr>
      </w:pPr>
      <w:r w:rsidRPr="00385628">
        <w:t>Customer count varies across disclosures; no audited public revenue disclosed.</w:t>
      </w:r>
    </w:p>
    <w:p w14:paraId="056FD540" w14:textId="77777777" w:rsidR="00385628" w:rsidRPr="00385628" w:rsidRDefault="00385628" w:rsidP="00385628">
      <w:pPr>
        <w:rPr>
          <w:b/>
          <w:bCs/>
        </w:rPr>
      </w:pPr>
      <w:r w:rsidRPr="00385628">
        <w:rPr>
          <w:b/>
          <w:bCs/>
        </w:rPr>
        <w:t>Ownership</w:t>
      </w:r>
    </w:p>
    <w:p w14:paraId="2E54A8A8" w14:textId="77777777" w:rsidR="00385628" w:rsidRPr="00385628" w:rsidRDefault="00385628" w:rsidP="00385628">
      <w:pPr>
        <w:numPr>
          <w:ilvl w:val="0"/>
          <w:numId w:val="5"/>
        </w:numPr>
      </w:pPr>
      <w:r w:rsidRPr="00385628">
        <w:t>Private.</w:t>
      </w:r>
    </w:p>
    <w:p w14:paraId="00D6F58C" w14:textId="77777777" w:rsidR="00385628" w:rsidRPr="00385628" w:rsidRDefault="00385628" w:rsidP="00385628">
      <w:pPr>
        <w:numPr>
          <w:ilvl w:val="0"/>
          <w:numId w:val="5"/>
        </w:numPr>
      </w:pPr>
      <w:r w:rsidRPr="00385628">
        <w:t>Venture-backed by investors including Bessemer Venture Partners and Premier Inc. (historically disclosed).</w:t>
      </w:r>
    </w:p>
    <w:p w14:paraId="5196BE65" w14:textId="77777777" w:rsidR="00385628" w:rsidRPr="00385628" w:rsidRDefault="00385628" w:rsidP="00385628">
      <w:r w:rsidRPr="00385628">
        <w:pict w14:anchorId="5B2C2A1D">
          <v:rect id="_x0000_i1099" style="width:0;height:1.5pt" o:hralign="center" o:hrstd="t" o:hr="t" fillcolor="#a0a0a0" stroked="f"/>
        </w:pict>
      </w:r>
    </w:p>
    <w:p w14:paraId="1F130DEC" w14:textId="77777777" w:rsidR="00385628" w:rsidRPr="00385628" w:rsidRDefault="00385628" w:rsidP="00385628">
      <w:pPr>
        <w:rPr>
          <w:b/>
          <w:bCs/>
        </w:rPr>
      </w:pPr>
      <w:r w:rsidRPr="00385628">
        <w:rPr>
          <w:b/>
          <w:bCs/>
        </w:rPr>
        <w:t>LeanTaaS (US)</w:t>
      </w:r>
    </w:p>
    <w:p w14:paraId="3909E4E3" w14:textId="77777777" w:rsidR="00385628" w:rsidRPr="00385628" w:rsidRDefault="00385628" w:rsidP="00385628">
      <w:pPr>
        <w:rPr>
          <w:b/>
          <w:bCs/>
        </w:rPr>
      </w:pPr>
      <w:r w:rsidRPr="00385628">
        <w:rPr>
          <w:b/>
          <w:bCs/>
        </w:rPr>
        <w:t>What it does</w:t>
      </w:r>
    </w:p>
    <w:p w14:paraId="4B9E9D40" w14:textId="77777777" w:rsidR="00385628" w:rsidRPr="00385628" w:rsidRDefault="00385628" w:rsidP="00385628">
      <w:r w:rsidRPr="00385628">
        <w:t>LeanTaaS applies predictive analytics and optimization algorithms to operating-room scheduling, infusion-center capacity planning, and inpatient throughput. The company's products aim to maximize utilization of scarce hospital assets.</w:t>
      </w:r>
    </w:p>
    <w:p w14:paraId="1F03705A" w14:textId="77777777" w:rsidR="00385628" w:rsidRPr="00385628" w:rsidRDefault="00385628" w:rsidP="00385628">
      <w:pPr>
        <w:rPr>
          <w:b/>
          <w:bCs/>
        </w:rPr>
      </w:pPr>
      <w:r w:rsidRPr="00385628">
        <w:rPr>
          <w:b/>
          <w:bCs/>
        </w:rPr>
        <w:t>Scale</w:t>
      </w:r>
    </w:p>
    <w:p w14:paraId="61F9E6D7" w14:textId="77777777" w:rsidR="00385628" w:rsidRPr="00385628" w:rsidRDefault="00385628" w:rsidP="00385628">
      <w:pPr>
        <w:numPr>
          <w:ilvl w:val="0"/>
          <w:numId w:val="6"/>
        </w:numPr>
      </w:pPr>
      <w:r w:rsidRPr="00385628">
        <w:t>Public disclosures indicate hundreds of hospitals and cancer centers use its software.</w:t>
      </w:r>
    </w:p>
    <w:p w14:paraId="4B199E25" w14:textId="77777777" w:rsidR="00385628" w:rsidRPr="00385628" w:rsidRDefault="00385628" w:rsidP="00385628">
      <w:pPr>
        <w:numPr>
          <w:ilvl w:val="0"/>
          <w:numId w:val="6"/>
        </w:numPr>
      </w:pPr>
      <w:r w:rsidRPr="00385628">
        <w:t>Revenue not publicly disclosed.</w:t>
      </w:r>
    </w:p>
    <w:p w14:paraId="30D4DBB1" w14:textId="77777777" w:rsidR="00385628" w:rsidRPr="00385628" w:rsidRDefault="00385628" w:rsidP="00385628">
      <w:pPr>
        <w:rPr>
          <w:b/>
          <w:bCs/>
        </w:rPr>
      </w:pPr>
      <w:r w:rsidRPr="00385628">
        <w:rPr>
          <w:b/>
          <w:bCs/>
        </w:rPr>
        <w:t>Ownership</w:t>
      </w:r>
    </w:p>
    <w:p w14:paraId="70FCDE81" w14:textId="77777777" w:rsidR="00385628" w:rsidRPr="00385628" w:rsidRDefault="00385628" w:rsidP="00385628">
      <w:pPr>
        <w:numPr>
          <w:ilvl w:val="0"/>
          <w:numId w:val="7"/>
        </w:numPr>
      </w:pPr>
      <w:r w:rsidRPr="00385628">
        <w:t>Private.</w:t>
      </w:r>
    </w:p>
    <w:p w14:paraId="2FF0E676" w14:textId="77777777" w:rsidR="00385628" w:rsidRPr="00385628" w:rsidRDefault="00385628" w:rsidP="00385628">
      <w:pPr>
        <w:numPr>
          <w:ilvl w:val="0"/>
          <w:numId w:val="7"/>
        </w:numPr>
      </w:pPr>
      <w:r w:rsidRPr="00385628">
        <w:t>Growth-capital backed; historically funded by Insight Partners and Goldman Sachs Asset Management.</w:t>
      </w:r>
    </w:p>
    <w:p w14:paraId="47C61069" w14:textId="77777777" w:rsidR="00385628" w:rsidRPr="00385628" w:rsidRDefault="00385628" w:rsidP="00385628">
      <w:r w:rsidRPr="00385628">
        <w:pict w14:anchorId="485870A1">
          <v:rect id="_x0000_i1100" style="width:0;height:1.5pt" o:hralign="center" o:hrstd="t" o:hr="t" fillcolor="#a0a0a0" stroked="f"/>
        </w:pict>
      </w:r>
    </w:p>
    <w:p w14:paraId="14707A4B" w14:textId="77777777" w:rsidR="00385628" w:rsidRPr="00385628" w:rsidRDefault="00385628" w:rsidP="00385628">
      <w:pPr>
        <w:rPr>
          <w:b/>
          <w:bCs/>
        </w:rPr>
      </w:pPr>
      <w:r w:rsidRPr="00385628">
        <w:rPr>
          <w:b/>
          <w:bCs/>
        </w:rPr>
        <w:t>Premier Inc. (US)</w:t>
      </w:r>
    </w:p>
    <w:p w14:paraId="3A10432C" w14:textId="77777777" w:rsidR="00385628" w:rsidRPr="00385628" w:rsidRDefault="00385628" w:rsidP="00385628">
      <w:pPr>
        <w:rPr>
          <w:b/>
          <w:bCs/>
        </w:rPr>
      </w:pPr>
      <w:r w:rsidRPr="00385628">
        <w:rPr>
          <w:b/>
          <w:bCs/>
        </w:rPr>
        <w:t>What it does</w:t>
      </w:r>
    </w:p>
    <w:p w14:paraId="1CEDC41B" w14:textId="77777777" w:rsidR="00385628" w:rsidRPr="00385628" w:rsidRDefault="00385628" w:rsidP="00385628">
      <w:r w:rsidRPr="00385628">
        <w:lastRenderedPageBreak/>
        <w:t>Premier operates one of the largest healthcare group purchasing and supply-chain networks in the United States. It provides procurement analytics, supply-chain visibility, supplier management, inventory optimization, and operational benchmarking.</w:t>
      </w:r>
    </w:p>
    <w:p w14:paraId="68890078" w14:textId="77777777" w:rsidR="00385628" w:rsidRPr="00385628" w:rsidRDefault="00385628" w:rsidP="00385628">
      <w:pPr>
        <w:rPr>
          <w:b/>
          <w:bCs/>
        </w:rPr>
      </w:pPr>
      <w:r w:rsidRPr="00385628">
        <w:rPr>
          <w:b/>
          <w:bCs/>
        </w:rPr>
        <w:t>Scale</w:t>
      </w:r>
    </w:p>
    <w:p w14:paraId="6AE3F26D" w14:textId="77777777" w:rsidR="00385628" w:rsidRPr="00385628" w:rsidRDefault="00385628" w:rsidP="00385628">
      <w:pPr>
        <w:numPr>
          <w:ilvl w:val="0"/>
          <w:numId w:val="8"/>
        </w:numPr>
      </w:pPr>
      <w:r w:rsidRPr="00385628">
        <w:t>Serves thousands of healthcare facilities through its GPO and performance-improvement network.</w:t>
      </w:r>
    </w:p>
    <w:p w14:paraId="45D842F2" w14:textId="77777777" w:rsidR="00385628" w:rsidRPr="00385628" w:rsidRDefault="00385628" w:rsidP="00385628">
      <w:pPr>
        <w:rPr>
          <w:b/>
          <w:bCs/>
        </w:rPr>
      </w:pPr>
      <w:r w:rsidRPr="00385628">
        <w:rPr>
          <w:b/>
          <w:bCs/>
        </w:rPr>
        <w:t>Ownership</w:t>
      </w:r>
    </w:p>
    <w:p w14:paraId="148D27CA" w14:textId="77777777" w:rsidR="00385628" w:rsidRPr="00385628" w:rsidRDefault="00385628" w:rsidP="00385628">
      <w:pPr>
        <w:numPr>
          <w:ilvl w:val="0"/>
          <w:numId w:val="9"/>
        </w:numPr>
      </w:pPr>
      <w:r w:rsidRPr="00385628">
        <w:t xml:space="preserve">Acquired by </w:t>
      </w:r>
      <w:r w:rsidRPr="00385628">
        <w:rPr>
          <w:b/>
          <w:bCs/>
        </w:rPr>
        <w:t>Patient Square Capital</w:t>
      </w:r>
      <w:r w:rsidRPr="00385628">
        <w:t xml:space="preserve"> in a transaction valued at approximately </w:t>
      </w:r>
      <w:r w:rsidRPr="00385628">
        <w:rPr>
          <w:b/>
          <w:bCs/>
        </w:rPr>
        <w:t>USD 2.6 billion</w:t>
      </w:r>
      <w:r w:rsidRPr="00385628">
        <w:t xml:space="preserve">. </w:t>
      </w:r>
      <w:hyperlink r:id="rId22" w:history="1">
        <w:r w:rsidRPr="00385628">
          <w:rPr>
            <w:rStyle w:val="Hyperlink"/>
          </w:rPr>
          <w:t>[beckershos...review.com]</w:t>
        </w:r>
      </w:hyperlink>
    </w:p>
    <w:p w14:paraId="063C3D1D" w14:textId="77777777" w:rsidR="00385628" w:rsidRPr="00385628" w:rsidRDefault="00385628" w:rsidP="00385628">
      <w:r w:rsidRPr="00385628">
        <w:pict w14:anchorId="03E59F04">
          <v:rect id="_x0000_i1101" style="width:0;height:1.5pt" o:hralign="center" o:hrstd="t" o:hr="t" fillcolor="#a0a0a0" stroked="f"/>
        </w:pict>
      </w:r>
    </w:p>
    <w:p w14:paraId="50013503" w14:textId="77777777" w:rsidR="00385628" w:rsidRPr="00385628" w:rsidRDefault="00385628" w:rsidP="00385628">
      <w:pPr>
        <w:rPr>
          <w:b/>
          <w:bCs/>
        </w:rPr>
      </w:pPr>
      <w:r w:rsidRPr="00385628">
        <w:rPr>
          <w:b/>
          <w:bCs/>
        </w:rPr>
        <w:t>Oracle Health (US)</w:t>
      </w:r>
    </w:p>
    <w:p w14:paraId="595B85C3" w14:textId="77777777" w:rsidR="00385628" w:rsidRPr="00385628" w:rsidRDefault="00385628" w:rsidP="00385628">
      <w:pPr>
        <w:rPr>
          <w:b/>
          <w:bCs/>
        </w:rPr>
      </w:pPr>
      <w:r w:rsidRPr="00385628">
        <w:rPr>
          <w:b/>
          <w:bCs/>
        </w:rPr>
        <w:t>What it does</w:t>
      </w:r>
    </w:p>
    <w:p w14:paraId="2727633B" w14:textId="77777777" w:rsidR="00385628" w:rsidRPr="00385628" w:rsidRDefault="00385628" w:rsidP="00385628">
      <w:r w:rsidRPr="00385628">
        <w:t>Oracle Health (formerly Cerner) embeds AI into hospital workflow orchestration, staffing optimization, scheduling, bed management, and operational analytics. Its position is strengthened by deep EHR integration.</w:t>
      </w:r>
    </w:p>
    <w:p w14:paraId="2D169CA9" w14:textId="77777777" w:rsidR="00385628" w:rsidRPr="00385628" w:rsidRDefault="00385628" w:rsidP="00385628">
      <w:pPr>
        <w:rPr>
          <w:b/>
          <w:bCs/>
        </w:rPr>
      </w:pPr>
      <w:r w:rsidRPr="00385628">
        <w:rPr>
          <w:b/>
          <w:bCs/>
        </w:rPr>
        <w:t>Scale</w:t>
      </w:r>
    </w:p>
    <w:p w14:paraId="5784CB25" w14:textId="77777777" w:rsidR="00385628" w:rsidRPr="00385628" w:rsidRDefault="00385628" w:rsidP="00385628">
      <w:pPr>
        <w:numPr>
          <w:ilvl w:val="0"/>
          <w:numId w:val="10"/>
        </w:numPr>
      </w:pPr>
      <w:r w:rsidRPr="00385628">
        <w:t>One of the largest global healthcare IT installed bases.</w:t>
      </w:r>
    </w:p>
    <w:p w14:paraId="1C723CC9" w14:textId="77777777" w:rsidR="00385628" w:rsidRPr="00385628" w:rsidRDefault="00385628" w:rsidP="00385628">
      <w:pPr>
        <w:rPr>
          <w:b/>
          <w:bCs/>
        </w:rPr>
      </w:pPr>
      <w:r w:rsidRPr="00385628">
        <w:rPr>
          <w:b/>
          <w:bCs/>
        </w:rPr>
        <w:t>Ownership</w:t>
      </w:r>
    </w:p>
    <w:p w14:paraId="6592A589" w14:textId="77777777" w:rsidR="00385628" w:rsidRPr="00385628" w:rsidRDefault="00385628" w:rsidP="00385628">
      <w:pPr>
        <w:numPr>
          <w:ilvl w:val="0"/>
          <w:numId w:val="11"/>
        </w:numPr>
      </w:pPr>
      <w:r w:rsidRPr="00385628">
        <w:t>Public parent: Oracle Corporation.</w:t>
      </w:r>
    </w:p>
    <w:p w14:paraId="45E573A7" w14:textId="77777777" w:rsidR="00385628" w:rsidRPr="00385628" w:rsidRDefault="00385628" w:rsidP="00385628">
      <w:r w:rsidRPr="00385628">
        <w:pict w14:anchorId="1B121DB8">
          <v:rect id="_x0000_i1102" style="width:0;height:1.5pt" o:hralign="center" o:hrstd="t" o:hr="t" fillcolor="#a0a0a0" stroked="f"/>
        </w:pict>
      </w:r>
    </w:p>
    <w:p w14:paraId="0E92A350" w14:textId="77777777" w:rsidR="00385628" w:rsidRPr="00385628" w:rsidRDefault="00385628" w:rsidP="00385628">
      <w:pPr>
        <w:rPr>
          <w:b/>
          <w:bCs/>
        </w:rPr>
      </w:pPr>
      <w:r w:rsidRPr="00385628">
        <w:rPr>
          <w:b/>
          <w:bCs/>
        </w:rPr>
        <w:t>Blue Yonder (Global)</w:t>
      </w:r>
    </w:p>
    <w:p w14:paraId="2A8FFF24" w14:textId="77777777" w:rsidR="00385628" w:rsidRPr="00385628" w:rsidRDefault="00385628" w:rsidP="00385628">
      <w:pPr>
        <w:rPr>
          <w:b/>
          <w:bCs/>
        </w:rPr>
      </w:pPr>
      <w:r w:rsidRPr="00385628">
        <w:rPr>
          <w:b/>
          <w:bCs/>
        </w:rPr>
        <w:t>What it does</w:t>
      </w:r>
    </w:p>
    <w:p w14:paraId="713BE210" w14:textId="77777777" w:rsidR="00385628" w:rsidRPr="00385628" w:rsidRDefault="00385628" w:rsidP="00385628">
      <w:r w:rsidRPr="00385628">
        <w:t>Blue Yonder provides AI-driven demand forecasting, inventory optimization, logistics planning, and supply-chain control-tower capabilities used across industries, including healthcare providers and distributors.</w:t>
      </w:r>
    </w:p>
    <w:p w14:paraId="215C85C9" w14:textId="77777777" w:rsidR="00385628" w:rsidRPr="00385628" w:rsidRDefault="00385628" w:rsidP="00385628">
      <w:pPr>
        <w:rPr>
          <w:b/>
          <w:bCs/>
        </w:rPr>
      </w:pPr>
      <w:r w:rsidRPr="00385628">
        <w:rPr>
          <w:b/>
          <w:bCs/>
        </w:rPr>
        <w:t>Scale</w:t>
      </w:r>
    </w:p>
    <w:p w14:paraId="7585412A" w14:textId="77777777" w:rsidR="00385628" w:rsidRPr="00385628" w:rsidRDefault="00385628" w:rsidP="00385628">
      <w:pPr>
        <w:numPr>
          <w:ilvl w:val="0"/>
          <w:numId w:val="12"/>
        </w:numPr>
      </w:pPr>
      <w:r w:rsidRPr="00385628">
        <w:t>Global enterprise software platform with large multinational deployments.</w:t>
      </w:r>
    </w:p>
    <w:p w14:paraId="1421DD99" w14:textId="77777777" w:rsidR="00385628" w:rsidRPr="00385628" w:rsidRDefault="00385628" w:rsidP="00385628">
      <w:pPr>
        <w:rPr>
          <w:b/>
          <w:bCs/>
        </w:rPr>
      </w:pPr>
      <w:r w:rsidRPr="00385628">
        <w:rPr>
          <w:b/>
          <w:bCs/>
        </w:rPr>
        <w:t>Ownership</w:t>
      </w:r>
    </w:p>
    <w:p w14:paraId="723EFB70" w14:textId="77777777" w:rsidR="00385628" w:rsidRPr="00385628" w:rsidRDefault="00385628" w:rsidP="00385628">
      <w:pPr>
        <w:numPr>
          <w:ilvl w:val="0"/>
          <w:numId w:val="13"/>
        </w:numPr>
      </w:pPr>
      <w:r w:rsidRPr="00385628">
        <w:lastRenderedPageBreak/>
        <w:t>Owned by Panasonic Holdings.</w:t>
      </w:r>
    </w:p>
    <w:p w14:paraId="7540F51D" w14:textId="77777777" w:rsidR="00385628" w:rsidRPr="00385628" w:rsidRDefault="00385628" w:rsidP="00385628">
      <w:r w:rsidRPr="00385628">
        <w:pict w14:anchorId="210AD757">
          <v:rect id="_x0000_i1103" style="width:0;height:1.5pt" o:hralign="center" o:hrstd="t" o:hr="t" fillcolor="#a0a0a0" stroked="f"/>
        </w:pict>
      </w:r>
    </w:p>
    <w:p w14:paraId="58085C6F" w14:textId="77777777" w:rsidR="00385628" w:rsidRPr="00385628" w:rsidRDefault="00385628" w:rsidP="00385628">
      <w:pPr>
        <w:rPr>
          <w:b/>
          <w:bCs/>
        </w:rPr>
      </w:pPr>
      <w:r w:rsidRPr="00385628">
        <w:rPr>
          <w:b/>
          <w:bCs/>
        </w:rPr>
        <w:t>Infinx (India/US)</w:t>
      </w:r>
    </w:p>
    <w:p w14:paraId="53CEF4C0" w14:textId="77777777" w:rsidR="00385628" w:rsidRPr="00385628" w:rsidRDefault="00385628" w:rsidP="00385628">
      <w:pPr>
        <w:rPr>
          <w:b/>
          <w:bCs/>
        </w:rPr>
      </w:pPr>
      <w:r w:rsidRPr="00385628">
        <w:rPr>
          <w:b/>
          <w:bCs/>
        </w:rPr>
        <w:t>What it does</w:t>
      </w:r>
    </w:p>
    <w:p w14:paraId="45904F34" w14:textId="77777777" w:rsidR="00385628" w:rsidRPr="00385628" w:rsidRDefault="00385628" w:rsidP="00385628">
      <w:r w:rsidRPr="00385628">
        <w:t>Infinx applies AI and automation to healthcare administrative operations, revenue-cycle management, prior authorization, and workflow optimization. While not a pure supply-chain player, it operates in the same hospital-operations efficiency layer.</w:t>
      </w:r>
    </w:p>
    <w:p w14:paraId="4C3B557B" w14:textId="77777777" w:rsidR="00385628" w:rsidRPr="00385628" w:rsidRDefault="00385628" w:rsidP="00385628">
      <w:pPr>
        <w:rPr>
          <w:b/>
          <w:bCs/>
        </w:rPr>
      </w:pPr>
      <w:r w:rsidRPr="00385628">
        <w:rPr>
          <w:b/>
          <w:bCs/>
        </w:rPr>
        <w:t>Scale</w:t>
      </w:r>
    </w:p>
    <w:p w14:paraId="1B4B367D" w14:textId="77777777" w:rsidR="00385628" w:rsidRPr="00385628" w:rsidRDefault="00385628" w:rsidP="00385628">
      <w:pPr>
        <w:numPr>
          <w:ilvl w:val="0"/>
          <w:numId w:val="14"/>
        </w:numPr>
      </w:pPr>
      <w:r w:rsidRPr="00385628">
        <w:t>Serves hospitals, physician groups, and healthcare organizations globally.</w:t>
      </w:r>
    </w:p>
    <w:p w14:paraId="2F7614FB" w14:textId="77777777" w:rsidR="00385628" w:rsidRPr="00385628" w:rsidRDefault="00385628" w:rsidP="00385628">
      <w:pPr>
        <w:rPr>
          <w:b/>
          <w:bCs/>
        </w:rPr>
      </w:pPr>
      <w:r w:rsidRPr="00385628">
        <w:rPr>
          <w:b/>
          <w:bCs/>
        </w:rPr>
        <w:t>Ownership</w:t>
      </w:r>
    </w:p>
    <w:p w14:paraId="600FA42B" w14:textId="77777777" w:rsidR="00385628" w:rsidRPr="00385628" w:rsidRDefault="00385628" w:rsidP="00385628">
      <w:pPr>
        <w:numPr>
          <w:ilvl w:val="0"/>
          <w:numId w:val="15"/>
        </w:numPr>
      </w:pPr>
      <w:r w:rsidRPr="00385628">
        <w:t>Private, VC-backed.</w:t>
      </w:r>
    </w:p>
    <w:p w14:paraId="5319EE4C" w14:textId="77777777" w:rsidR="00385628" w:rsidRPr="00385628" w:rsidRDefault="00385628" w:rsidP="00385628">
      <w:r w:rsidRPr="00385628">
        <w:pict w14:anchorId="37F3E0A0">
          <v:rect id="_x0000_i1104" style="width:0;height:1.5pt" o:hralign="center" o:hrstd="t" o:hr="t" fillcolor="#a0a0a0" stroked="f"/>
        </w:pict>
      </w:r>
    </w:p>
    <w:p w14:paraId="24D7A9EF" w14:textId="77777777" w:rsidR="00385628" w:rsidRPr="00385628" w:rsidRDefault="00385628" w:rsidP="00385628">
      <w:pPr>
        <w:rPr>
          <w:b/>
          <w:bCs/>
        </w:rPr>
      </w:pPr>
      <w:r w:rsidRPr="00385628">
        <w:rPr>
          <w:b/>
          <w:bCs/>
        </w:rPr>
        <w:t>4. Porter's Five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455"/>
        <w:gridCol w:w="6147"/>
      </w:tblGrid>
      <w:tr w:rsidR="00385628" w:rsidRPr="00385628" w14:paraId="23B6485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F04E1" w14:textId="77777777" w:rsidR="00385628" w:rsidRPr="00385628" w:rsidRDefault="00385628" w:rsidP="00385628">
            <w:pPr>
              <w:rPr>
                <w:b/>
                <w:bCs/>
              </w:rPr>
            </w:pPr>
            <w:r w:rsidRPr="00385628">
              <w:rPr>
                <w:b/>
                <w:bCs/>
              </w:rPr>
              <w:t>Force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AD10D" w14:textId="77777777" w:rsidR="00385628" w:rsidRPr="00385628" w:rsidRDefault="00385628" w:rsidP="00385628">
            <w:pPr>
              <w:rPr>
                <w:b/>
                <w:bCs/>
              </w:rPr>
            </w:pPr>
            <w:r w:rsidRPr="00385628">
              <w:rPr>
                <w:b/>
                <w:bCs/>
              </w:rPr>
              <w:t>Score (1=Low, 5=High)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82CB19" w14:textId="77777777" w:rsidR="00385628" w:rsidRPr="00385628" w:rsidRDefault="00385628" w:rsidP="00385628">
            <w:pPr>
              <w:rPr>
                <w:b/>
                <w:bCs/>
              </w:rPr>
            </w:pPr>
            <w:r w:rsidRPr="00385628">
              <w:rPr>
                <w:b/>
                <w:bCs/>
              </w:rPr>
              <w:t>Assessment</w:t>
            </w:r>
          </w:p>
        </w:tc>
      </w:tr>
      <w:tr w:rsidR="00385628" w:rsidRPr="00385628" w14:paraId="56630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01E54F" w14:textId="77777777" w:rsidR="00385628" w:rsidRPr="00385628" w:rsidRDefault="00385628" w:rsidP="00385628">
            <w:r w:rsidRPr="00385628">
              <w:t>Competitive Rivalry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6C7EA" w14:textId="77777777" w:rsidR="00385628" w:rsidRPr="00385628" w:rsidRDefault="00385628" w:rsidP="00385628">
            <w:r w:rsidRPr="00385628">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02908" w14:textId="77777777" w:rsidR="00385628" w:rsidRPr="00385628" w:rsidRDefault="00385628" w:rsidP="00385628">
            <w:r w:rsidRPr="00385628">
              <w:t>Numerous health-tech vendors, EHR vendors (Oracle, Epic ecosystem), workflow specialists, and supply-chain platforms compete aggressively.</w:t>
            </w:r>
          </w:p>
        </w:tc>
      </w:tr>
      <w:tr w:rsidR="00385628" w:rsidRPr="00385628" w14:paraId="177879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0E4DF3" w14:textId="77777777" w:rsidR="00385628" w:rsidRPr="00385628" w:rsidRDefault="00385628" w:rsidP="00385628">
            <w:r w:rsidRPr="00385628">
              <w:t>Buyer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13E2B" w14:textId="77777777" w:rsidR="00385628" w:rsidRPr="00385628" w:rsidRDefault="00385628" w:rsidP="00385628">
            <w:r w:rsidRPr="00385628">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AB7C2" w14:textId="77777777" w:rsidR="00385628" w:rsidRPr="00385628" w:rsidRDefault="00385628" w:rsidP="00385628">
            <w:r w:rsidRPr="00385628">
              <w:t>Hospitals are large, sophisticated purchasers. Long procurement cycles and enterprise-wide contracts increase buyer leverage.</w:t>
            </w:r>
          </w:p>
        </w:tc>
      </w:tr>
      <w:tr w:rsidR="00385628" w:rsidRPr="00385628" w14:paraId="51A2E2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94007" w14:textId="77777777" w:rsidR="00385628" w:rsidRPr="00385628" w:rsidRDefault="00385628" w:rsidP="00385628">
            <w:r w:rsidRPr="00385628">
              <w:t>Supplier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A0D5C" w14:textId="77777777" w:rsidR="00385628" w:rsidRPr="00385628" w:rsidRDefault="00385628" w:rsidP="00385628">
            <w:r w:rsidRPr="00385628">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F3A79" w14:textId="77777777" w:rsidR="00385628" w:rsidRPr="00385628" w:rsidRDefault="00385628" w:rsidP="00385628">
            <w:r w:rsidRPr="00385628">
              <w:t>Core inputs are cloud infrastructure and AI talent. Cloud providers are concentrated, but software vendors generally maintain bargaining power.</w:t>
            </w:r>
          </w:p>
        </w:tc>
      </w:tr>
      <w:tr w:rsidR="00385628" w:rsidRPr="00385628" w14:paraId="5A88B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D1E7CA" w14:textId="77777777" w:rsidR="00385628" w:rsidRPr="00385628" w:rsidRDefault="00385628" w:rsidP="00385628">
            <w:r w:rsidRPr="00385628">
              <w:t>Threat of New Entrants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62C77" w14:textId="77777777" w:rsidR="00385628" w:rsidRPr="00385628" w:rsidRDefault="00385628" w:rsidP="00385628">
            <w:r w:rsidRPr="00385628">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4A347" w14:textId="77777777" w:rsidR="00385628" w:rsidRPr="00385628" w:rsidRDefault="00385628" w:rsidP="00385628">
            <w:r w:rsidRPr="00385628">
              <w:t>AI model development is easier than before, but hospital integrations, workflow validation, compliance, and sales cycles create barriers.</w:t>
            </w:r>
          </w:p>
        </w:tc>
      </w:tr>
      <w:tr w:rsidR="00385628" w:rsidRPr="00385628" w14:paraId="40905E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EE2361" w14:textId="77777777" w:rsidR="00385628" w:rsidRPr="00385628" w:rsidRDefault="00385628" w:rsidP="00385628">
            <w:r w:rsidRPr="00385628">
              <w:lastRenderedPageBreak/>
              <w:t>Threat of Substitutes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00DDC" w14:textId="77777777" w:rsidR="00385628" w:rsidRPr="00385628" w:rsidRDefault="00385628" w:rsidP="00385628">
            <w:r w:rsidRPr="00385628">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0B805" w14:textId="77777777" w:rsidR="00385628" w:rsidRPr="00385628" w:rsidRDefault="00385628" w:rsidP="00385628">
            <w:r w:rsidRPr="00385628">
              <w:t>Manual processes and legacy ERP systems remain alternatives, but labor shortages and cost pressures make them increasingly unattractive.</w:t>
            </w:r>
          </w:p>
        </w:tc>
      </w:tr>
    </w:tbl>
    <w:p w14:paraId="7D852CCF" w14:textId="77777777" w:rsidR="00385628" w:rsidRPr="00385628" w:rsidRDefault="00385628" w:rsidP="00385628">
      <w:pPr>
        <w:rPr>
          <w:b/>
          <w:bCs/>
        </w:rPr>
      </w:pPr>
      <w:r w:rsidRPr="00385628">
        <w:rPr>
          <w:b/>
          <w:bCs/>
        </w:rPr>
        <w:t>Overall Industry Structure</w:t>
      </w:r>
    </w:p>
    <w:p w14:paraId="7914EDC4" w14:textId="77777777" w:rsidR="00385628" w:rsidRPr="00385628" w:rsidRDefault="00385628" w:rsidP="00385628">
      <w:r w:rsidRPr="00385628">
        <w:t>The industry is attractive because switching costs become high once workflows are embedded into hospital operations, but winning initial deployments is difficult due to lengthy sales cycles and integration requirements.</w:t>
      </w:r>
    </w:p>
    <w:p w14:paraId="32F2800D" w14:textId="77777777" w:rsidR="00385628" w:rsidRPr="00385628" w:rsidRDefault="00385628" w:rsidP="00385628">
      <w:r w:rsidRPr="00385628">
        <w:pict w14:anchorId="21FD208F">
          <v:rect id="_x0000_i1105" style="width:0;height:1.5pt" o:hralign="center" o:hrstd="t" o:hr="t" fillcolor="#a0a0a0" stroked="f"/>
        </w:pict>
      </w:r>
    </w:p>
    <w:p w14:paraId="1C273257" w14:textId="77777777" w:rsidR="00385628" w:rsidRPr="00385628" w:rsidRDefault="00385628" w:rsidP="00385628">
      <w:pPr>
        <w:rPr>
          <w:b/>
          <w:bCs/>
        </w:rPr>
      </w:pPr>
      <w:r w:rsidRPr="00385628">
        <w:rPr>
          <w:b/>
          <w:bCs/>
        </w:rPr>
        <w:t>5. PE Firms Present, Stakes, and Strategic Vision</w:t>
      </w:r>
    </w:p>
    <w:p w14:paraId="26C2EF40" w14:textId="77777777" w:rsidR="00385628" w:rsidRPr="00385628" w:rsidRDefault="00385628" w:rsidP="00385628">
      <w:pPr>
        <w:rPr>
          <w:b/>
          <w:bCs/>
        </w:rPr>
      </w:pPr>
      <w:r w:rsidRPr="00385628">
        <w:rPr>
          <w:b/>
          <w:bCs/>
        </w:rPr>
        <w:t>Patient Square Capital → Premier</w:t>
      </w:r>
    </w:p>
    <w:p w14:paraId="1F613435" w14:textId="77777777" w:rsidR="00385628" w:rsidRPr="00385628" w:rsidRDefault="00385628" w:rsidP="00385628">
      <w:pPr>
        <w:numPr>
          <w:ilvl w:val="0"/>
          <w:numId w:val="16"/>
        </w:numPr>
      </w:pPr>
      <w:r w:rsidRPr="00385628">
        <w:t>Date: Closed in 2026.</w:t>
      </w:r>
    </w:p>
    <w:p w14:paraId="6F1C9371" w14:textId="77777777" w:rsidR="00385628" w:rsidRPr="00385628" w:rsidRDefault="00385628" w:rsidP="00385628">
      <w:pPr>
        <w:numPr>
          <w:ilvl w:val="0"/>
          <w:numId w:val="16"/>
        </w:numPr>
      </w:pPr>
      <w:r w:rsidRPr="00385628">
        <w:t xml:space="preserve">Deal Value: Approximately USD 2.6 billion. </w:t>
      </w:r>
      <w:hyperlink r:id="rId23" w:history="1">
        <w:r w:rsidRPr="00385628">
          <w:rPr>
            <w:rStyle w:val="Hyperlink"/>
          </w:rPr>
          <w:t>[beckershos...review.com]</w:t>
        </w:r>
      </w:hyperlink>
    </w:p>
    <w:p w14:paraId="36514D1D" w14:textId="77777777" w:rsidR="00385628" w:rsidRPr="00385628" w:rsidRDefault="00385628" w:rsidP="00385628">
      <w:pPr>
        <w:numPr>
          <w:ilvl w:val="0"/>
          <w:numId w:val="16"/>
        </w:numPr>
      </w:pPr>
      <w:r w:rsidRPr="00385628">
        <w:t>Asset: Premier (healthcare supply chain, data analytics, GPO).</w:t>
      </w:r>
    </w:p>
    <w:p w14:paraId="68081D23" w14:textId="77777777" w:rsidR="00385628" w:rsidRPr="00385628" w:rsidRDefault="00385628" w:rsidP="00385628">
      <w:pPr>
        <w:numPr>
          <w:ilvl w:val="0"/>
          <w:numId w:val="16"/>
        </w:numPr>
      </w:pPr>
      <w:r w:rsidRPr="00385628">
        <w:t xml:space="preserve">Strategic Thesis: </w:t>
      </w:r>
    </w:p>
    <w:p w14:paraId="1A52AC1F" w14:textId="77777777" w:rsidR="00385628" w:rsidRPr="00385628" w:rsidRDefault="00385628" w:rsidP="00385628">
      <w:pPr>
        <w:numPr>
          <w:ilvl w:val="1"/>
          <w:numId w:val="16"/>
        </w:numPr>
      </w:pPr>
      <w:r w:rsidRPr="00385628">
        <w:t>Stable recurring revenue.</w:t>
      </w:r>
    </w:p>
    <w:p w14:paraId="70A1E405" w14:textId="77777777" w:rsidR="00385628" w:rsidRPr="00385628" w:rsidRDefault="00385628" w:rsidP="00385628">
      <w:pPr>
        <w:numPr>
          <w:ilvl w:val="1"/>
          <w:numId w:val="16"/>
        </w:numPr>
      </w:pPr>
      <w:r w:rsidRPr="00385628">
        <w:t>Deep provider relationships.</w:t>
      </w:r>
    </w:p>
    <w:p w14:paraId="0DB58DF4" w14:textId="77777777" w:rsidR="00385628" w:rsidRPr="00385628" w:rsidRDefault="00385628" w:rsidP="00385628">
      <w:pPr>
        <w:numPr>
          <w:ilvl w:val="1"/>
          <w:numId w:val="16"/>
        </w:numPr>
      </w:pPr>
      <w:r w:rsidRPr="00385628">
        <w:t>Opportunity to accelerate AI-enabled procurement, analytics, and operational software.</w:t>
      </w:r>
    </w:p>
    <w:p w14:paraId="0913801E" w14:textId="77777777" w:rsidR="00385628" w:rsidRPr="00385628" w:rsidRDefault="00385628" w:rsidP="00385628">
      <w:pPr>
        <w:numPr>
          <w:ilvl w:val="1"/>
          <w:numId w:val="16"/>
        </w:numPr>
      </w:pPr>
      <w:r w:rsidRPr="00385628">
        <w:t>Healthcare infrastructure asset with significant network effects.</w:t>
      </w:r>
    </w:p>
    <w:p w14:paraId="4C26B466" w14:textId="77777777" w:rsidR="00385628" w:rsidRPr="00385628" w:rsidRDefault="00385628" w:rsidP="00385628">
      <w:pPr>
        <w:rPr>
          <w:b/>
          <w:bCs/>
        </w:rPr>
      </w:pPr>
      <w:r w:rsidRPr="00385628">
        <w:rPr>
          <w:b/>
          <w:bCs/>
        </w:rPr>
        <w:t>Insight Partners → LeanTaaS</w:t>
      </w:r>
    </w:p>
    <w:p w14:paraId="03E37B0F" w14:textId="77777777" w:rsidR="00385628" w:rsidRPr="00385628" w:rsidRDefault="00385628" w:rsidP="00385628">
      <w:pPr>
        <w:numPr>
          <w:ilvl w:val="0"/>
          <w:numId w:val="17"/>
        </w:numPr>
      </w:pPr>
      <w:r w:rsidRPr="00385628">
        <w:t>Growth investment rather than control buyout.</w:t>
      </w:r>
    </w:p>
    <w:p w14:paraId="48F4A54C" w14:textId="77777777" w:rsidR="00385628" w:rsidRPr="00385628" w:rsidRDefault="00385628" w:rsidP="00385628">
      <w:pPr>
        <w:numPr>
          <w:ilvl w:val="0"/>
          <w:numId w:val="17"/>
        </w:numPr>
      </w:pPr>
      <w:r w:rsidRPr="00385628">
        <w:t xml:space="preserve">Strategic Thesis: </w:t>
      </w:r>
    </w:p>
    <w:p w14:paraId="6C762CF3" w14:textId="77777777" w:rsidR="00385628" w:rsidRPr="00385628" w:rsidRDefault="00385628" w:rsidP="00385628">
      <w:pPr>
        <w:numPr>
          <w:ilvl w:val="1"/>
          <w:numId w:val="17"/>
        </w:numPr>
      </w:pPr>
      <w:r w:rsidRPr="00385628">
        <w:t>Expand software penetration within existing health systems.</w:t>
      </w:r>
    </w:p>
    <w:p w14:paraId="0CA7460A" w14:textId="77777777" w:rsidR="00385628" w:rsidRPr="00385628" w:rsidRDefault="00385628" w:rsidP="00385628">
      <w:pPr>
        <w:numPr>
          <w:ilvl w:val="1"/>
          <w:numId w:val="17"/>
        </w:numPr>
      </w:pPr>
      <w:r w:rsidRPr="00385628">
        <w:t>Cross-sell operational optimization modules.</w:t>
      </w:r>
    </w:p>
    <w:p w14:paraId="0836A682" w14:textId="77777777" w:rsidR="00385628" w:rsidRPr="00385628" w:rsidRDefault="00385628" w:rsidP="00385628">
      <w:pPr>
        <w:numPr>
          <w:ilvl w:val="1"/>
          <w:numId w:val="17"/>
        </w:numPr>
      </w:pPr>
      <w:r w:rsidRPr="00385628">
        <w:t>Benefit from hospital labor shortages and margin pressure.</w:t>
      </w:r>
    </w:p>
    <w:p w14:paraId="339E7789" w14:textId="77777777" w:rsidR="00385628" w:rsidRPr="00385628" w:rsidRDefault="00385628" w:rsidP="00385628">
      <w:pPr>
        <w:rPr>
          <w:b/>
          <w:bCs/>
        </w:rPr>
      </w:pPr>
      <w:r w:rsidRPr="00385628">
        <w:rPr>
          <w:b/>
          <w:bCs/>
        </w:rPr>
        <w:lastRenderedPageBreak/>
        <w:t>Bessemer Venture Partners → Qventus</w:t>
      </w:r>
    </w:p>
    <w:p w14:paraId="615C7FFC" w14:textId="77777777" w:rsidR="00385628" w:rsidRPr="00385628" w:rsidRDefault="00385628" w:rsidP="00385628">
      <w:pPr>
        <w:numPr>
          <w:ilvl w:val="0"/>
          <w:numId w:val="18"/>
        </w:numPr>
      </w:pPr>
      <w:r w:rsidRPr="00385628">
        <w:t>Minority growth investment.</w:t>
      </w:r>
    </w:p>
    <w:p w14:paraId="34A6CFBF" w14:textId="77777777" w:rsidR="00385628" w:rsidRPr="00385628" w:rsidRDefault="00385628" w:rsidP="00385628">
      <w:pPr>
        <w:numPr>
          <w:ilvl w:val="0"/>
          <w:numId w:val="18"/>
        </w:numPr>
      </w:pPr>
      <w:r w:rsidRPr="00385628">
        <w:t xml:space="preserve">Strategic Thesis: </w:t>
      </w:r>
    </w:p>
    <w:p w14:paraId="7E7CAD1F" w14:textId="77777777" w:rsidR="00385628" w:rsidRPr="00385628" w:rsidRDefault="00385628" w:rsidP="00385628">
      <w:pPr>
        <w:numPr>
          <w:ilvl w:val="1"/>
          <w:numId w:val="18"/>
        </w:numPr>
      </w:pPr>
      <w:r w:rsidRPr="00385628">
        <w:t>Throughput optimization directly impacts hospital economics.</w:t>
      </w:r>
    </w:p>
    <w:p w14:paraId="100A7D32" w14:textId="77777777" w:rsidR="00385628" w:rsidRPr="00385628" w:rsidRDefault="00385628" w:rsidP="00385628">
      <w:pPr>
        <w:numPr>
          <w:ilvl w:val="1"/>
          <w:numId w:val="18"/>
        </w:numPr>
      </w:pPr>
      <w:r w:rsidRPr="00385628">
        <w:t>Strong ROI enables expansion into additional workflows.</w:t>
      </w:r>
    </w:p>
    <w:p w14:paraId="7D718F3F" w14:textId="77777777" w:rsidR="00385628" w:rsidRPr="00385628" w:rsidRDefault="00385628" w:rsidP="00385628">
      <w:pPr>
        <w:rPr>
          <w:b/>
          <w:bCs/>
        </w:rPr>
      </w:pPr>
      <w:r w:rsidRPr="00385628">
        <w:rPr>
          <w:b/>
          <w:bCs/>
        </w:rPr>
        <w:t>Inferred PE Theme Across the Segment</w:t>
      </w:r>
    </w:p>
    <w:p w14:paraId="08916AE9" w14:textId="77777777" w:rsidR="00385628" w:rsidRPr="00385628" w:rsidRDefault="00385628" w:rsidP="00385628">
      <w:r w:rsidRPr="00385628">
        <w:t>The dominant PE thesis is:</w:t>
      </w:r>
    </w:p>
    <w:p w14:paraId="4DBF2C68" w14:textId="77777777" w:rsidR="00385628" w:rsidRPr="00385628" w:rsidRDefault="00385628" w:rsidP="00385628">
      <w:pPr>
        <w:numPr>
          <w:ilvl w:val="0"/>
          <w:numId w:val="19"/>
        </w:numPr>
      </w:pPr>
      <w:r w:rsidRPr="00385628">
        <w:t>Acquire entrenched workflow software.</w:t>
      </w:r>
    </w:p>
    <w:p w14:paraId="3A1781BA" w14:textId="77777777" w:rsidR="00385628" w:rsidRPr="00385628" w:rsidRDefault="00385628" w:rsidP="00385628">
      <w:pPr>
        <w:numPr>
          <w:ilvl w:val="0"/>
          <w:numId w:val="19"/>
        </w:numPr>
      </w:pPr>
      <w:r w:rsidRPr="00385628">
        <w:t>Increase AI-driven automation.</w:t>
      </w:r>
    </w:p>
    <w:p w14:paraId="32D87E49" w14:textId="77777777" w:rsidR="00385628" w:rsidRPr="00385628" w:rsidRDefault="00385628" w:rsidP="00385628">
      <w:pPr>
        <w:numPr>
          <w:ilvl w:val="0"/>
          <w:numId w:val="19"/>
        </w:numPr>
      </w:pPr>
      <w:r w:rsidRPr="00385628">
        <w:t>Cross-sell into existing provider customers.</w:t>
      </w:r>
    </w:p>
    <w:p w14:paraId="36717576" w14:textId="77777777" w:rsidR="00385628" w:rsidRPr="00385628" w:rsidRDefault="00385628" w:rsidP="00385628">
      <w:pPr>
        <w:numPr>
          <w:ilvl w:val="0"/>
          <w:numId w:val="19"/>
        </w:numPr>
      </w:pPr>
      <w:r w:rsidRPr="00385628">
        <w:t>Improve retention through operational embeddedness.</w:t>
      </w:r>
    </w:p>
    <w:p w14:paraId="39B3F986" w14:textId="77777777" w:rsidR="00385628" w:rsidRPr="00385628" w:rsidRDefault="00385628" w:rsidP="00385628">
      <w:pPr>
        <w:numPr>
          <w:ilvl w:val="0"/>
          <w:numId w:val="19"/>
        </w:numPr>
      </w:pPr>
      <w:r w:rsidRPr="00385628">
        <w:t>Exit at healthcare-software valuation multiples rather than services multiples.</w:t>
      </w:r>
    </w:p>
    <w:p w14:paraId="4878525C" w14:textId="77777777" w:rsidR="00385628" w:rsidRPr="00385628" w:rsidRDefault="00385628" w:rsidP="00385628">
      <w:r w:rsidRPr="00385628">
        <w:pict w14:anchorId="06D6DDE7">
          <v:rect id="_x0000_i1106" style="width:0;height:1.5pt" o:hralign="center" o:hrstd="t" o:hr="t" fillcolor="#a0a0a0" stroked="f"/>
        </w:pict>
      </w:r>
    </w:p>
    <w:p w14:paraId="4AFC749B" w14:textId="77777777" w:rsidR="00385628" w:rsidRPr="00385628" w:rsidRDefault="00385628" w:rsidP="00385628">
      <w:pPr>
        <w:rPr>
          <w:b/>
          <w:bCs/>
        </w:rPr>
      </w:pPr>
      <w:r w:rsidRPr="00385628">
        <w:rPr>
          <w:b/>
          <w:bCs/>
        </w:rPr>
        <w:t>6. Regulatory Context (US + India)</w:t>
      </w:r>
    </w:p>
    <w:p w14:paraId="52122856" w14:textId="77777777" w:rsidR="00385628" w:rsidRPr="00385628" w:rsidRDefault="00385628" w:rsidP="00385628">
      <w:pPr>
        <w:rPr>
          <w:b/>
          <w:bCs/>
        </w:rPr>
      </w:pPr>
      <w:r w:rsidRPr="00385628">
        <w:rPr>
          <w:b/>
          <w:bCs/>
        </w:rPr>
        <w:t>United States</w:t>
      </w:r>
    </w:p>
    <w:p w14:paraId="1DA256C4" w14:textId="77777777" w:rsidR="00385628" w:rsidRPr="00385628" w:rsidRDefault="00385628" w:rsidP="00385628">
      <w:pPr>
        <w:rPr>
          <w:b/>
          <w:bCs/>
        </w:rPr>
      </w:pPr>
      <w:r w:rsidRPr="00385628">
        <w:rPr>
          <w:b/>
          <w:bCs/>
        </w:rPr>
        <w:t>Relevant Bodies</w:t>
      </w:r>
    </w:p>
    <w:p w14:paraId="77E769C7" w14:textId="77777777" w:rsidR="00385628" w:rsidRPr="00385628" w:rsidRDefault="00385628" w:rsidP="00385628">
      <w:pPr>
        <w:numPr>
          <w:ilvl w:val="0"/>
          <w:numId w:val="20"/>
        </w:numPr>
      </w:pPr>
      <w:r w:rsidRPr="00385628">
        <w:t>FDA</w:t>
      </w:r>
    </w:p>
    <w:p w14:paraId="03D1E990" w14:textId="77777777" w:rsidR="00385628" w:rsidRPr="00385628" w:rsidRDefault="00385628" w:rsidP="00385628">
      <w:pPr>
        <w:numPr>
          <w:ilvl w:val="0"/>
          <w:numId w:val="20"/>
        </w:numPr>
      </w:pPr>
      <w:r w:rsidRPr="00385628">
        <w:t>CMS</w:t>
      </w:r>
    </w:p>
    <w:p w14:paraId="26F9ECF1" w14:textId="77777777" w:rsidR="00385628" w:rsidRPr="00385628" w:rsidRDefault="00385628" w:rsidP="00385628">
      <w:pPr>
        <w:numPr>
          <w:ilvl w:val="0"/>
          <w:numId w:val="20"/>
        </w:numPr>
      </w:pPr>
      <w:r w:rsidRPr="00385628">
        <w:t>HHS</w:t>
      </w:r>
    </w:p>
    <w:p w14:paraId="5D0392CB" w14:textId="77777777" w:rsidR="00385628" w:rsidRPr="00385628" w:rsidRDefault="00385628" w:rsidP="00385628">
      <w:pPr>
        <w:numPr>
          <w:ilvl w:val="0"/>
          <w:numId w:val="20"/>
        </w:numPr>
      </w:pPr>
      <w:r w:rsidRPr="00385628">
        <w:t>ONC</w:t>
      </w:r>
    </w:p>
    <w:p w14:paraId="6D236D41" w14:textId="77777777" w:rsidR="00385628" w:rsidRPr="00385628" w:rsidRDefault="00385628" w:rsidP="00385628">
      <w:pPr>
        <w:rPr>
          <w:b/>
          <w:bCs/>
        </w:rPr>
      </w:pPr>
      <w:r w:rsidRPr="00385628">
        <w:rPr>
          <w:b/>
          <w:bCs/>
        </w:rPr>
        <w:t>Key Frameworks</w:t>
      </w:r>
    </w:p>
    <w:p w14:paraId="03234BF4" w14:textId="77777777" w:rsidR="00385628" w:rsidRPr="00385628" w:rsidRDefault="00385628" w:rsidP="00385628">
      <w:pPr>
        <w:rPr>
          <w:b/>
          <w:bCs/>
        </w:rPr>
      </w:pPr>
      <w:r w:rsidRPr="00385628">
        <w:rPr>
          <w:b/>
          <w:bCs/>
        </w:rPr>
        <w:t>FDA AI/ML Oversight</w:t>
      </w:r>
    </w:p>
    <w:p w14:paraId="7C25947F" w14:textId="77777777" w:rsidR="00385628" w:rsidRPr="00385628" w:rsidRDefault="00385628" w:rsidP="00385628">
      <w:r w:rsidRPr="00385628">
        <w:t xml:space="preserve">Operational AI generally sits outside FDA medical-device regulation unless influencing diagnosis or treatment decisions. FDA employs a risk-based approach. </w:t>
      </w:r>
      <w:hyperlink r:id="rId24" w:history="1">
        <w:r w:rsidRPr="00385628">
          <w:rPr>
            <w:rStyle w:val="Hyperlink"/>
          </w:rPr>
          <w:t>[fda.gov]</w:t>
        </w:r>
      </w:hyperlink>
      <w:r w:rsidRPr="00385628">
        <w:t xml:space="preserve">, </w:t>
      </w:r>
      <w:hyperlink r:id="rId25" w:history="1">
        <w:r w:rsidRPr="00385628">
          <w:rPr>
            <w:rStyle w:val="Hyperlink"/>
          </w:rPr>
          <w:t>[healthmanagement.org]</w:t>
        </w:r>
      </w:hyperlink>
    </w:p>
    <w:p w14:paraId="48BEC992" w14:textId="77777777" w:rsidR="00385628" w:rsidRPr="00385628" w:rsidRDefault="00385628" w:rsidP="00385628">
      <w:pPr>
        <w:rPr>
          <w:b/>
          <w:bCs/>
        </w:rPr>
      </w:pPr>
      <w:r w:rsidRPr="00385628">
        <w:rPr>
          <w:b/>
          <w:bCs/>
        </w:rPr>
        <w:t>CMS Payment Reform</w:t>
      </w:r>
    </w:p>
    <w:p w14:paraId="5A47B324" w14:textId="77777777" w:rsidR="00385628" w:rsidRPr="00385628" w:rsidRDefault="00385628" w:rsidP="00385628">
      <w:r w:rsidRPr="00385628">
        <w:lastRenderedPageBreak/>
        <w:t xml:space="preserve">The Transforming Episode Accountability Model (TEAM) began on </w:t>
      </w:r>
      <w:r w:rsidRPr="00385628">
        <w:rPr>
          <w:b/>
          <w:bCs/>
        </w:rPr>
        <w:t>1 January 2026</w:t>
      </w:r>
      <w:r w:rsidRPr="00385628">
        <w:t xml:space="preserve">, covering </w:t>
      </w:r>
      <w:r w:rsidRPr="00385628">
        <w:rPr>
          <w:b/>
          <w:bCs/>
        </w:rPr>
        <w:t>745 hospitals in 188 markets</w:t>
      </w:r>
      <w:r w:rsidRPr="00385628">
        <w:t xml:space="preserve">. This increases demand for discharge coordination, throughput optimization, and operational AI. </w:t>
      </w:r>
      <w:hyperlink r:id="rId26" w:history="1">
        <w:r w:rsidRPr="00385628">
          <w:rPr>
            <w:rStyle w:val="Hyperlink"/>
          </w:rPr>
          <w:t>[mordorinte...igence.com]</w:t>
        </w:r>
      </w:hyperlink>
    </w:p>
    <w:p w14:paraId="0BB04266" w14:textId="77777777" w:rsidR="00385628" w:rsidRPr="00385628" w:rsidRDefault="00385628" w:rsidP="00385628">
      <w:pPr>
        <w:rPr>
          <w:b/>
          <w:bCs/>
        </w:rPr>
      </w:pPr>
      <w:r w:rsidRPr="00385628">
        <w:rPr>
          <w:b/>
          <w:bCs/>
        </w:rPr>
        <w:t>FDA QMSR (2026)</w:t>
      </w:r>
    </w:p>
    <w:p w14:paraId="03F00020" w14:textId="77777777" w:rsidR="00385628" w:rsidRPr="00385628" w:rsidRDefault="00385628" w:rsidP="00385628">
      <w:r w:rsidRPr="00385628">
        <w:t xml:space="preserve">The FDA Quality Management System Regulation became effective in 2026 and expands oversight of AI-enabled medical devices. Operational tools generally face lower regulatory burden than clinical AI systems. </w:t>
      </w:r>
      <w:hyperlink r:id="rId27" w:history="1">
        <w:r w:rsidRPr="00385628">
          <w:rPr>
            <w:rStyle w:val="Hyperlink"/>
          </w:rPr>
          <w:t>[healthcare...ityhub.org]</w:t>
        </w:r>
      </w:hyperlink>
    </w:p>
    <w:p w14:paraId="29418087" w14:textId="77777777" w:rsidR="00385628" w:rsidRPr="00385628" w:rsidRDefault="00385628" w:rsidP="00385628">
      <w:pPr>
        <w:rPr>
          <w:b/>
          <w:bCs/>
        </w:rPr>
      </w:pPr>
      <w:r w:rsidRPr="00385628">
        <w:rPr>
          <w:b/>
          <w:bCs/>
        </w:rPr>
        <w:t>India</w:t>
      </w:r>
    </w:p>
    <w:p w14:paraId="50EC77A9" w14:textId="77777777" w:rsidR="00385628" w:rsidRPr="00385628" w:rsidRDefault="00385628" w:rsidP="00385628">
      <w:pPr>
        <w:rPr>
          <w:b/>
          <w:bCs/>
        </w:rPr>
      </w:pPr>
      <w:r w:rsidRPr="00385628">
        <w:rPr>
          <w:b/>
          <w:bCs/>
        </w:rPr>
        <w:t>Relevant Bodies</w:t>
      </w:r>
    </w:p>
    <w:p w14:paraId="1AB76637" w14:textId="77777777" w:rsidR="00385628" w:rsidRPr="00385628" w:rsidRDefault="00385628" w:rsidP="00385628">
      <w:pPr>
        <w:numPr>
          <w:ilvl w:val="0"/>
          <w:numId w:val="21"/>
        </w:numPr>
      </w:pPr>
      <w:r w:rsidRPr="00385628">
        <w:t>CDSCO</w:t>
      </w:r>
    </w:p>
    <w:p w14:paraId="08D8FAF7" w14:textId="77777777" w:rsidR="00385628" w:rsidRPr="00385628" w:rsidRDefault="00385628" w:rsidP="00385628">
      <w:pPr>
        <w:numPr>
          <w:ilvl w:val="0"/>
          <w:numId w:val="21"/>
        </w:numPr>
      </w:pPr>
      <w:r w:rsidRPr="00385628">
        <w:t>National Health Authority (NHA)</w:t>
      </w:r>
    </w:p>
    <w:p w14:paraId="072084F0" w14:textId="77777777" w:rsidR="00385628" w:rsidRPr="00385628" w:rsidRDefault="00385628" w:rsidP="00385628">
      <w:pPr>
        <w:numPr>
          <w:ilvl w:val="0"/>
          <w:numId w:val="21"/>
        </w:numPr>
      </w:pPr>
      <w:r w:rsidRPr="00385628">
        <w:t>Ministry of Health &amp; Family Welfare</w:t>
      </w:r>
    </w:p>
    <w:p w14:paraId="0598AF4D" w14:textId="77777777" w:rsidR="00385628" w:rsidRPr="00385628" w:rsidRDefault="00385628" w:rsidP="00385628">
      <w:pPr>
        <w:numPr>
          <w:ilvl w:val="0"/>
          <w:numId w:val="21"/>
        </w:numPr>
      </w:pPr>
      <w:r w:rsidRPr="00385628">
        <w:t>National Digital Health Mission / Ayushman Bharat Digital Mission</w:t>
      </w:r>
    </w:p>
    <w:p w14:paraId="4D89D4B8" w14:textId="77777777" w:rsidR="00385628" w:rsidRPr="00385628" w:rsidRDefault="00385628" w:rsidP="00385628">
      <w:pPr>
        <w:rPr>
          <w:b/>
          <w:bCs/>
        </w:rPr>
      </w:pPr>
      <w:r w:rsidRPr="00385628">
        <w:rPr>
          <w:b/>
          <w:bCs/>
        </w:rPr>
        <w:t>Relevant Themes</w:t>
      </w:r>
    </w:p>
    <w:p w14:paraId="3BB27614" w14:textId="77777777" w:rsidR="00385628" w:rsidRPr="00385628" w:rsidRDefault="00385628" w:rsidP="00385628">
      <w:pPr>
        <w:numPr>
          <w:ilvl w:val="0"/>
          <w:numId w:val="22"/>
        </w:numPr>
      </w:pPr>
      <w:r w:rsidRPr="00385628">
        <w:t>Adoption of ABDM interoperability standards.</w:t>
      </w:r>
    </w:p>
    <w:p w14:paraId="4868B1EF" w14:textId="77777777" w:rsidR="00385628" w:rsidRPr="00385628" w:rsidRDefault="00385628" w:rsidP="00385628">
      <w:pPr>
        <w:numPr>
          <w:ilvl w:val="0"/>
          <w:numId w:val="22"/>
        </w:numPr>
      </w:pPr>
      <w:r w:rsidRPr="00385628">
        <w:t>Hospital digitization and data standardization.</w:t>
      </w:r>
    </w:p>
    <w:p w14:paraId="737F0167" w14:textId="77777777" w:rsidR="00385628" w:rsidRPr="00385628" w:rsidRDefault="00385628" w:rsidP="00385628">
      <w:pPr>
        <w:numPr>
          <w:ilvl w:val="0"/>
          <w:numId w:val="22"/>
        </w:numPr>
      </w:pPr>
      <w:r w:rsidRPr="00385628">
        <w:t>Growing procurement transparency and traceability initiatives.</w:t>
      </w:r>
    </w:p>
    <w:p w14:paraId="6A65B59D" w14:textId="77777777" w:rsidR="00385628" w:rsidRPr="00385628" w:rsidRDefault="00385628" w:rsidP="00385628">
      <w:pPr>
        <w:rPr>
          <w:b/>
          <w:bCs/>
        </w:rPr>
      </w:pPr>
      <w:r w:rsidRPr="00385628">
        <w:rPr>
          <w:b/>
          <w:bCs/>
        </w:rPr>
        <w:t>2025-2026 Developments</w:t>
      </w:r>
    </w:p>
    <w:p w14:paraId="5AF54923" w14:textId="77777777" w:rsidR="00385628" w:rsidRPr="00385628" w:rsidRDefault="00385628" w:rsidP="00385628">
      <w:r w:rsidRPr="00385628">
        <w:t>No specific 2025-2026 CDSCO policy change directly targeting hospital-operations AI was identified from reviewed sources. Investors should monitor evolving AI governance and health-data regulations rather than device-specific pathways.</w:t>
      </w:r>
    </w:p>
    <w:p w14:paraId="0F039C49" w14:textId="77777777" w:rsidR="00385628" w:rsidRPr="00385628" w:rsidRDefault="00385628" w:rsidP="00385628">
      <w:r w:rsidRPr="00385628">
        <w:pict w14:anchorId="7C0B931F">
          <v:rect id="_x0000_i1107" style="width:0;height:1.5pt" o:hralign="center" o:hrstd="t" o:hr="t" fillcolor="#a0a0a0" stroked="f"/>
        </w:pict>
      </w:r>
    </w:p>
    <w:p w14:paraId="188F4476" w14:textId="77777777" w:rsidR="00385628" w:rsidRPr="00385628" w:rsidRDefault="00385628" w:rsidP="00385628">
      <w:pPr>
        <w:rPr>
          <w:b/>
          <w:bCs/>
        </w:rPr>
      </w:pPr>
      <w:r w:rsidRPr="00385628">
        <w:rPr>
          <w:b/>
          <w:bCs/>
        </w:rPr>
        <w:t>7. Risk Factors</w:t>
      </w:r>
    </w:p>
    <w:p w14:paraId="4B420F39" w14:textId="77777777" w:rsidR="00385628" w:rsidRPr="00385628" w:rsidRDefault="00385628" w:rsidP="00385628">
      <w:pPr>
        <w:rPr>
          <w:b/>
          <w:bCs/>
        </w:rPr>
      </w:pPr>
      <w:r w:rsidRPr="00385628">
        <w:rPr>
          <w:b/>
          <w:bCs/>
        </w:rPr>
        <w:t>1. AI Adoption Stalls Because of Workflow Integration Failure</w:t>
      </w:r>
    </w:p>
    <w:p w14:paraId="404EEBED" w14:textId="77777777" w:rsidR="00385628" w:rsidRPr="00385628" w:rsidRDefault="00385628" w:rsidP="00385628">
      <w:r w:rsidRPr="00385628">
        <w:t>Operational AI often requires integration into EHR, ERP, scheduling, inventory, and procurement systems. Failed integration reduces ROI and increases churn.</w:t>
      </w:r>
    </w:p>
    <w:p w14:paraId="2EBDC45B" w14:textId="77777777" w:rsidR="00385628" w:rsidRPr="00385628" w:rsidRDefault="00385628" w:rsidP="00385628">
      <w:pPr>
        <w:rPr>
          <w:b/>
          <w:bCs/>
        </w:rPr>
      </w:pPr>
      <w:r w:rsidRPr="00385628">
        <w:rPr>
          <w:b/>
          <w:bCs/>
        </w:rPr>
        <w:t>2. EHR Vendors Internalize the Functionality</w:t>
      </w:r>
    </w:p>
    <w:p w14:paraId="4122A80E" w14:textId="77777777" w:rsidR="00385628" w:rsidRPr="00385628" w:rsidRDefault="00385628" w:rsidP="00385628">
      <w:r w:rsidRPr="00385628">
        <w:lastRenderedPageBreak/>
        <w:t>Oracle Health, Epic ecosystem participants, and other platform vendors may bundle operational AI directly into core systems, compressing margins for point-solution vendors.</w:t>
      </w:r>
    </w:p>
    <w:p w14:paraId="6996087C" w14:textId="77777777" w:rsidR="00385628" w:rsidRPr="00385628" w:rsidRDefault="00385628" w:rsidP="00385628">
      <w:pPr>
        <w:rPr>
          <w:b/>
          <w:bCs/>
        </w:rPr>
      </w:pPr>
      <w:r w:rsidRPr="00385628">
        <w:rPr>
          <w:b/>
          <w:bCs/>
        </w:rPr>
        <w:t>3. ROI Becomes Harder to Demonstrate</w:t>
      </w:r>
    </w:p>
    <w:p w14:paraId="3BD0705D" w14:textId="77777777" w:rsidR="00385628" w:rsidRPr="00385628" w:rsidRDefault="00385628" w:rsidP="00385628">
      <w:r w:rsidRPr="00385628">
        <w:t>Hospitals purchase based on measurable labor savings, throughput gains, or inventory reductions. If ROI evidence weakens, budgets are cut rapidly.</w:t>
      </w:r>
    </w:p>
    <w:p w14:paraId="4673682A" w14:textId="77777777" w:rsidR="00385628" w:rsidRPr="00385628" w:rsidRDefault="00385628" w:rsidP="00385628">
      <w:pPr>
        <w:rPr>
          <w:b/>
          <w:bCs/>
        </w:rPr>
      </w:pPr>
      <w:r w:rsidRPr="00385628">
        <w:rPr>
          <w:b/>
          <w:bCs/>
        </w:rPr>
        <w:t>4. Data Quality Constraints</w:t>
      </w:r>
    </w:p>
    <w:p w14:paraId="546FFEEE" w14:textId="77777777" w:rsidR="00385628" w:rsidRPr="00385628" w:rsidRDefault="00385628" w:rsidP="00385628">
      <w:r w:rsidRPr="00385628">
        <w:t>Operational AI depends heavily on clean scheduling, inventory, procurement, and patient-flow data. Poor data quality significantly degrades performance.</w:t>
      </w:r>
    </w:p>
    <w:p w14:paraId="6793CAF9" w14:textId="77777777" w:rsidR="00385628" w:rsidRPr="00385628" w:rsidRDefault="00385628" w:rsidP="00385628">
      <w:pPr>
        <w:rPr>
          <w:b/>
          <w:bCs/>
        </w:rPr>
      </w:pPr>
      <w:r w:rsidRPr="00385628">
        <w:rPr>
          <w:b/>
          <w:bCs/>
        </w:rPr>
        <w:t>5. Procurement Cycle Risk</w:t>
      </w:r>
    </w:p>
    <w:p w14:paraId="2BDE9C7B" w14:textId="77777777" w:rsidR="00385628" w:rsidRPr="00385628" w:rsidRDefault="00385628" w:rsidP="00385628">
      <w:r w:rsidRPr="00385628">
        <w:t>Large health systems can require 12-24 month procurement cycles, making growth forecasts vulnerable during budget tightening periods.</w:t>
      </w:r>
    </w:p>
    <w:p w14:paraId="1625F55A" w14:textId="77777777" w:rsidR="00385628" w:rsidRPr="00385628" w:rsidRDefault="00385628" w:rsidP="00385628">
      <w:r w:rsidRPr="00385628">
        <w:pict w14:anchorId="631812E8">
          <v:rect id="_x0000_i1108" style="width:0;height:1.5pt" o:hralign="center" o:hrstd="t" o:hr="t" fillcolor="#a0a0a0" stroked="f"/>
        </w:pict>
      </w:r>
    </w:p>
    <w:p w14:paraId="494228EE" w14:textId="77777777" w:rsidR="00385628" w:rsidRPr="00385628" w:rsidRDefault="00385628" w:rsidP="00385628">
      <w:pPr>
        <w:rPr>
          <w:b/>
          <w:bCs/>
        </w:rPr>
      </w:pPr>
      <w:r w:rsidRPr="00385628">
        <w:rPr>
          <w:b/>
          <w:bCs/>
        </w:rPr>
        <w:t>8. PE Attractiveness Verdict</w:t>
      </w:r>
    </w:p>
    <w:p w14:paraId="0A2904E3" w14:textId="77777777" w:rsidR="00385628" w:rsidRPr="00385628" w:rsidRDefault="00385628" w:rsidP="00385628">
      <w:pPr>
        <w:rPr>
          <w:b/>
          <w:bCs/>
        </w:rPr>
      </w:pPr>
      <w:r w:rsidRPr="00385628">
        <w:rPr>
          <w:b/>
          <w:bCs/>
        </w:rPr>
        <w:t>Verdict: Deploy Now (Selective Bias Toward Platform Assets)</w:t>
      </w:r>
    </w:p>
    <w:p w14:paraId="62AD2472" w14:textId="77777777" w:rsidR="00385628" w:rsidRPr="00385628" w:rsidRDefault="00385628" w:rsidP="00385628">
      <w:r w:rsidRPr="00385628">
        <w:t xml:space="preserve">Hospital operations and supply-chain AI is one of the most attractive healthcare AI segments because value creation is operational, measurable, and already demonstrated at scale. Unlike many diagnostic AI categories that depend on regulatory approvals and clinical adoption, hospital-operations AI solves immediate economic problems: labor shortages, throughput constraints, inventory inefficiencies, and reimbursement pressure. Adoption evidence from large health systems, growing CMS incentives, and substantial PE activity around infrastructure assets such as Premier suggest the market has moved beyond experimentation. The most attractive investments are not standalone AI models but workflow-embedded platforms with deep hospital integrations, recurring revenue, and proprietary operational datasets. Key diligence questions should focus on retention, realized ROI, integration complexity, and vulnerability to bundling by major EHR vendors. Overall, this is a </w:t>
      </w:r>
      <w:r w:rsidRPr="00385628">
        <w:rPr>
          <w:b/>
          <w:bCs/>
        </w:rPr>
        <w:t>deploy-now sector for platform-quality assets, but selective rather than indiscriminate capital deployment</w:t>
      </w:r>
      <w:r w:rsidRPr="00385628">
        <w:t xml:space="preserve">. </w:t>
      </w:r>
      <w:hyperlink r:id="rId28" w:history="1">
        <w:r w:rsidRPr="00385628">
          <w:rPr>
            <w:rStyle w:val="Hyperlink"/>
          </w:rPr>
          <w:t>[mordorinte...igence.com]</w:t>
        </w:r>
      </w:hyperlink>
      <w:r w:rsidRPr="00385628">
        <w:t xml:space="preserve">, </w:t>
      </w:r>
      <w:hyperlink r:id="rId29" w:history="1">
        <w:r w:rsidRPr="00385628">
          <w:rPr>
            <w:rStyle w:val="Hyperlink"/>
          </w:rPr>
          <w:t>[marketsand...arkets.com]</w:t>
        </w:r>
      </w:hyperlink>
      <w:r w:rsidRPr="00385628">
        <w:t xml:space="preserve">, </w:t>
      </w:r>
      <w:hyperlink r:id="rId30" w:history="1">
        <w:r w:rsidRPr="00385628">
          <w:rPr>
            <w:rStyle w:val="Hyperlink"/>
          </w:rPr>
          <w:t>[beckershos...review.com]</w:t>
        </w:r>
      </w:hyperlink>
    </w:p>
    <w:p w14:paraId="0812DB70"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3757"/>
    <w:multiLevelType w:val="multilevel"/>
    <w:tmpl w:val="677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08FB"/>
    <w:multiLevelType w:val="multilevel"/>
    <w:tmpl w:val="6452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293E"/>
    <w:multiLevelType w:val="multilevel"/>
    <w:tmpl w:val="CBF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D53CD"/>
    <w:multiLevelType w:val="multilevel"/>
    <w:tmpl w:val="626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02B42"/>
    <w:multiLevelType w:val="multilevel"/>
    <w:tmpl w:val="5C5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21DA"/>
    <w:multiLevelType w:val="multilevel"/>
    <w:tmpl w:val="CEE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5528"/>
    <w:multiLevelType w:val="multilevel"/>
    <w:tmpl w:val="740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118EF"/>
    <w:multiLevelType w:val="multilevel"/>
    <w:tmpl w:val="869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87ABD"/>
    <w:multiLevelType w:val="multilevel"/>
    <w:tmpl w:val="138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E3B6C"/>
    <w:multiLevelType w:val="multilevel"/>
    <w:tmpl w:val="AF8E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D07DC"/>
    <w:multiLevelType w:val="multilevel"/>
    <w:tmpl w:val="7F9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91CF8"/>
    <w:multiLevelType w:val="multilevel"/>
    <w:tmpl w:val="2C0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549F5"/>
    <w:multiLevelType w:val="multilevel"/>
    <w:tmpl w:val="039E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75A2F"/>
    <w:multiLevelType w:val="multilevel"/>
    <w:tmpl w:val="327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E1E2F"/>
    <w:multiLevelType w:val="multilevel"/>
    <w:tmpl w:val="569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C4123"/>
    <w:multiLevelType w:val="multilevel"/>
    <w:tmpl w:val="3D2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C6D1B"/>
    <w:multiLevelType w:val="multilevel"/>
    <w:tmpl w:val="02E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E4CF5"/>
    <w:multiLevelType w:val="multilevel"/>
    <w:tmpl w:val="2C6A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503B89"/>
    <w:multiLevelType w:val="multilevel"/>
    <w:tmpl w:val="75F0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D3231"/>
    <w:multiLevelType w:val="multilevel"/>
    <w:tmpl w:val="8EDC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01089"/>
    <w:multiLevelType w:val="multilevel"/>
    <w:tmpl w:val="2A7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56D8E"/>
    <w:multiLevelType w:val="multilevel"/>
    <w:tmpl w:val="758E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272646">
    <w:abstractNumId w:val="5"/>
  </w:num>
  <w:num w:numId="2" w16cid:durableId="1105421342">
    <w:abstractNumId w:val="7"/>
  </w:num>
  <w:num w:numId="3" w16cid:durableId="56903474">
    <w:abstractNumId w:val="3"/>
  </w:num>
  <w:num w:numId="4" w16cid:durableId="379331606">
    <w:abstractNumId w:val="2"/>
  </w:num>
  <w:num w:numId="5" w16cid:durableId="1837763060">
    <w:abstractNumId w:val="10"/>
  </w:num>
  <w:num w:numId="6" w16cid:durableId="218514782">
    <w:abstractNumId w:val="6"/>
  </w:num>
  <w:num w:numId="7" w16cid:durableId="2048946655">
    <w:abstractNumId w:val="20"/>
  </w:num>
  <w:num w:numId="8" w16cid:durableId="1419713924">
    <w:abstractNumId w:val="14"/>
  </w:num>
  <w:num w:numId="9" w16cid:durableId="1687247126">
    <w:abstractNumId w:val="0"/>
  </w:num>
  <w:num w:numId="10" w16cid:durableId="1809662580">
    <w:abstractNumId w:val="16"/>
  </w:num>
  <w:num w:numId="11" w16cid:durableId="1406957756">
    <w:abstractNumId w:val="1"/>
  </w:num>
  <w:num w:numId="12" w16cid:durableId="1023752457">
    <w:abstractNumId w:val="4"/>
  </w:num>
  <w:num w:numId="13" w16cid:durableId="2074889258">
    <w:abstractNumId w:val="15"/>
  </w:num>
  <w:num w:numId="14" w16cid:durableId="1281956192">
    <w:abstractNumId w:val="8"/>
  </w:num>
  <w:num w:numId="15" w16cid:durableId="588537441">
    <w:abstractNumId w:val="12"/>
  </w:num>
  <w:num w:numId="16" w16cid:durableId="320013601">
    <w:abstractNumId w:val="19"/>
  </w:num>
  <w:num w:numId="17" w16cid:durableId="305742791">
    <w:abstractNumId w:val="18"/>
  </w:num>
  <w:num w:numId="18" w16cid:durableId="881525899">
    <w:abstractNumId w:val="21"/>
  </w:num>
  <w:num w:numId="19" w16cid:durableId="1681347724">
    <w:abstractNumId w:val="17"/>
  </w:num>
  <w:num w:numId="20" w16cid:durableId="122770836">
    <w:abstractNumId w:val="11"/>
  </w:num>
  <w:num w:numId="21" w16cid:durableId="345593795">
    <w:abstractNumId w:val="13"/>
  </w:num>
  <w:num w:numId="22" w16cid:durableId="1161770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28"/>
    <w:rsid w:val="000B6152"/>
    <w:rsid w:val="00385628"/>
    <w:rsid w:val="00513609"/>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7D23"/>
  <w15:chartTrackingRefBased/>
  <w15:docId w15:val="{8674CE5A-D912-47B8-A094-921D4D7D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628"/>
    <w:rPr>
      <w:rFonts w:eastAsiaTheme="majorEastAsia" w:cstheme="majorBidi"/>
      <w:color w:val="272727" w:themeColor="text1" w:themeTint="D8"/>
    </w:rPr>
  </w:style>
  <w:style w:type="paragraph" w:styleId="Title">
    <w:name w:val="Title"/>
    <w:basedOn w:val="Normal"/>
    <w:next w:val="Normal"/>
    <w:link w:val="TitleChar"/>
    <w:uiPriority w:val="10"/>
    <w:qFormat/>
    <w:rsid w:val="00385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628"/>
    <w:pPr>
      <w:spacing w:before="160"/>
      <w:jc w:val="center"/>
    </w:pPr>
    <w:rPr>
      <w:i/>
      <w:iCs/>
      <w:color w:val="404040" w:themeColor="text1" w:themeTint="BF"/>
    </w:rPr>
  </w:style>
  <w:style w:type="character" w:customStyle="1" w:styleId="QuoteChar">
    <w:name w:val="Quote Char"/>
    <w:basedOn w:val="DefaultParagraphFont"/>
    <w:link w:val="Quote"/>
    <w:uiPriority w:val="29"/>
    <w:rsid w:val="00385628"/>
    <w:rPr>
      <w:i/>
      <w:iCs/>
      <w:color w:val="404040" w:themeColor="text1" w:themeTint="BF"/>
    </w:rPr>
  </w:style>
  <w:style w:type="paragraph" w:styleId="ListParagraph">
    <w:name w:val="List Paragraph"/>
    <w:basedOn w:val="Normal"/>
    <w:uiPriority w:val="34"/>
    <w:qFormat/>
    <w:rsid w:val="00385628"/>
    <w:pPr>
      <w:ind w:left="720"/>
      <w:contextualSpacing/>
    </w:pPr>
  </w:style>
  <w:style w:type="character" w:styleId="IntenseEmphasis">
    <w:name w:val="Intense Emphasis"/>
    <w:basedOn w:val="DefaultParagraphFont"/>
    <w:uiPriority w:val="21"/>
    <w:qFormat/>
    <w:rsid w:val="00385628"/>
    <w:rPr>
      <w:i/>
      <w:iCs/>
      <w:color w:val="0F4761" w:themeColor="accent1" w:themeShade="BF"/>
    </w:rPr>
  </w:style>
  <w:style w:type="paragraph" w:styleId="IntenseQuote">
    <w:name w:val="Intense Quote"/>
    <w:basedOn w:val="Normal"/>
    <w:next w:val="Normal"/>
    <w:link w:val="IntenseQuoteChar"/>
    <w:uiPriority w:val="30"/>
    <w:qFormat/>
    <w:rsid w:val="00385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628"/>
    <w:rPr>
      <w:i/>
      <w:iCs/>
      <w:color w:val="0F4761" w:themeColor="accent1" w:themeShade="BF"/>
    </w:rPr>
  </w:style>
  <w:style w:type="character" w:styleId="IntenseReference">
    <w:name w:val="Intense Reference"/>
    <w:basedOn w:val="DefaultParagraphFont"/>
    <w:uiPriority w:val="32"/>
    <w:qFormat/>
    <w:rsid w:val="00385628"/>
    <w:rPr>
      <w:b/>
      <w:bCs/>
      <w:smallCaps/>
      <w:color w:val="0F4761" w:themeColor="accent1" w:themeShade="BF"/>
      <w:spacing w:val="5"/>
    </w:rPr>
  </w:style>
  <w:style w:type="character" w:styleId="Hyperlink">
    <w:name w:val="Hyperlink"/>
    <w:basedOn w:val="DefaultParagraphFont"/>
    <w:uiPriority w:val="99"/>
    <w:unhideWhenUsed/>
    <w:rsid w:val="00385628"/>
    <w:rPr>
      <w:color w:val="467886" w:themeColor="hyperlink"/>
      <w:u w:val="single"/>
    </w:rPr>
  </w:style>
  <w:style w:type="character" w:styleId="UnresolvedMention">
    <w:name w:val="Unresolved Mention"/>
    <w:basedOn w:val="DefaultParagraphFont"/>
    <w:uiPriority w:val="99"/>
    <w:semiHidden/>
    <w:unhideWhenUsed/>
    <w:rsid w:val="00385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rdorintelligence.com/industry-reports/artificial-intelligence-in-hospital-operations-market" TargetMode="External"/><Relationship Id="rId13" Type="http://schemas.openxmlformats.org/officeDocument/2006/relationships/hyperlink" Target="https://www.marketsandmarkets.com/Market-Reports/ai-in-hospital-operations-market-98889851.html" TargetMode="External"/><Relationship Id="rId18" Type="http://schemas.openxmlformats.org/officeDocument/2006/relationships/hyperlink" Target="https://www.mordorintelligence.com/industry-reports/artificial-intelligence-in-hospital-operations-market" TargetMode="External"/><Relationship Id="rId26" Type="http://schemas.openxmlformats.org/officeDocument/2006/relationships/hyperlink" Target="https://www.mordorintelligence.com/industry-reports/artificial-intelligence-in-hospital-operations-market" TargetMode="External"/><Relationship Id="rId3" Type="http://schemas.openxmlformats.org/officeDocument/2006/relationships/settings" Target="settings.xml"/><Relationship Id="rId21" Type="http://schemas.openxmlformats.org/officeDocument/2006/relationships/hyperlink" Target="https://healthmanagement.org/c/hospital/News/regulation-of-ai-in-healthcare-and-biomedicine-fda-perspective" TargetMode="External"/><Relationship Id="rId7" Type="http://schemas.openxmlformats.org/officeDocument/2006/relationships/hyperlink" Target="https://www.mordorintelligence.com/industry-reports/ai-based-healthcare-supply-chain-management-market" TargetMode="External"/><Relationship Id="rId12" Type="http://schemas.openxmlformats.org/officeDocument/2006/relationships/hyperlink" Target="https://www.mordorintelligence.com/industry-reports/artificial-intelligence-in-hospital-operations-market" TargetMode="External"/><Relationship Id="rId17" Type="http://schemas.openxmlformats.org/officeDocument/2006/relationships/hyperlink" Target="https://dataintelo.com/report/hospital-operations-ai-market" TargetMode="External"/><Relationship Id="rId25" Type="http://schemas.openxmlformats.org/officeDocument/2006/relationships/hyperlink" Target="https://healthmanagement.org/c/hospital/News/regulation-of-ai-in-healthcare-and-biomedicine-fda-perspective" TargetMode="External"/><Relationship Id="rId2" Type="http://schemas.openxmlformats.org/officeDocument/2006/relationships/styles" Target="styles.xml"/><Relationship Id="rId16" Type="http://schemas.openxmlformats.org/officeDocument/2006/relationships/hyperlink" Target="https://www.mordorintelligence.com/industry-reports/ai-based-healthcare-supply-chain-management-market" TargetMode="External"/><Relationship Id="rId20" Type="http://schemas.openxmlformats.org/officeDocument/2006/relationships/hyperlink" Target="https://www.fda.gov/science-research/focus-areas-regulatory-science-report/focus-area-artificial-intelligence" TargetMode="External"/><Relationship Id="rId29" Type="http://schemas.openxmlformats.org/officeDocument/2006/relationships/hyperlink" Target="https://www.marketsandmarkets.com/Market-Reports/ai-in-hospital-operations-market-98889851.html" TargetMode="External"/><Relationship Id="rId1" Type="http://schemas.openxmlformats.org/officeDocument/2006/relationships/numbering" Target="numbering.xml"/><Relationship Id="rId6" Type="http://schemas.openxmlformats.org/officeDocument/2006/relationships/hyperlink" Target="https://www.mordorintelligence.com/industry-reports/artificial-intelligence-in-hospital-operations-market" TargetMode="External"/><Relationship Id="rId11" Type="http://schemas.openxmlformats.org/officeDocument/2006/relationships/hyperlink" Target="https://www.marketsandmarkets.com/Market-Reports/ai-in-hospital-operations-market-98889851.html" TargetMode="External"/><Relationship Id="rId24" Type="http://schemas.openxmlformats.org/officeDocument/2006/relationships/hyperlink" Target="https://www.fda.gov/science-research/focus-areas-regulatory-science-report/focus-area-artificial-intelligence" TargetMode="External"/><Relationship Id="rId32" Type="http://schemas.openxmlformats.org/officeDocument/2006/relationships/theme" Target="theme/theme1.xml"/><Relationship Id="rId5" Type="http://schemas.openxmlformats.org/officeDocument/2006/relationships/hyperlink" Target="https://www.marketsandmarkets.com/Market-Reports/ai-in-hospital-operations-market-98889851.html" TargetMode="External"/><Relationship Id="rId15" Type="http://schemas.openxmlformats.org/officeDocument/2006/relationships/hyperlink" Target="https://www.mordorintelligence.com/industry-reports/artificial-intelligence-in-hospital-operations-market" TargetMode="External"/><Relationship Id="rId23" Type="http://schemas.openxmlformats.org/officeDocument/2006/relationships/hyperlink" Target="https://www.beckershospitalreview.com/hospital-transactions-and-valuation/private-equitys-growing-influence-in-healthcare-6-recent-deals/" TargetMode="External"/><Relationship Id="rId28" Type="http://schemas.openxmlformats.org/officeDocument/2006/relationships/hyperlink" Target="https://www.mordorintelligence.com/industry-reports/artificial-intelligence-in-hospital-operations-market" TargetMode="External"/><Relationship Id="rId10" Type="http://schemas.openxmlformats.org/officeDocument/2006/relationships/hyperlink" Target="https://www.marketsandmarkets.com/Market-Reports/ai-in-hospital-operations-market-98889851.html" TargetMode="External"/><Relationship Id="rId19" Type="http://schemas.openxmlformats.org/officeDocument/2006/relationships/hyperlink" Target="https://www.mordorintelligence.com/industry-reports/artificial-intelligence-in-hospital-operations-marke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rdorintelligence.com/industry-reports/ai-based-healthcare-supply-chain-management-market" TargetMode="External"/><Relationship Id="rId14" Type="http://schemas.openxmlformats.org/officeDocument/2006/relationships/hyperlink" Target="https://dataintelo.com/report/hospital-operations-ai-market" TargetMode="External"/><Relationship Id="rId22" Type="http://schemas.openxmlformats.org/officeDocument/2006/relationships/hyperlink" Target="https://www.beckershospitalreview.com/hospital-transactions-and-valuation/private-equitys-growing-influence-in-healthcare-6-recent-deals/" TargetMode="External"/><Relationship Id="rId27" Type="http://schemas.openxmlformats.org/officeDocument/2006/relationships/hyperlink" Target="https://healthcarefacilityhub.org/ai-governance-healthcare-facilities-2026-fda-cms-compliance/" TargetMode="External"/><Relationship Id="rId30" Type="http://schemas.openxmlformats.org/officeDocument/2006/relationships/hyperlink" Target="https://www.beckershospitalreview.com/hospital-transactions-and-valuation/private-equitys-growing-influence-in-healthcare-6-recent-d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2854</Words>
  <Characters>13301</Characters>
  <Application>Microsoft Office Word</Application>
  <DocSecurity>0</DocSecurity>
  <Lines>886</Lines>
  <Paragraphs>850</Paragraphs>
  <ScaleCrop>false</ScaleCrop>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2026-09-16T10:16:00Z</dcterms:created>
  <dcterms:modified xsi:type="dcterms:W3CDTF">2026-09-16T10:17:00Z</dcterms:modified>
</cp:coreProperties>
</file>