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  <w:lang w:val="es-MX"/>
        </w:rPr>
        <w:t xml:space="preserve">URL del Repositorio: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"https://github.com/MiguelRAvila/projectTOBARA" \h </w:instrText>
      </w:r>
      <w:r>
        <w:rPr>
          <w:sz w:val="21"/>
          <w:szCs w:val="21"/>
        </w:rPr>
        <w:fldChar w:fldCharType="separate"/>
      </w:r>
      <w:r>
        <w:rPr>
          <w:rStyle w:val="5"/>
          <w:rFonts w:ascii="Arial" w:hAnsi="Arial" w:eastAsia="Arial" w:cs="Arial"/>
          <w:sz w:val="22"/>
          <w:szCs w:val="22"/>
          <w:lang w:val="es-MX"/>
        </w:rPr>
        <w:t>https://github.com/MiguelRAvila/projectTOBARA</w:t>
      </w:r>
      <w:r>
        <w:rPr>
          <w:rStyle w:val="5"/>
          <w:rFonts w:ascii="Arial" w:hAnsi="Arial" w:eastAsia="Arial" w:cs="Arial"/>
          <w:sz w:val="22"/>
          <w:szCs w:val="22"/>
          <w:lang w:val="es-MX"/>
        </w:rPr>
        <w:fldChar w:fldCharType="end"/>
      </w:r>
    </w:p>
    <w:p>
      <w:pPr>
        <w:rPr>
          <w:rFonts w:ascii="Arial" w:hAnsi="Arial" w:eastAsia="Arial" w:cs="Arial"/>
          <w:sz w:val="22"/>
          <w:szCs w:val="22"/>
          <w:lang w:val="es-MX"/>
        </w:rPr>
      </w:pPr>
      <w:r>
        <w:rPr>
          <w:rFonts w:ascii="Arial" w:hAnsi="Arial" w:eastAsia="Arial" w:cs="Arial"/>
          <w:b/>
          <w:bCs/>
          <w:sz w:val="22"/>
          <w:szCs w:val="22"/>
          <w:lang w:val="es-MX"/>
        </w:rPr>
        <w:t xml:space="preserve">URL de la Presentación: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"https://github.com/MiguelRAvila/projectTOBARA/blob/master/ProjectTOBARA.pptx" \h </w:instrText>
      </w:r>
      <w:r>
        <w:rPr>
          <w:sz w:val="21"/>
          <w:szCs w:val="21"/>
        </w:rPr>
        <w:fldChar w:fldCharType="separate"/>
      </w:r>
      <w:r>
        <w:rPr>
          <w:rStyle w:val="5"/>
          <w:rFonts w:ascii="Arial" w:hAnsi="Arial" w:eastAsia="Arial" w:cs="Arial"/>
          <w:sz w:val="22"/>
          <w:szCs w:val="22"/>
          <w:lang w:val="es-MX"/>
        </w:rPr>
        <w:t>https://github.com/MiguelRAvila/projectTOBARA/blob/master/ProjectTOBARA.pptx</w:t>
      </w:r>
      <w:r>
        <w:rPr>
          <w:rStyle w:val="5"/>
          <w:rFonts w:ascii="Arial" w:hAnsi="Arial" w:eastAsia="Arial" w:cs="Arial"/>
          <w:sz w:val="22"/>
          <w:szCs w:val="22"/>
          <w:lang w:val="es-MX"/>
        </w:rPr>
        <w:fldChar w:fldCharType="end"/>
      </w:r>
    </w:p>
    <w:p>
      <w:pPr>
        <w:rPr>
          <w:rFonts w:ascii="Arial" w:hAnsi="Arial" w:eastAsia="Arial" w:cs="Arial"/>
          <w:b/>
          <w:bCs/>
          <w:sz w:val="24"/>
          <w:szCs w:val="24"/>
          <w:lang w:val="es-MX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Descripción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Nuestro sistema es una herramienta de análisis de funciones booleanas, cuya tarea principal es descomponer la función ingresada en sus componentes principales (tabla de verdad, Min-términos y suma de productos). Obtenido esto, podemos realizar la minimización de la función boolena mediante el algoritmo Quine–McCluskey.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Con estos datos realizaremos una API que permita a cualquier usuario consultar estos elementos de cualquier función booleana que quieran introducir.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Proceso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Nuestro sistema tendrá como objetivo principal el análisis de funciones booleanas y su descomposición en sus componentes principales: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• Tabla de verdad.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• Min-términos.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• Suma de productos.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sz w:val="24"/>
          <w:szCs w:val="24"/>
          <w:lang w:val="es-MX"/>
        </w:rPr>
        <w:t>Con dichos datos, podemos reducir la función booleana mediante el Algoritmo Quine–McCluskey (Escogido sobre el método K-map por ser más fácil de implementar).</w:t>
      </w:r>
    </w:p>
    <w:p>
      <w:pPr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Objetivos</w:t>
      </w:r>
    </w:p>
    <w:p>
      <w:pPr>
        <w:pStyle w:val="10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 xml:space="preserve">Algoritmos de reducción de funciones booleanas. </w:t>
      </w:r>
    </w:p>
    <w:p>
      <w:pPr>
        <w:pStyle w:val="10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Visualización de datos. (Secundario)</w:t>
      </w:r>
    </w:p>
    <w:p>
      <w:pPr>
        <w:pStyle w:val="10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Desarrollo de la interfaz. (Secundario)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 xml:space="preserve">Requerimientos </w:t>
      </w:r>
    </w:p>
    <w:p>
      <w:pPr>
        <w:pStyle w:val="10"/>
        <w:numPr>
          <w:ilvl w:val="0"/>
          <w:numId w:val="2"/>
        </w:numPr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Actores del sistema</w:t>
      </w:r>
    </w:p>
    <w:p>
      <w:pPr>
        <w:spacing w:line="257" w:lineRule="auto"/>
        <w:jc w:val="both"/>
      </w:pPr>
      <w:r>
        <w:rPr>
          <w:rFonts w:ascii="Arial" w:hAnsi="Arial" w:eastAsia="Arial" w:cs="Arial"/>
          <w:sz w:val="24"/>
          <w:szCs w:val="24"/>
          <w:lang w:val="es-MX"/>
        </w:rPr>
        <w:t>Usuario. Persona que usa el sistema.</w:t>
      </w:r>
    </w:p>
    <w:p>
      <w:pPr>
        <w:pStyle w:val="10"/>
        <w:numPr>
          <w:ilvl w:val="0"/>
          <w:numId w:val="3"/>
        </w:numPr>
        <w:spacing w:line="274" w:lineRule="auto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 xml:space="preserve">Puede consultar si una expresión booleana se encuentra en su expresión mínima (no se puede reducir más). </w:t>
      </w:r>
    </w:p>
    <w:p>
      <w:pPr>
        <w:pStyle w:val="10"/>
        <w:numPr>
          <w:ilvl w:val="0"/>
          <w:numId w:val="3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Puede ingresar una función booleana para ser reducida a su expresión mínima.</w:t>
      </w:r>
    </w:p>
    <w:p>
      <w:pPr>
        <w:pStyle w:val="10"/>
        <w:numPr>
          <w:ilvl w:val="0"/>
          <w:numId w:val="3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Puede recibir su función booleana en su expresión de suma de productos.</w:t>
      </w:r>
    </w:p>
    <w:p>
      <w:pPr>
        <w:pStyle w:val="10"/>
        <w:numPr>
          <w:ilvl w:val="0"/>
          <w:numId w:val="2"/>
        </w:numPr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Requerimientos del usuario</w:t>
      </w:r>
    </w:p>
    <w:p>
      <w:pPr>
        <w:pStyle w:val="10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Los usuarios podrán preguntar si una función se encuentra en su expresión mínima.</w:t>
      </w:r>
    </w:p>
    <w:p>
      <w:pPr>
        <w:pStyle w:val="10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Los usuarios podrán obtener la tabla de verdad correspondiente a su función.</w:t>
      </w:r>
    </w:p>
    <w:p>
      <w:pPr>
        <w:pStyle w:val="10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Los usuarios podrán ingresar una función booleana y obtendrán su expresión mínima.</w:t>
      </w:r>
    </w:p>
    <w:p>
      <w:pPr>
        <w:pStyle w:val="10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Los usuarios podrán convertir su función booleana en su forma de suma de productos.</w:t>
      </w:r>
    </w:p>
    <w:p>
      <w:pPr>
        <w:pStyle w:val="10"/>
        <w:numPr>
          <w:ilvl w:val="0"/>
          <w:numId w:val="2"/>
        </w:numPr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Requerimientos del sistema</w:t>
      </w:r>
    </w:p>
    <w:p>
      <w:pPr>
        <w:pStyle w:val="10"/>
        <w:numPr>
          <w:ilvl w:val="0"/>
          <w:numId w:val="0"/>
        </w:numPr>
        <w:ind w:left="360" w:leftChars="0"/>
        <w:rPr>
          <w:rFonts w:asciiTheme="minorAscii" w:hAnsiTheme="minorAscii" w:eastAsiaTheme="minorAscii" w:cstheme="minorAscii"/>
          <w:b/>
          <w:bCs/>
          <w:sz w:val="24"/>
          <w:szCs w:val="24"/>
        </w:rPr>
      </w:pPr>
    </w:p>
    <w:p>
      <w:pPr>
        <w:pStyle w:val="10"/>
        <w:numPr>
          <w:ilvl w:val="1"/>
          <w:numId w:val="2"/>
        </w:numPr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Funcionales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Identificación si es expresión mínima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Alta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>El sistema deberá ser capaz de recibir y determinar si una expresión booleana se encuentra en su mínima expresión. Devolviendo una expresión booleana (True o False).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Mínimización de la expresión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Alta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El sistema deberá ser capaz de recibir y reducir una expresión booleana hasta su mínima expresión.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Generación de tabla de verdad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Alta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El sistema deberá ser capaz de recibir una función booleana y generar una matriz que representa su tabla de verdad.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Suma de productos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Alta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El sistema deberá ser capaz de recibir una función booleana y convertirla su expresión de suma de productos.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p>
      <w:pPr>
        <w:pStyle w:val="10"/>
        <w:numPr>
          <w:ilvl w:val="1"/>
          <w:numId w:val="2"/>
        </w:numPr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No funcionales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RFN001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Entradas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>La expresión debe de ser una expresión boolena y contener variables no repetidas.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RFN002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Algoritmo de Reducción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>El sistema se centrara en la reducción mediante la implementación de un algoritmo de reducción mediante K-maps.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RFN003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Estandarización de las matrices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La matriz estará ordenada de la manera estándar para la elaboración de tablas de verdad. Es decir, 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RFN004</w:t>
            </w:r>
          </w:p>
        </w:tc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spacing w:after="0" w:line="257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La expresión será dada con los minterminos de la función booleana (2^n términos). </w:t>
            </w:r>
          </w:p>
        </w:tc>
      </w:tr>
    </w:tbl>
    <w:p>
      <w:pPr>
        <w:spacing w:line="257" w:lineRule="auto"/>
      </w:pPr>
      <w:r>
        <w:rPr>
          <w:rFonts w:ascii="Arial" w:hAnsi="Arial" w:eastAsia="Arial" w:cs="Arial"/>
          <w:sz w:val="24"/>
          <w:szCs w:val="24"/>
          <w:lang w:val="es-MX"/>
        </w:rPr>
        <w:t xml:space="preserve"> </w:t>
      </w:r>
    </w:p>
    <w:p>
      <w:pPr>
        <w:spacing w:line="257" w:lineRule="auto"/>
        <w:rPr>
          <w:color w:val="377985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Casos de uso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CU001.</w:t>
      </w:r>
      <w:r>
        <w:rPr>
          <w:rFonts w:ascii="Arial" w:hAnsi="Arial" w:eastAsia="Arial" w:cs="Arial"/>
          <w:sz w:val="24"/>
          <w:szCs w:val="24"/>
          <w:lang w:val="es-MX"/>
        </w:rPr>
        <w:t xml:space="preserve"> Expresión mínima.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Descripción.</w:t>
      </w:r>
      <w:r>
        <w:rPr>
          <w:rFonts w:ascii="Arial" w:hAnsi="Arial" w:eastAsia="Arial" w:cs="Arial"/>
          <w:sz w:val="24"/>
          <w:szCs w:val="24"/>
          <w:lang w:val="es-MX"/>
        </w:rPr>
        <w:t xml:space="preserve"> Consultar si una función ya esta en su mínima expresión.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Secuencia.</w:t>
      </w:r>
    </w:p>
    <w:p>
      <w:pPr>
        <w:pStyle w:val="10"/>
        <w:numPr>
          <w:ilvl w:val="0"/>
          <w:numId w:val="5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Consulta a la herramienta Mini(funciónBool).</w:t>
      </w:r>
    </w:p>
    <w:p>
      <w:pPr>
        <w:pStyle w:val="10"/>
        <w:numPr>
          <w:ilvl w:val="0"/>
          <w:numId w:val="5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Recibe un valor boolneano (True o False).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Salidas alternativas:</w:t>
      </w:r>
      <w:r>
        <w:rPr>
          <w:rFonts w:ascii="Arial" w:hAnsi="Arial" w:eastAsia="Arial" w:cs="Arial"/>
          <w:sz w:val="24"/>
          <w:szCs w:val="24"/>
          <w:lang w:val="es-MX"/>
        </w:rPr>
        <w:t xml:space="preserve">  1.1 Si el usuario ingresa una entrada no válido, el sistema le marcará como error y el usuario tendrá que modificarlo.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CU002</w:t>
      </w:r>
      <w:r>
        <w:rPr>
          <w:rFonts w:ascii="Arial" w:hAnsi="Arial" w:eastAsia="Arial" w:cs="Arial"/>
          <w:sz w:val="24"/>
          <w:szCs w:val="24"/>
          <w:lang w:val="es-MX"/>
        </w:rPr>
        <w:t>. Minimizar.</w:t>
      </w:r>
    </w:p>
    <w:p>
      <w:pPr>
        <w:spacing w:line="257" w:lineRule="auto"/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Descripción.</w:t>
      </w:r>
      <w:r>
        <w:rPr>
          <w:rFonts w:ascii="Arial" w:hAnsi="Arial" w:eastAsia="Arial" w:cs="Arial"/>
          <w:sz w:val="24"/>
          <w:szCs w:val="24"/>
          <w:lang w:val="es-MX"/>
        </w:rPr>
        <w:t xml:space="preserve"> Dada una función booleana, regresa la expresión minimizada.</w:t>
      </w:r>
    </w:p>
    <w:p>
      <w:pPr>
        <w:pStyle w:val="10"/>
        <w:numPr>
          <w:ilvl w:val="0"/>
          <w:numId w:val="6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Consulta a la herramienta reducc(funciónBool).</w:t>
      </w:r>
    </w:p>
    <w:p>
      <w:pPr>
        <w:pStyle w:val="10"/>
        <w:numPr>
          <w:ilvl w:val="0"/>
          <w:numId w:val="6"/>
        </w:numPr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lang w:val="es-MX"/>
        </w:rPr>
        <w:t>Recibe un arreglo con la función minimizada.</w:t>
      </w:r>
    </w:p>
    <w:p>
      <w:pPr>
        <w:spacing w:line="257" w:lineRule="auto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 w:eastAsia="Arial" w:cs="Arial"/>
          <w:b/>
          <w:bCs/>
          <w:sz w:val="24"/>
          <w:szCs w:val="24"/>
          <w:lang w:val="es-MX"/>
        </w:rPr>
        <w:t>Salidas alternativas:</w:t>
      </w:r>
      <w:r>
        <w:rPr>
          <w:rFonts w:ascii="Arial" w:hAnsi="Arial" w:eastAsia="Arial" w:cs="Arial"/>
          <w:sz w:val="24"/>
          <w:szCs w:val="24"/>
          <w:lang w:val="es-MX"/>
        </w:rPr>
        <w:t xml:space="preserve">  1.1 Si el usuario ingresa un caracter no válido, el sistema le marcará como error y el usuario tendrá que modificarlo.</w:t>
      </w:r>
    </w:p>
    <w:p>
      <w:pPr>
        <w:spacing w:line="257" w:lineRule="auto"/>
        <w:rPr>
          <w:rFonts w:ascii="Arial" w:hAnsi="Arial" w:eastAsia="Arial" w:cs="Arial"/>
          <w:sz w:val="24"/>
          <w:szCs w:val="24"/>
          <w:lang w:val="es-MX"/>
        </w:rPr>
      </w:pPr>
    </w:p>
    <w:p>
      <w:pPr>
        <w:spacing w:line="257" w:lineRule="auto"/>
        <w:rPr>
          <w:color w:val="377985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Diagrama de casos de uso</w:t>
      </w:r>
    </w:p>
    <w:p>
      <w:r>
        <w:drawing>
          <wp:inline distT="0" distB="0" distL="114300" distR="114300">
            <wp:extent cx="5320665" cy="3868420"/>
            <wp:effectExtent l="0" t="0" r="0" b="0"/>
            <wp:docPr id="1030651908" name="Picture 103065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1908" name="Picture 103065190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62" cy="38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  <w:bCs/>
          <w:color w:val="377985"/>
          <w:sz w:val="24"/>
          <w:szCs w:val="24"/>
          <w:lang w:val="es-MX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>Proceso de Desarrollo: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Nuestro calendario de actividades abarca desde el día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 xml:space="preserve">20 de Enero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hasta el día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29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Teniendo este rango en mente, establecimos otros rangos y fechas específicas de la siguiente manera: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Desde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21 de Enero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hasta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 xml:space="preserve">13 de Marzo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se realizará la Documentación y las Prácticas de Python</w:t>
      </w:r>
    </w:p>
    <w:p>
      <w:pP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Se realizarán </w:t>
      </w: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>3 sprints establecidos en estos rangos: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S</w:t>
      </w: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print 1: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16 de Marzo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, y el sprint debe durar desdeese día hasta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24 de Marzo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para que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25 de Marzo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S</w:t>
      </w: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print 2: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26 de Marzo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, y el sprint debe durar desde día hasta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para que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3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S</w:t>
      </w: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 xml:space="preserve">print 3: 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6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, y el sprint debe durar desde ese día hasta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14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para que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15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Establecimos igual un </w:t>
      </w:r>
      <w:r>
        <w:rPr>
          <w:rFonts w:ascii="Arial" w:hAnsi="Arial" w:eastAsia="Arial" w:cs="Arial"/>
          <w:b w:val="0"/>
          <w:bCs w:val="0"/>
          <w:i/>
          <w:iCs/>
          <w:color w:val="auto"/>
          <w:sz w:val="24"/>
          <w:szCs w:val="24"/>
          <w:lang w:val="es-MX"/>
        </w:rPr>
        <w:t>tiempo extra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para acomodarnos de ser necesario y para anteponernos a situaciones que nos puedan atrasar, la cual abarca desde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16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 xml:space="preserve"> hasta el 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  <w:lang w:val="es-MX"/>
        </w:rPr>
        <w:t>28 de Abril</w:t>
      </w:r>
      <w: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  <w:t>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6164580" cy="2531745"/>
            <wp:effectExtent l="0" t="0" r="7620" b="1905"/>
            <wp:docPr id="5" name="Imagen 4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circui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</w:p>
    <w:p>
      <w:pPr>
        <w:spacing w:line="257" w:lineRule="auto"/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</w:pPr>
      <w:r>
        <w:rPr>
          <w:rFonts w:ascii="Arial" w:hAnsi="Arial" w:eastAsia="Arial" w:cs="Arial"/>
          <w:b/>
          <w:bCs/>
          <w:color w:val="377985"/>
          <w:sz w:val="28"/>
          <w:szCs w:val="28"/>
          <w:lang w:val="es-MX"/>
        </w:rPr>
        <w:t xml:space="preserve">Métrica de contribución individual: </w:t>
      </w:r>
    </w:p>
    <w:p>
      <w:pPr>
        <w:rPr>
          <w:b/>
          <w:bCs/>
        </w:rPr>
      </w:pPr>
      <w:r>
        <w:rPr>
          <w:b/>
          <w:bCs/>
        </w:rPr>
        <w:t>Metrica de la primera entrega:</w:t>
      </w:r>
    </w:p>
    <w:p>
      <w:pPr>
        <w:rPr>
          <w:vertAlign w:val="baseline"/>
        </w:rPr>
      </w:pPr>
      <w:r>
        <w:t xml:space="preserve">La metrica se divide en tres tareas principales: investigación, diseño y organización. Estas a su vez se subdividen en tareas las cuales tienen un porcentaje total de 100 puntos. Cada integrante obtiene un puntaje con respecto a su participación en dicha sub tarea. </w:t>
      </w:r>
      <w:r>
        <w:br w:type="textWrapping"/>
      </w:r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3"/>
        <w:gridCol w:w="1454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Tarea: </w:t>
            </w:r>
            <w:r>
              <w:rPr>
                <w:vertAlign w:val="baseline"/>
              </w:rPr>
              <w:t>Investigación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Subtarea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Miguel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Roberto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Audny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Pamela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 Algoritmo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Bases de datos (Django and Flask)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Desarrollo</w:t>
            </w:r>
            <w:r>
              <w:rPr>
                <w:vertAlign w:val="baseline"/>
              </w:rPr>
              <w:t xml:space="preserve"> de APIs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Puntuación individual: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</w:tr>
    </w:tbl>
    <w:p>
      <w:pPr>
        <w:rPr>
          <w:vertAlign w:val="baseline"/>
        </w:rPr>
      </w:pPr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3"/>
        <w:gridCol w:w="1454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Tarea: </w:t>
            </w:r>
            <w:r>
              <w:rPr>
                <w:vertAlign w:val="baseline"/>
              </w:rPr>
              <w:t>Diseño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Subtarea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Miguel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Roberto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Audny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Pamela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Presentación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Documento de entrega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Diagramas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Puntuación Indivudual: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bookmarkStart w:id="0" w:name="_GoBack"/>
      <w:bookmarkEnd w:id="0"/>
    </w:p>
    <w:p/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3"/>
        <w:gridCol w:w="1454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Tarea: </w:t>
            </w:r>
            <w:r>
              <w:rPr>
                <w:vertAlign w:val="baseline"/>
              </w:rPr>
              <w:t>Organización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Subtarea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Miguel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Roberto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Audny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Pamela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General del equipo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Fechas y calendarios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Proceso de Desarrollo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Puntuación Individual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85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4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right"/>
    </w:pPr>
    <w:r>
      <w:rPr>
        <w:rFonts w:ascii="Arial" w:hAnsi="Arial" w:eastAsia="Arial" w:cs="Arial"/>
        <w:b/>
        <w:bCs/>
        <w:color w:val="377985"/>
        <w:sz w:val="32"/>
        <w:szCs w:val="32"/>
      </w:rPr>
      <w:t>ProjectTOBARA</w:t>
    </w:r>
    <w:r>
      <w:rPr>
        <w:rFonts w:ascii="Arial" w:hAnsi="Arial" w:eastAsia="Arial" w:cs="Arial"/>
        <w:b/>
        <w:bCs/>
        <w:color w:val="377985"/>
        <w:sz w:val="32"/>
        <w:szCs w:val="32"/>
      </w:rPr>
      <w:t xml:space="preserve">                </w:t>
    </w:r>
    <w:r>
      <w:drawing>
        <wp:inline distT="0" distB="0" distL="114300" distR="114300">
          <wp:extent cx="683895" cy="654685"/>
          <wp:effectExtent l="0" t="0" r="1905" b="12065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C7693"/>
    <w:multiLevelType w:val="multilevel"/>
    <w:tmpl w:val="CFDC76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DFDE7FA8"/>
    <w:multiLevelType w:val="multilevel"/>
    <w:tmpl w:val="DFDE7F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0FE34BD"/>
    <w:multiLevelType w:val="multilevel"/>
    <w:tmpl w:val="F0FE34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4921"/>
    <w:multiLevelType w:val="multilevel"/>
    <w:tmpl w:val="1D7F49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ED0C8"/>
    <w:multiLevelType w:val="multilevel"/>
    <w:tmpl w:val="3BEED0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BF61F6"/>
    <w:multiLevelType w:val="multilevel"/>
    <w:tmpl w:val="6BBF61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5D44DD34"/>
    <w:rsid w:val="5E6D098A"/>
    <w:rsid w:val="66FC63A7"/>
    <w:rsid w:val="73235E98"/>
    <w:rsid w:val="77DD5F5D"/>
    <w:rsid w:val="7F8DCE18"/>
    <w:rsid w:val="DFFC117E"/>
    <w:rsid w:val="EA2F0568"/>
    <w:rsid w:val="F7C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Encabezado Car"/>
    <w:basedOn w:val="4"/>
    <w:link w:val="3"/>
    <w:uiPriority w:val="99"/>
  </w:style>
  <w:style w:type="character" w:customStyle="1" w:styleId="9">
    <w:name w:val="Pie de página Car"/>
    <w:basedOn w:val="4"/>
    <w:link w:val="2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921</Words>
  <Characters>4938</Characters>
  <TotalTime>28</TotalTime>
  <ScaleCrop>false</ScaleCrop>
  <LinksUpToDate>false</LinksUpToDate>
  <CharactersWithSpaces>5691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terms:modified xsi:type="dcterms:W3CDTF">2020-03-06T23:40:09Z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