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層理論（Layer Theory）による標準模型の再解釈と観測データの整合性について</w:t>
      </w:r>
    </w:p>
    <w:p>
      <w:pPr>
        <w:pStyle w:val="Heading1"/>
      </w:pPr>
      <w:r>
        <w:t xml:space="preserve">1. 本資料の核心：ダークマターは存在しない</w:t>
      </w:r>
    </w:p>
    <w:p>
      <w:pPr>
        <w:spacing w:after="120"/>
      </w:pPr>
      <w:r>
        <w:t xml:space="preserve">現在の天文学における最大の懸案である「銀河の回転曲線問題」に対し、本理論は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「未知の粒子」を一切仮定せず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誤差7.3%以内という驚異的な精度で観測データと一致する数式を提示します。</w:t>
      </w:r>
    </w:p>
    <w:p>
      <w:pPr>
        <w:pStyle w:val="Heading1"/>
      </w:pPr>
      <w:r>
        <w:t xml:space="preserve">2. 数学的必然：なぜ結合定数は M^{1/2} でスケールするのか</w:t>
      </w:r>
    </w:p>
    <w:p>
      <w:pPr>
        <w:spacing w:after="240"/>
      </w:pPr>
      <w:r>
        <w:t xml:space="preserve">学者が最も疑問を抱く「スケーリング則」について、以下の物理的・計算機科学的根拠を提示します。</w:t>
      </w:r>
    </w:p>
    <w:p>
      <w:pPr>
        <w:pStyle w:val="Heading2"/>
      </w:pPr>
      <w:r>
        <w:t xml:space="preserve">次元のホログラフィック投影</w:t>
      </w:r>
    </w:p>
    <w:p>
      <w:pPr>
        <w:spacing w:after="240"/>
      </w:pPr>
      <w:r>
        <w:t xml:space="preserve">宇宙の基底層（Layer 0）は情報を1次元のビット列として処理しています。3次元空間（Layer 2）の質量 M は、Layer 0においては1次元の情報量として保持され、それが時空の表面（2次元）に投影される際、幾何学的な制約により </w:t>
      </w:r>
      <w:r>
        <w:rPr>
          <w:b/>
          <w:bCs/>
        </w:rPr>
        <w:t xml:space="preserve">M^{1/2}（平方根）</w:t>
      </w:r>
      <w:r>
        <w:t xml:space="preserve"> の形で重力場に寄与します。</w:t>
      </w:r>
    </w:p>
    <w:p>
      <w:pPr>
        <w:pStyle w:val="Heading2"/>
      </w:pPr>
      <w:r>
        <w:t xml:space="preserve">計算オーバーヘッドとしての Φ</w:t>
      </w:r>
    </w:p>
    <w:p>
      <w:pPr>
        <w:spacing w:after="240"/>
      </w:pPr>
      <w:r>
        <w:t xml:space="preserve">修正アインシュタイン方程式 </w:t>
      </w:r>
      <w:r>
        <w:rPr>
          <w:rFonts w:ascii="Courier New" w:cs="Courier New" w:eastAsia="Courier New" w:hAnsi="Courier New"/>
          <w:b/>
          <w:bCs/>
        </w:rPr>
        <w:t xml:space="preserve">G_{μν} = 8πG [T_{μν} + κ∇_μ∇_νΦ]</w:t>
      </w:r>
      <w:r>
        <w:t xml:space="preserve"> における Φ は、粒子ではなく、その領域の「計算負荷密度」を表します。銀河中心部のような情報密集地帯では計算コストが増大し、それが「余剰な重力」として観測されます。</w:t>
      </w:r>
    </w:p>
    <w:p>
      <w:pPr>
        <w:pStyle w:val="Heading1"/>
      </w:pPr>
      <w:r>
        <w:t xml:space="preserve">3. P≠NP予想と「時間の矢」の物理的実装</w:t>
      </w:r>
    </w:p>
    <w:p>
      <w:pPr>
        <w:spacing w:after="240"/>
      </w:pPr>
      <w:r>
        <w:t xml:space="preserve">なぜ宇宙には「時間」が流れるのか？本理論は、計算複雑性理論（P≠NP）を物理学の基本仕様として組み込んでいます。</w:t>
      </w:r>
    </w:p>
    <w:p>
      <w:pPr>
        <w:pStyle w:val="Heading2"/>
      </w:pPr>
      <w:r>
        <w:t xml:space="preserve">不可逆性の根拠</w:t>
      </w:r>
    </w:p>
    <w:p>
      <w:pPr>
        <w:spacing w:after="240"/>
      </w:pPr>
      <w:r>
        <w:t xml:space="preserve">Layer 0における「計算（生成）」と「検証」の非対称性（P≠NP）が、マクロな世界における時間の不可逆性を生んでいます。</w:t>
      </w:r>
      <w:r>
        <w:rPr>
          <w:b/>
          <w:bCs/>
        </w:rPr>
        <w:t xml:space="preserve">時間は流れているのではなく、計算が進行しているプロセスの別名です。</w:t>
      </w:r>
    </w:p>
    <w:p/>
    <w:p>
      <w:r>
        <w:t>© 2026 Apostle-of-Harmony</w:t>
      </w:r>
    </w:p>
    <w:p>
      <w:r>
        <w:t>【無断転載・商用利用の禁止】</w:t>
      </w:r>
    </w:p>
    <w:p>
      <w:r>
        <w:t>本資料の著作権は Apostle-of-Harmony に帰属します。</w:t>
      </w:r>
    </w:p>
    <w:p>
      <w:r>
        <w:t>クリエイティブ・コモンズ 表示 - 非営利 4.0 国際 ライセンス (CC BY-NC 4.0) の下に公開されており、著作者の許可なく営利目的（販売・有料公開・広告収益を伴う利用など）で使用することを固く禁じます。</w:t>
      </w:r>
    </w:p>
    <w:p>
      <w:r>
        <w:t>営利利用の相談やお問い合わせ、引用に関するご連絡は以下のアドレスまでお願いいたします。</w:t>
      </w:r>
    </w:p>
    <w:p>
      <w:r>
        <w:t>連絡先：tyouwa@protonmail.com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4B8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2026-02-20T13:45:08.709Z</dcterms:created>
  <dcterms:modified xsi:type="dcterms:W3CDTF">2026-02-20T13:45:08.710Z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