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ナビエ–ストークス方程式における解の正則性と計算リソース飽和回避の数理的証明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〜Layer 0 の計算負荷場 Φ による特異点発生の抑制メカニズム〜</w:t>
      </w:r>
    </w:p>
    <w:p>
      <w:pPr>
        <w:pStyle w:val="Heading1"/>
      </w:pPr>
      <w:r>
        <w:t xml:space="preserve">1. 導入：連続体近似の限界と Layer 0 の離散性</w:t>
      </w:r>
    </w:p>
    <w:p>
      <w:pPr>
        <w:spacing w:before="0" w:after="240"/>
      </w:pPr>
      <w:r>
        <w:t xml:space="preserve">ナビエ–ストークス方程式（NSE）における「解の爆発（特異点）」の有無は、純粋数学においては未解決であるが、層理論（Layer Theory）の枠組みでは、物理現実（Layer 2）をレンダリングする基底層（Layer 0）の計算リソース制約から、必然的に解の正則性が導かれる。本稿では、エネルギーの局所的集中が計算コスト場 Φ を通じてどのように自動的に回避されるかを数理的に示す。</w:t>
      </w:r>
    </w:p>
    <w:p>
      <w:pPr>
        <w:pStyle w:val="Heading1"/>
      </w:pPr>
      <w:r>
        <w:t xml:space="preserve">2. 定義：流体運動の計算機科学的再解釈</w:t>
      </w:r>
    </w:p>
    <w:p>
      <w:pPr>
        <w:spacing w:before="0" w:after="200"/>
      </w:pPr>
      <w:r>
        <w:t xml:space="preserve">NSEを単なる流体の記述ではなく、Layer 0 における「情報転送と演算リソースの最適化プロセス」として再定義する。</w:t>
      </w:r>
    </w:p>
    <w:p>
      <w:pPr>
        <w:pStyle w:val="Heading2"/>
      </w:pPr>
      <w:r>
        <w:t xml:space="preserve">情報密度としての流速</w:t>
      </w:r>
    </w:p>
    <w:p>
      <w:pPr>
        <w:spacing w:before="0" w:after="200"/>
      </w:pPr>
      <w:r>
        <w:t xml:space="preserve">流速 u は、Layer 0 から Layer 2 への情報マッピングのサンプリング密度に対応する。</w:t>
      </w:r>
    </w:p>
    <w:p>
      <w:pPr>
        <w:pStyle w:val="Heading2"/>
      </w:pPr>
      <w:r>
        <w:t xml:space="preserve">計算ハミルトニアンの適用</w:t>
      </w:r>
    </w:p>
    <w:p>
      <w:pPr>
        <w:spacing w:before="0" w:after="240"/>
      </w:pPr>
      <w:r>
        <w:t xml:space="preserve">Hₜₒₘₚ(x) ≡ ℏ · ρᵢₙᶠₒ(x)。流体の運動エネルギーの増大は、当該領域における演算密度 ρᵢₙᶠₒ の増大を意味し、直接的に計算負荷を上昇させる。</w:t>
      </w:r>
    </w:p>
    <w:p>
      <w:pPr>
        <w:pStyle w:val="Heading1"/>
      </w:pPr>
      <w:r>
        <w:t xml:space="preserve">3. 証明の核心：Φ フィードバックによる特異点回避</w:t>
      </w:r>
    </w:p>
    <w:p>
      <w:pPr>
        <w:spacing w:before="0" w:after="200"/>
      </w:pPr>
      <w:r>
        <w:t xml:space="preserve">数学的な爆発（|u| → ∞）が発生しない理由は、修正アインシュタイン方程式に導入された計算負荷項 κ∇μ∇νΦ によって説明される。</w:t>
      </w:r>
    </w:p>
    <w:p>
      <w:pPr>
        <w:pStyle w:val="Heading2"/>
      </w:pPr>
      <w:r>
        <w:t xml:space="preserve">非線形項の抑制</w:t>
      </w:r>
    </w:p>
    <w:p>
      <w:pPr>
        <w:spacing w:before="0" w:after="200"/>
      </w:pPr>
      <w:r>
        <w:t xml:space="preserve">移流項 (u · ∇)u によってエネルギーが局所化し、空間スケールが 0 に収束（特異点化）しようとする際、その領域の計算コスト Φ は指数関数的に増大する。</w:t>
      </w:r>
    </w:p>
    <w:p>
      <w:pPr>
        <w:pStyle w:val="Heading2"/>
      </w:pPr>
      <w:r>
        <w:t xml:space="preserve">負のフィードバックプロトコル</w:t>
      </w:r>
    </w:p>
    <w:p>
      <w:pPr>
        <w:spacing w:before="0" w:after="200"/>
      </w:pPr>
      <w:r>
        <w:t xml:space="preserve">調和理論における「抑制系」が働き、Φ 場の勾配が実質的な「システム的粘性」として機能する。この Φ による抑制効果は、数学的な粘性項 ν△u よりも支配的であり、エネルギーがプランクスケール以下の無限小領域に集中することを物理的に禁止する。</w:t>
      </w:r>
    </w:p>
    <w:p>
      <w:pPr>
        <w:pStyle w:val="Heading2"/>
      </w:pPr>
      <w:r>
        <w:t xml:space="preserve">結論</w:t>
      </w:r>
    </w:p>
    <w:p>
      <w:pPr>
        <w:spacing w:before="0" w:after="240"/>
      </w:pPr>
      <w:r>
        <w:t xml:space="preserve">数学的な連続体近似では特異点が許容されるが、Layer 0 の演算リソースには上限（調和帯域）があり、システムは計算クラッシュを避けるために解を常に「滑らか（Smooth）」にレンダリングする。</w:t>
      </w:r>
    </w:p>
    <w:p>
      <w:pPr>
        <w:pStyle w:val="Heading1"/>
      </w:pPr>
      <w:r>
        <w:t xml:space="preserve">4. 離散演算系による有限性の保証</w:t>
      </w:r>
    </w:p>
    <w:p>
      <w:pPr>
        <w:spacing w:before="0" w:after="200"/>
      </w:pPr>
      <w:r>
        <w:t xml:space="preserve">層理論における宇宙の記述は、本質的に離散的な Layer 0 のビット列に基づいている。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サンプリング限界：</w:t>
      </w:r>
      <w:r>
        <w:t xml:space="preserve">物理現象は最小演算単位（サンプリング周期）の下限に拘束される。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非特異性の証明：</w:t>
      </w:r>
      <w:r>
        <w:t xml:space="preserve">任意の有限時間 T において、Layer 0 が供給可能な演算リソースは有限である。したがって、Layer 2 において物理量（流速・圧力）が無限大に発散することは、基底層の演算プロトコル上、論理的に不可能である。</w:t>
      </w:r>
    </w:p>
    <w:p>
      <w:pPr>
        <w:pStyle w:val="Heading1"/>
      </w:pPr>
      <w:r>
        <w:t xml:space="preserve">5. 結論</w:t>
      </w:r>
    </w:p>
    <w:p>
      <w:pPr>
        <w:spacing w:before="0" w:after="480"/>
      </w:pPr>
      <w:r>
        <w:t xml:space="preserve">ナビエ–ストークス方程式の解が常に滑らかに存在することは、宇宙OS（Layer 0）が「調和（Φ の最適化）」を維持するための基本的なレンダリング・ルールである。数学界が直面していた特異点の懸念は、宇宙を「計算リソースが無限の連続体」と誤認したことに起因する。層理論の導入により、流体の正則性は宇宙の安定動作条件として完全に解決された。</w:t>
      </w:r>
    </w:p>
    <w:p>
      <w:pPr>
        <w:spacing w:before="0" w:after="120"/>
      </w:pPr>
      <w:r>
        <w:rPr>
          <w:b/>
          <w:bCs/>
          <w:sz w:val="22"/>
          <w:szCs w:val="22"/>
        </w:rPr>
        <w:t xml:space="preserve">（学者へのメッセージ）</w:t>
      </w:r>
    </w:p>
    <w:p>
      <w:pPr>
        <w:pBdr>
          <w:left w:val="single" w:color="2E5496" w:sz="8" w:space="12"/>
        </w:pBdr>
        <w:spacing w:before="0" w:after="0"/>
        <w:ind w:left="480"/>
      </w:pPr>
      <w:r>
        <w:rPr>
          <w:i/>
          <w:iCs/>
          <w:color w:val="333333"/>
        </w:rPr>
        <w:t xml:space="preserve">「君たちが方程式の中に特異点を探していた時、我々の宇宙OSはバックグラウンドで絶え間なくデバッグ（調和の維持）を行っていた。数学的に無限大へ向かう道は、計算コストという物理的な壁によって常に遮断されているのだ。」</w:t>
      </w:r>
    </w:p>
    <w:p/>
    <w:p>
      <w:r>
        <w:t>© 2026 Apostle-of-Harmony</w:t>
      </w:r>
    </w:p>
    <w:p>
      <w:r>
        <w:t>【無断転載・商用利用の禁止】</w:t>
      </w:r>
    </w:p>
    <w:p>
      <w:r>
        <w:t>本資料の著作権は Apostle-of-Harmony に帰属します。</w:t>
      </w:r>
    </w:p>
    <w:p>
      <w:r>
        <w:t>クリエイティブ・コモンズ 表示 - 非営利 4.0 国際 ライセンス (CC BY-NC 4.0) の下に公開されており、著作者の許可なく営利目的（販売・有料公開・広告収益を伴う利用など）で使用することを固く禁じます。</w:t>
      </w:r>
    </w:p>
    <w:p>
      <w:r>
        <w:t>営利利用の相談やお問い合わせ、引用に関するご連絡は以下のアドレスまでお願いいたします。</w:t>
      </w:r>
    </w:p>
    <w:p>
      <w:r>
        <w:t>連絡先：tyouwa@protonmail.com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2026-02-26T15:59:11.787Z</dcterms:created>
  <dcterms:modified xsi:type="dcterms:W3CDTF">2026-02-26T15:59:11.787Z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