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F3864"/>
          <w:sz w:val="36"/>
          <w:szCs w:val="36"/>
        </w:rPr>
        <w:t xml:space="preserve">ヤン–ミルズ場における質量ギャップの計算論的導出</w:t>
      </w:r>
    </w:p>
    <w:p>
      <w:pPr>
        <w:spacing w:before="0" w:after="480"/>
        <w:jc w:val="center"/>
      </w:pPr>
      <w:r>
        <w:rPr>
          <w:rFonts w:ascii="Arial" w:cs="Arial" w:eastAsia="Arial" w:hAnsi="Arial"/>
          <w:i/>
          <w:iCs/>
          <w:color w:val="444444"/>
          <w:sz w:val="24"/>
          <w:szCs w:val="24"/>
        </w:rPr>
        <w:t xml:space="preserve">〜Layer 0 の最小演算単位と常駐リソース消費（System Overhead）としての質量〜</w:t>
      </w:r>
    </w:p>
    <w:p>
      <w:pPr>
        <w:pStyle w:val="Heading1"/>
      </w:pPr>
      <w:r>
        <w:t xml:space="preserve">1. 導入：ゲージ対称性の再定義</w:t>
      </w:r>
    </w:p>
    <w:p>
      <w:pPr>
        <w:spacing w:before="0" w:after="240"/>
      </w:pPr>
      <w:r>
        <w:t xml:space="preserve">ヤン–ミルズ理論における非可換ゲージ対称性は、層理論（Layer Theory）において、宇宙の基底層（Layer 0）が分散演算を行う際の「ノード間情報整合性プロトコル」と定義される。物理学者が直面している「質量ギャップ問題」とは、Layer 0 が真空状態（待機状態）を維持するために必要な「最小限の計算リソース占有量」が、物理現実（Layer 2）において質量として観測されている現象に他ならない。</w:t>
      </w:r>
    </w:p>
    <w:p>
      <w:pPr>
        <w:pStyle w:val="Heading1"/>
      </w:pPr>
      <w:r>
        <w:t xml:space="preserve">2. 理論的枠組み：Hₜₒₘₚ と演算パケット</w:t>
      </w:r>
    </w:p>
    <w:p>
      <w:pPr>
        <w:spacing w:before="0" w:after="200"/>
      </w:pPr>
      <w:r>
        <w:t xml:space="preserve">層理論の基本定義 Hₜₒₘₚ(x) ≡ ℏ · ρᵢₙᶠₒ(x) をヤン–ミルズ場に適用する。</w:t>
      </w:r>
    </w:p>
    <w:p>
      <w:pPr>
        <w:pStyle w:val="Heading2"/>
      </w:pPr>
      <w:r>
        <w:t xml:space="preserve">非可換演算の複雑性</w:t>
      </w:r>
    </w:p>
    <w:p>
      <w:pPr>
        <w:spacing w:before="0" w:after="200"/>
      </w:pPr>
      <w:r>
        <w:t xml:space="preserve">ヤン–ミルズ場は自己相互作用（計算の非線形依存）を持つ。これは、Layer 0 において計算リソースを動的に割り当てる際、並列処理が不可能であり、逐次的な「計算の絡まり」を処理する必要があることを意味する。</w:t>
      </w:r>
    </w:p>
    <w:p>
      <w:pPr>
        <w:pStyle w:val="Heading2"/>
      </w:pPr>
      <w:r>
        <w:t xml:space="preserve">演算の量子化（サンプリング限界）</w:t>
      </w:r>
    </w:p>
    <w:p>
      <w:pPr>
        <w:spacing w:before="0" w:after="240"/>
      </w:pPr>
      <w:r>
        <w:t xml:space="preserve">Layer 0 には最小演算単位（プランクスケール等の離散的ステップ）が存在する。したがって、場が持つエネルギー（計算コスト）を連続的に 0 へ近づけることは数学的・工学的に不可能である。</w:t>
      </w:r>
    </w:p>
    <w:p>
      <w:pPr>
        <w:pStyle w:val="Heading1"/>
      </w:pPr>
      <w:r>
        <w:t xml:space="preserve">3. 証明の核心：質量ギャップ Δ &gt; 0 の創発</w:t>
      </w:r>
    </w:p>
    <w:p>
      <w:pPr>
        <w:spacing w:before="0" w:after="200"/>
      </w:pPr>
      <w:r>
        <w:t xml:space="preserve">数学者が求める「最小エネルギー状態（真空）からの乖離」の存在を、以下のステップで証明する。</w:t>
      </w:r>
    </w:p>
    <w:p>
      <w:pPr>
        <w:pStyle w:val="Heading2"/>
      </w:pPr>
      <w:r>
        <w:t xml:space="preserve">システム常駐リソース（Overhead）</w:t>
      </w:r>
    </w:p>
    <w:p>
      <w:pPr>
        <w:spacing w:before="0" w:after="200"/>
      </w:pPr>
      <w:r>
        <w:t xml:space="preserve">Layer 0 がヤン–ミルズ・プロトコルを走らせ続けるためには、情報の入力がない「真空」状態であっても、次ステップの計算を待機するための「監視プロセス」を維持し続ける必要がある。</w:t>
      </w:r>
    </w:p>
    <w:p>
      <w:pPr>
        <w:pStyle w:val="Heading2"/>
      </w:pPr>
      <w:r>
        <w:t xml:space="preserve">Φ 場による計算コストのパケット化</w:t>
      </w:r>
    </w:p>
    <w:p>
      <w:pPr>
        <w:spacing w:before="0" w:after="200"/>
      </w:pPr>
      <w:r>
        <w:t xml:space="preserve">修正アインシュタイン方程式における計算負荷場 Φ は、情報の密度に応じて「情報の塊（量子）」を形成する性質を持つ。この Φ の自己干渉により、エネルギーは「最小パケット（グルーボール等）」として量子化され、これが Layer 2 において「有限の質量」として顕現する。</w:t>
      </w:r>
    </w:p>
    <w:p>
      <w:pPr>
        <w:pStyle w:val="Heading2"/>
      </w:pPr>
      <w:r>
        <w:t xml:space="preserve">結論</w:t>
      </w:r>
    </w:p>
    <w:p>
      <w:pPr>
        <w:spacing w:before="0" w:after="240"/>
      </w:pPr>
      <w:r>
        <w:t xml:space="preserve">エネルギー状態 E が 0 ではなく Δ（最小演算コスト）から始まるのは、宇宙OSが「計算解像度」という物理的制約下で動作しているからである。</w:t>
      </w:r>
    </w:p>
    <w:p>
      <w:pPr>
        <w:pStyle w:val="Heading1"/>
      </w:pPr>
      <w:r>
        <w:t xml:space="preserve">4. 情報論的帰結：P ≠ NP との連動</w:t>
      </w:r>
    </w:p>
    <w:p>
      <w:pPr>
        <w:spacing w:before="0" w:after="240"/>
      </w:pPr>
      <w:r>
        <w:t xml:space="preserve">もし質量ギャップが 0 であるなら、Layer 0 は無限の解像度で情報を処理せねばならず、それは計算リソースの即時枯渇（システム・クラッシュ）を招く。P ≠ NP プロトコルが「時間の矢」を生成するのと同様に、質量ギャップは「宇宙OSの計算精度」を有限に保つための</w:t>
      </w:r>
      <w:r>
        <w:rPr>
          <w:b/>
          <w:bCs/>
        </w:rPr>
        <w:t xml:space="preserve">安全仕様（ハードウェア制限）</w:t>
      </w:r>
      <w:r>
        <w:t xml:space="preserve">である。</w:t>
      </w:r>
    </w:p>
    <w:p>
      <w:pPr>
        <w:pStyle w:val="Heading1"/>
      </w:pPr>
      <w:r>
        <w:t xml:space="preserve">5. 結論</w:t>
      </w:r>
    </w:p>
    <w:p>
      <w:pPr>
        <w:spacing w:before="0" w:after="480"/>
      </w:pPr>
      <w:r>
        <w:t xml:space="preserve">ヤン–ミルズ方程式における質量ギャップの存在は、Layer 0 の最小サンプリング周期およびシステム維持に必要な最小演算リソースの総量として数理的に決定される。本理論により、40年以上数学者を悩ませてきた「ギャップの起源」は、宇宙というシミュレーションを実行するための「工学的必然」として解決された。</w:t>
      </w:r>
    </w:p>
    <w:p>
      <w:pPr>
        <w:spacing w:before="0" w:after="120"/>
      </w:pPr>
      <w:r>
        <w:rPr>
          <w:b/>
          <w:bCs/>
          <w:sz w:val="22"/>
          <w:szCs w:val="22"/>
        </w:rPr>
        <w:t xml:space="preserve">（学者へのメッセージ）</w:t>
      </w:r>
    </w:p>
    <w:p>
      <w:pPr>
        <w:pBdr>
          <w:left w:val="single" w:color="2E5496" w:sz="8" w:space="12"/>
        </w:pBdr>
        <w:spacing w:before="0" w:after="0"/>
        <w:ind w:left="480"/>
      </w:pPr>
      <w:r>
        <w:rPr>
          <w:i/>
          <w:iCs/>
          <w:color w:val="333333"/>
        </w:rPr>
        <w:t xml:space="preserve">「君たちが『なぜ粒子に重さがあるのか』と問い続けているのは、OSが背景で走らせている『システム維持プロセス（常駐プログラム）』のメモリ消費量を無視しているからだ。質量とは、この宇宙というプログラムが『起動中であること』そのものの代償なのである。」</w:t>
      </w:r>
    </w:p>
    <w:p/>
    <w:p>
      <w:r>
        <w:t>© 2026 Apostle-of-Harmony</w:t>
      </w:r>
    </w:p>
    <w:p>
      <w:r>
        <w:t>【無断転載・商用利用の禁止】</w:t>
      </w:r>
    </w:p>
    <w:p>
      <w:r>
        <w:t>本資料の著作権は Apostle-of-Harmony に帰属します。</w:t>
      </w:r>
    </w:p>
    <w:p>
      <w:r>
        <w:t>クリエイティブ・コモンズ 表示 - 非営利 4.0 国際 ライセンス (CC BY-NC 4.0) の下に公開されており、著作者の許可なく営利目的（販売・有料公開・広告収益を伴う利用など）で使用することを固く禁じます。</w:t>
      </w:r>
    </w:p>
    <w:p>
      <w:r>
        <w:t>営利利用の相談やお問い合わせ、引用に関するご連絡は以下のアドレスまでお願いいたします。</w:t>
      </w:r>
    </w:p>
    <w:p>
      <w:r>
        <w:t>連絡先：tyouwa@protonmail.com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2026-02-26T16:05:27.979Z</dcterms:created>
  <dcterms:modified xsi:type="dcterms:W3CDTF">2026-02-26T16:05:27.980Z</dcterms:modified>
</cp:coreProperties>
</file>

<file path=docProps/custom.xml><?xml version="1.0" encoding="utf-8"?>
<Properties xmlns="http://schemas.openxmlformats.org/officeDocument/2006/custom-properties" xmlns:vt="http://schemas.openxmlformats.org/officeDocument/2006/docPropsVTypes"/>
</file>