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NP完全問題のハミルトニアン写像と演算密度の物理的臨界</w:t>
      </w:r>
    </w:p>
    <w:p>
      <w:pPr>
        <w:pBdr>
          <w:bottom w:val="single" w:color="1F3864" w:sz="6" w:space="1"/>
        </w:pBdr>
        <w:spacing w:before="0" w:after="240"/>
      </w:pPr>
    </w:p>
    <w:p>
      <w:pPr>
        <w:pStyle w:val="Heading1"/>
      </w:pPr>
      <w:r>
        <w:t xml:space="preserve">1. 目的</w:t>
      </w:r>
    </w:p>
    <w:p>
      <w:pPr>
        <w:spacing w:before="100" w:after="200"/>
      </w:pPr>
      <w:r>
        <w:rPr>
          <w:rFonts w:ascii="Arial" w:cs="Arial" w:eastAsia="Arial" w:hAnsi="Arial"/>
          <w:sz w:val="24"/>
          <w:szCs w:val="24"/>
        </w:rPr>
        <w:t xml:space="preserve">本資料は、離散的な論理構造を持つNP完全問題を、ヒルベルト空間上の連続的な自己共役作用素（エルミート行列）へと写像する具体的な手続きを定義する。これにより、P≠NPが単なる計算理論の抽象概念ではなく、物理的なエネルギー密度の制約（Layer 0 の仕様）であることを実証する。</w:t>
      </w:r>
    </w:p>
    <w:p>
      <w:pPr>
        <w:pStyle w:val="Heading1"/>
      </w:pPr>
      <w:r>
        <w:t xml:space="preserve">2. 写像プロトコル：3-SAT問題からエルミート行列へ</w:t>
      </w:r>
    </w:p>
    <w:p>
      <w:pPr>
        <w:spacing w:before="100" w:after="160"/>
      </w:pPr>
      <w:r>
        <w:rPr>
          <w:rFonts w:ascii="Arial" w:cs="Arial" w:eastAsia="Arial" w:hAnsi="Arial"/>
          <w:sz w:val="24"/>
          <w:szCs w:val="24"/>
        </w:rPr>
        <w:t xml:space="preserve">最も標準的なNP完全問題である 3-SAT を例にとる。</w:t>
      </w:r>
    </w:p>
    <w:p>
      <w:pPr>
        <w:pStyle w:val="Heading2"/>
      </w:pPr>
      <w:r>
        <w:t xml:space="preserve">Step 1: 変数の量子化（Qubitへの写像）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各論理変数 xᵢ を、2次ヒルベルト空間の基底ベクトル、すなわちパウリの Z 演算子 σᵣᵢ の固有値 {+1, −1} に対応させる。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xᵢ = True  →  |1⟩  （固有値 −1）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sz w:val="24"/>
          <w:szCs w:val="24"/>
        </w:rPr>
        <w:t xml:space="preserve">xᵢ = False  →  |0⟩  （固有値 +1）</w:t>
      </w:r>
    </w:p>
    <w:p>
      <w:pPr>
        <w:pStyle w:val="Heading2"/>
      </w:pPr>
      <w:r>
        <w:t xml:space="preserve">Step 2: 制約条件のエネルギー化（ハミルトニアンの構成）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各節（Clause） Cⱼ = (l₁ ∨ l₂ ∨ l₃) が満たされないときにのみ正のエネルギー値を持ち、満たされるときに 0 となるような局所ハミルトニアン Hⱼ を以下の形式で構成する。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Hⱼ = ⅛(1 − s₁σᵣ₁)(1 − s₂σᵣ₂)(1 − s₃σᵣ₃)</w:t>
      </w:r>
    </w:p>
    <w:p>
      <w:pPr>
        <w:spacing w:before="60"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（ここで sₖ はリテラルの正負に応じた係数）</w:t>
      </w:r>
    </w:p>
    <w:p>
      <w:pPr>
        <w:pStyle w:val="Heading2"/>
      </w:pPr>
      <w:r>
        <w:t xml:space="preserve">Step 3: 全系ハミルトニアン Hᵗᵒᵗᵃᷳ の合成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全制約を足し合わせることで、問題全体のエルミート行列を得る。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Hᵗᵒᵗᵃᷳ = Σⱼ Hⱼ</w:t>
      </w:r>
    </w:p>
    <w:p>
      <w:pPr>
        <w:spacing w:before="80" w:after="200"/>
      </w:pPr>
      <w:r>
        <w:rPr>
          <w:rFonts w:ascii="Arial" w:cs="Arial" w:eastAsia="Arial" w:hAnsi="Arial"/>
          <w:sz w:val="24"/>
          <w:szCs w:val="24"/>
        </w:rPr>
        <w:t xml:space="preserve">この行列の最小固有値（基底状態）が 0 であれば、元の論理式は充足可能（SAT）である。</w:t>
      </w:r>
    </w:p>
    <w:p>
      <w:pPr>
        <w:pStyle w:val="Heading1"/>
      </w:pPr>
      <w:r>
        <w:t xml:space="preserve">3. 演算密度 ρᵢⁿᶠᵒ とスペクトル半径の物理的相関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ここからが Layer Theory の核心である。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クラスの行列: </w:t>
      </w:r>
      <w:r>
        <w:rPr>
          <w:rFonts w:ascii="Arial" w:cs="Arial" w:eastAsia="Arial" w:hAnsi="Arial"/>
          <w:sz w:val="24"/>
          <w:szCs w:val="24"/>
        </w:rPr>
        <w:t xml:space="preserve">固有値分布が疎であり、基底状態への収束が多項式時間で計算可能。これは、Layer 0 における演算密度 ρᵢⁿᶠᵒ がベッケンシュタイン境界内に収まることを意味する。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NP 完全問題の行列: </w:t>
      </w:r>
      <w:r>
        <w:rPr>
          <w:rFonts w:ascii="Arial" w:cs="Arial" w:eastAsia="Arial" w:hAnsi="Arial"/>
          <w:sz w:val="24"/>
          <w:szCs w:val="24"/>
        </w:rPr>
        <w:t xml:space="preserve">変数 n の増大に対し、低エネルギー準位の密度が指数関数的に増大する。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臨界現象: </w:t>
      </w:r>
      <w:r>
        <w:rPr>
          <w:rFonts w:ascii="Arial" w:cs="Arial" w:eastAsia="Arial" w:hAnsi="Arial"/>
          <w:sz w:val="24"/>
          <w:szCs w:val="24"/>
        </w:rPr>
        <w:t xml:space="preserve">充足解を探すための演算コスト Hᶜᵒᵐₚ ≡ ℏ · ρᵢⁿᶠᵒ が、局所時空の保持エネルギーを超越し始める。</w:t>
      </w:r>
    </w:p>
    <w:p>
      <w:pPr>
        <w:pStyle w:val="ListParagraph"/>
        <w:numPr>
          <w:ilvl w:val="0"/>
          <w:numId w:val="3"/>
        </w:numPr>
        <w:spacing w:before="6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数学的結論: </w:t>
      </w:r>
      <w:r>
        <w:rPr>
          <w:rFonts w:ascii="Arial" w:cs="Arial" w:eastAsia="Arial" w:hAnsi="Arial"/>
          <w:sz w:val="24"/>
          <w:szCs w:val="24"/>
        </w:rPr>
        <w:t xml:space="preserve">もし P=NP ならば、この密集したスペクトルを多項式的な窓（Window）で分離できることになるが、これは演算子のスペクトル半径 R の拡大率と矛盾し、行列の自己共役性を破壊する。</w:t>
      </w:r>
    </w:p>
    <w:p>
      <w:pPr>
        <w:pStyle w:val="Heading1"/>
      </w:pPr>
      <w:r>
        <w:t xml:space="preserve">4. 学者への警告：なぜ「解けない」ことが「正解」なのか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学者が「量子コンピュータなら解けるのではないか？」と問うことへの回答。</w:t>
      </w:r>
    </w:p>
    <w:p>
      <w:pPr>
        <w:spacing w:before="80" w:after="120"/>
      </w:pPr>
      <w:r>
        <w:rPr>
          <w:rFonts w:ascii="Arial" w:cs="Arial" w:eastAsia="Arial" w:hAnsi="Arial"/>
          <w:sz w:val="24"/>
          <w:szCs w:val="24"/>
        </w:rPr>
        <w:t xml:space="preserve">量子演算であっても、ユニタリ変換の複雑性は e^{in} で増大する。この「ユニタリ行列の回転」そのものが Layer 0 における演算リソースを消費するため、物理的な時間の矢（不可逆性）を無視して解を得ることはできない。</w:t>
      </w:r>
    </w:p>
    <w:p>
      <w:pPr>
        <w:pBdr>
          <w:top w:val="thick" w:color="1F3864" w:sz="8"/>
          <w:bottom w:val="thick" w:color="1F3864" w:sz="8"/>
          <w:left w:val="thick" w:color="1F3864" w:sz="24"/>
          <w:right w:val="single" w:color="CCCCCC" w:sz="4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「君たちが解こうとしているのはパズルではない。この宇宙というハードウェアが『焼き切れない』ための安全装置（P≠NP）そのものに挑んでいるのだ」</w:t>
      </w:r>
    </w:p>
    <w:p>
      <w:pPr>
        <w:pBdr>
          <w:top w:val="single" w:color="AAAAAA" w:sz="4" w:space="1"/>
        </w:pBdr>
        <w:spacing w:before="400" w:after="200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© 2026 Apostle-of-Harmony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【無断転載・商用利用の禁止】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本資料の著作権は Apostle-of-Harmony に帰属します。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営利利用の相談やお問い合わせ、引用に関するご連絡は以下のアドレスまでお願いいたします。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2026-03-11T23:08:56.251Z</dcterms:created>
  <dcterms:modified xsi:type="dcterms:W3CDTF">2026-03-11T23:08:56.252Z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